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Jess: purple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Sergey: blue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Leslie: orange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Everyone: black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Tools/SW/Libraries used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Dataset 1: intro, cleaning, extracting skills, post </w:t>
        <w:tab/>
        <w:t xml:space="preserve">processing/dedup etc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Dataset 2: intro, cleaning, extracting skills, post processing/dedup etc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Dataset 3: intro, downloading, cleaning, extracting skills, post processing etc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datasets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to Neo4j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Neo4j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/ Next Steps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