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8C00" w14:textId="77777777" w:rsidR="002D2968" w:rsidRDefault="002D2968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</w:p>
    <w:p w14:paraId="449D2799" w14:textId="7CC6B479" w:rsidR="00D4576E" w:rsidRDefault="00CE5826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  <w:r>
        <w:rPr>
          <w:rFonts w:ascii="Calibri" w:eastAsia="Calibri" w:hAnsi="Calibri" w:cs="Calibri"/>
          <w:b/>
          <w:color w:val="3D85C6"/>
          <w:sz w:val="36"/>
        </w:rPr>
        <w:t xml:space="preserve">Scorecard - Autoavaliação </w:t>
      </w:r>
    </w:p>
    <w:p w14:paraId="5C04FD0F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Orientações:</w:t>
      </w:r>
      <w:r>
        <w:rPr>
          <w:rFonts w:ascii="Arial" w:eastAsia="Arial" w:hAnsi="Arial" w:cs="Arial"/>
          <w:sz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466D188B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8"/>
        <w:gridCol w:w="1227"/>
        <w:gridCol w:w="913"/>
        <w:gridCol w:w="834"/>
        <w:gridCol w:w="914"/>
        <w:gridCol w:w="992"/>
        <w:gridCol w:w="1065"/>
        <w:gridCol w:w="720"/>
        <w:gridCol w:w="921"/>
      </w:tblGrid>
      <w:tr w:rsidR="00D4576E" w14:paraId="0A18CFB5" w14:textId="77777777" w:rsidTr="00454FEB">
        <w:trPr>
          <w:jc w:val="center"/>
        </w:trPr>
        <w:tc>
          <w:tcPr>
            <w:tcW w:w="1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62535C25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3302D4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37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0E9F234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3D5817BF" w14:textId="77777777" w:rsidTr="00454FEB">
        <w:trPr>
          <w:jc w:val="center"/>
        </w:trPr>
        <w:tc>
          <w:tcPr>
            <w:tcW w:w="1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74E50AB9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D94F5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8C5D1C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80DFEA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EF6F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A05C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2064C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9EF28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ACAB39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1687CFED" w14:textId="77777777" w:rsidTr="00454FEB">
        <w:trPr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93D2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CF3EA3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6DD57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A21B3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9FA7AD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947B27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96850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F7B2D4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38593E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3F97B7D" w14:textId="77777777" w:rsidTr="00454FEB">
        <w:trPr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34063C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2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83FC6D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BC1D5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8BD85E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9C6510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81F1AE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C5749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B67D4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F033A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</w:tr>
      <w:tr w:rsidR="00D4576E" w14:paraId="65BFE7DB" w14:textId="77777777" w:rsidTr="00454FEB">
        <w:trPr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030F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170B83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585C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DA61B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8E2D4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0FCA06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1A56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52ECB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24FAD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A578C22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E2EAD0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4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FB0B1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89CDBF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4AE78D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545E336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3CE7072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60B46D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79A9FC8C" w14:textId="71809FD8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94A8185" w14:textId="6E8122F1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2BA9B3F9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BA7AC6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8D99CC" w14:textId="5882B97B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11A9" w14:textId="2A1282C5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87C3F1C" w14:textId="3EEA4D69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8DF049" w14:textId="5A2D27A5" w:rsidR="00D4576E" w:rsidRPr="00ED6522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D47F58F" w14:textId="431EA6D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A4755F" w14:textId="507588ED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379241" w14:textId="69D9775A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F2B229" w14:textId="56C4972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54B609E4" w14:textId="77777777" w:rsidTr="00454FEB">
        <w:trPr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86A3292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6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22E016" w14:textId="7A4531C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FB65B1" w14:textId="717D7AC0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078E589" w14:textId="5AC8CB9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90A6F05" w14:textId="0796BA91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051D9C6" w14:textId="3C8005C6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1C66C2" w14:textId="1F4102CC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9EF48C" w14:textId="24622A03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018710E" w14:textId="1770573F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1A9C77DD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6479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147A6B" w14:textId="0516B4C7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0A90E32" w14:textId="7D658A51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927E44" w14:textId="404B8BCD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02B1F9" w14:textId="56A1323C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726AF0" w14:textId="19CA0AEC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17D259E" w14:textId="5A2D0379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191397" w14:textId="24CA7448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113EA0" w14:textId="37C8D403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454FEB" w14:paraId="2E53117D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AF16F3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8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1054EC" w14:textId="3F24AA4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C96CA43" w14:textId="7CE9A19F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DA2ECC" w14:textId="29EA565C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424CBB" w14:textId="5E535848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868F41" w14:textId="6F0C3036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7328B0D" w14:textId="47787A6C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90D54C7" w14:textId="57CD80C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7A3514" w14:textId="5B2C65F9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454FEB" w14:paraId="71325149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3D2BE5A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6DD69A7" w14:textId="7CA4708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2ACECE" w14:textId="18A22E6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04CBC4E" w14:textId="6253C0EA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E0E5C2" w14:textId="7BAE21CD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DB3320" w14:textId="447BCB3A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44F876" w14:textId="73FD517B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FCBCA9" w14:textId="01D172C3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EDE4CBA" w14:textId="5150F81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133FB1" w14:paraId="41978794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26555EE" w14:textId="77777777" w:rsidR="00133FB1" w:rsidRDefault="00133FB1" w:rsidP="00133F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49E6167" w14:textId="7085B0E3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0B935E" w14:textId="0F39963A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6216D2C" w14:textId="2F44F188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B65D360" w14:textId="02F2CCAC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C6AF207" w14:textId="53DFEFCC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DD3BC73" w14:textId="50FF3E59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EF173AC" w14:textId="72523B85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EF7CE8" w14:textId="7ACAFB53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133FB1" w14:paraId="54E50E17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39148D" w14:textId="77777777" w:rsidR="00133FB1" w:rsidRDefault="00133FB1" w:rsidP="00133F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D6529E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C58BB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54D5E5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79EBBD6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F98CE25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4292D44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A8304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40E6DB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3FB1" w14:paraId="518677F8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5A5A7A" w14:textId="77777777" w:rsidR="00133FB1" w:rsidRDefault="00133FB1" w:rsidP="00133F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12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F4DE58C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6BDCA3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FC3C92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5AC8156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5EA80FA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62F49F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4F76FE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694B23C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B54C92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C4750F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6F9B1A0" w14:textId="77777777" w:rsidR="00D4576E" w:rsidRDefault="00D4576E">
      <w:pPr>
        <w:spacing w:after="0" w:line="276" w:lineRule="auto"/>
        <w:rPr>
          <w:rFonts w:ascii="Calibri" w:eastAsia="Calibri" w:hAnsi="Calibri" w:cs="Calibri"/>
          <w:b/>
          <w:color w:val="6AA84F"/>
          <w:sz w:val="36"/>
        </w:rPr>
      </w:pPr>
    </w:p>
    <w:p w14:paraId="4420333F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25AD5D9" w14:textId="77777777" w:rsidR="00D4576E" w:rsidRDefault="00CE5826">
      <w:pPr>
        <w:spacing w:after="0" w:line="276" w:lineRule="auto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PARE!  VOCÊ JÁ PREENCHEU SUA AUTORREFLEXÃO?  </w:t>
      </w:r>
      <w:r>
        <w:rPr>
          <w:rFonts w:ascii="Calibri" w:eastAsia="Calibri" w:hAnsi="Calibri" w:cs="Calibri"/>
          <w:b/>
          <w:sz w:val="96"/>
        </w:rPr>
        <w:lastRenderedPageBreak/>
        <w:t>NÃO PROSSIGA ATÉ CONCLUÍ-LA.</w:t>
      </w:r>
    </w:p>
    <w:p w14:paraId="11CAB722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8E049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F7FDF63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7A9A2D9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1D9160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02FEB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979EE6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55BCF95B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</w:rPr>
        <w:t>Scorecard - Pontuações do instrutor</w:t>
      </w:r>
    </w:p>
    <w:p w14:paraId="4DB6FA97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Orientações: </w:t>
      </w:r>
      <w:r>
        <w:rPr>
          <w:rFonts w:ascii="Arial" w:eastAsia="Arial" w:hAnsi="Arial" w:cs="Arial"/>
          <w:sz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rFonts w:ascii="Arial" w:eastAsia="Arial" w:hAnsi="Arial" w:cs="Arial"/>
          <w:sz w:val="20"/>
        </w:rPr>
        <w:t>sua pontuações</w:t>
      </w:r>
      <w:proofErr w:type="gramEnd"/>
      <w:r>
        <w:rPr>
          <w:rFonts w:ascii="Arial" w:eastAsia="Arial" w:hAnsi="Arial" w:cs="Arial"/>
          <w:sz w:val="20"/>
        </w:rPr>
        <w:t xml:space="preserve"> individualmente e identifique semelhanças ou diferenças entre os dois conjuntos de pontuações.</w:t>
      </w:r>
    </w:p>
    <w:p w14:paraId="7FB84739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2"/>
        <w:gridCol w:w="1233"/>
        <w:gridCol w:w="921"/>
        <w:gridCol w:w="844"/>
        <w:gridCol w:w="922"/>
        <w:gridCol w:w="999"/>
        <w:gridCol w:w="1071"/>
        <w:gridCol w:w="727"/>
        <w:gridCol w:w="935"/>
      </w:tblGrid>
      <w:tr w:rsidR="00D4576E" w14:paraId="364F89F9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5B9143C6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E1FC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A7CC2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01F4C73F" w14:textId="77777777">
        <w:trPr>
          <w:jc w:val="center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246CE9E7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156119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DEDC36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56EB97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3CEB8A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C8E49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99F64D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2EB8F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1E1793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4199550A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68C64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ECC7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B71B3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B9ADA9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C026F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CA30CA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A73F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B05F4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448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6EB219E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2603BBF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0E0E3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E81D30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5893B6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B907C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16B6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F8D0B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76ACC2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727A4D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6170908E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75AAF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2D06F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71433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2D71C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72810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CC1FE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F032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7CCC16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52402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22FA7FA6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66688E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69DEBC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36B8C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EFAA3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861162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9CD0A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FC9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F056B2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DEC72B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17F06D43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FFC5C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CE7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4C7723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27475C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8D8158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4BFF1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AE2F6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F5D823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15A80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9FD1890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9C6FB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575B6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ED57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4EF8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AC487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659F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AD84E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7CF6B3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B507DF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DA4301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4"/>
      </w:tblGrid>
      <w:tr w:rsidR="00D4576E" w14:paraId="41284D3D" w14:textId="77777777">
        <w:trPr>
          <w:trHeight w:val="1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D6C6A3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Comentários: </w:t>
            </w:r>
          </w:p>
          <w:p w14:paraId="408F4FF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4FB1D7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0A6C95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987817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E7DE70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F13DD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81693E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533D968" w14:textId="77777777" w:rsidR="00D4576E" w:rsidRDefault="00D4576E">
            <w:pPr>
              <w:spacing w:after="0" w:line="240" w:lineRule="auto"/>
            </w:pPr>
          </w:p>
        </w:tc>
      </w:tr>
    </w:tbl>
    <w:p w14:paraId="4227EA90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105E6225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0FE7D207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color w:val="674EA7"/>
          <w:sz w:val="36"/>
        </w:rPr>
        <w:t>Reflexão semanal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4B0A4E72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B710CF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 </w:t>
            </w:r>
          </w:p>
        </w:tc>
      </w:tr>
      <w:tr w:rsidR="00D4576E" w14:paraId="52C358D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703D8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F58D9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0464F2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45818FC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Meu maior ponto forte é a orientação para o futuro.</w:t>
            </w:r>
          </w:p>
        </w:tc>
      </w:tr>
      <w:tr w:rsidR="00D4576E" w14:paraId="1D967B1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33C2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C0B592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Quais são as semelhanças e diferenças entre as pontuações da autoavaliação e as do instrutor?</w:t>
            </w:r>
          </w:p>
          <w:p w14:paraId="2B02A7DD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Gustavo Moraes </w:t>
            </w:r>
          </w:p>
          <w:p w14:paraId="1FEE8CA6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  <w:u w:val="single"/>
              </w:rPr>
              <w:t>FEEDBACK</w:t>
            </w:r>
            <w:r>
              <w:rPr>
                <w:rFonts w:ascii="Arial" w:eastAsia="Arial" w:hAnsi="Arial" w:cs="Arial"/>
              </w:rPr>
              <w:t xml:space="preserve">: Ser um pouco mais participativa nos grupos e tentar interagir mais com </w:t>
            </w:r>
            <w:proofErr w:type="gramStart"/>
            <w:r>
              <w:rPr>
                <w:rFonts w:ascii="Arial" w:eastAsia="Arial" w:hAnsi="Arial" w:cs="Arial"/>
              </w:rPr>
              <w:t>a galera</w:t>
            </w:r>
            <w:proofErr w:type="gramEnd"/>
            <w:r>
              <w:rPr>
                <w:rFonts w:ascii="Arial" w:eastAsia="Arial" w:hAnsi="Arial" w:cs="Arial"/>
              </w:rPr>
              <w:t xml:space="preserve"> da turma.</w:t>
            </w:r>
          </w:p>
        </w:tc>
      </w:tr>
      <w:tr w:rsidR="00D4576E" w14:paraId="31FCA7E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FD29C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396E64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654CF91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4FE11C5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Vou seguir definindo minhas metas para o futuro e melhorar minhas ações atuais que impactam nas minhas metas futuras e fazendo o monitoramento mais frequente dela até alcançar o nível 4 - avançado nessa mentalidade.</w:t>
            </w:r>
          </w:p>
        </w:tc>
      </w:tr>
    </w:tbl>
    <w:p w14:paraId="44C233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71EC340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951606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2 </w:t>
            </w:r>
          </w:p>
        </w:tc>
      </w:tr>
      <w:tr w:rsidR="00D4576E" w14:paraId="5044E20A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9588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903C1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45E76D5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7018480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Acredito que meu maior ponto forte seja trabalho em equipe e persistência</w:t>
            </w:r>
          </w:p>
        </w:tc>
      </w:tr>
      <w:tr w:rsidR="00D4576E" w14:paraId="09028D2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A074A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A8B89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56BD2A47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20BC7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Essa semana precisei ser um pouco mais proativa por me envolver em situações que precisei “liderar” como ser host da sala por um tempo, criar grupos no zoom e enviar a gravação para o grupo.</w:t>
            </w:r>
          </w:p>
        </w:tc>
      </w:tr>
      <w:tr w:rsidR="00D4576E" w14:paraId="1FDB6FF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EE86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BB5045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B0351E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Pretendo melhorar minha comunicação, conseguindo passar minhas ideias com mais clareza, melhorar minha linguagem corporal, ser mais participativa nas discussões, saber pedir ajuda e ajudar e permanecer calma em situações desafiadoras.</w:t>
            </w:r>
          </w:p>
          <w:p w14:paraId="196A58C0" w14:textId="77777777" w:rsidR="00D4576E" w:rsidRDefault="00D4576E">
            <w:pPr>
              <w:spacing w:after="0" w:line="240" w:lineRule="auto"/>
            </w:pPr>
          </w:p>
        </w:tc>
      </w:tr>
    </w:tbl>
    <w:p w14:paraId="4062B1F1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38A86E49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5513D4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3 </w:t>
            </w:r>
          </w:p>
        </w:tc>
      </w:tr>
      <w:tr w:rsidR="00D4576E" w14:paraId="58E759C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9BC7C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4BEE4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73017448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</w:rPr>
            </w:pPr>
          </w:p>
          <w:p w14:paraId="19D6E17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 - SEMANA 3</w:t>
            </w:r>
          </w:p>
          <w:p w14:paraId="6394A769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FEEDBACK: Preciso melhorar minha atenção aos detalhes, olhando meu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e refazendo os códigos que tem erro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D4576E" w14:paraId="42ACB05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C4A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F888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</w:t>
            </w:r>
            <w:r>
              <w:rPr>
                <w:rFonts w:ascii="Arial" w:eastAsia="Arial" w:hAnsi="Arial" w:cs="Arial"/>
                <w:b/>
              </w:rPr>
              <w:lastRenderedPageBreak/>
              <w:t>você acha que não exibe com precisão sua compreensão ou demonstração dessa habilidade? Caso a resposta seja afirmativa, forneça exemplos específicos para explicar o porquê.</w:t>
            </w:r>
          </w:p>
          <w:p w14:paraId="60D613A3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FBC379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Atenção aos detalhes é realmente uma das habilidades que preciso desenvolver. Consigo perceber isso durante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>, onde vejo meus pequenos erros por falta de atenção à sintaxe. Concordo totalmente com o feedback fornecido pelo meu colega.</w:t>
            </w:r>
          </w:p>
        </w:tc>
      </w:tr>
      <w:tr w:rsidR="00D4576E" w14:paraId="2D76A5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F593F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ADB9F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1208621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6A6F0F4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Posso melhorar minha atenção aos detalhes me esforçando mais na resolução dos </w:t>
            </w:r>
            <w:proofErr w:type="spellStart"/>
            <w:r>
              <w:rPr>
                <w:rFonts w:ascii="Arial" w:eastAsia="Arial" w:hAnsi="Arial" w:cs="Arial"/>
              </w:rPr>
              <w:t>exercicios</w:t>
            </w:r>
            <w:proofErr w:type="spellEnd"/>
            <w:r>
              <w:rPr>
                <w:rFonts w:ascii="Arial" w:eastAsia="Arial" w:hAnsi="Arial" w:cs="Arial"/>
              </w:rPr>
              <w:t xml:space="preserve"> e não esperando apenas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 xml:space="preserve"> para identificar meus erros.</w:t>
            </w:r>
          </w:p>
        </w:tc>
      </w:tr>
    </w:tbl>
    <w:p w14:paraId="3BA95F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4DE3D4C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BD462EB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4 </w:t>
            </w:r>
          </w:p>
        </w:tc>
      </w:tr>
      <w:tr w:rsidR="00D4576E" w14:paraId="4288B9A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6760A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F42954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1E277F8" w14:textId="77777777" w:rsidR="00D4576E" w:rsidRDefault="00D4576E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48215A0E" w14:textId="77777777" w:rsidR="00D4576E" w:rsidRDefault="00CE5826">
            <w:pPr>
              <w:spacing w:after="0" w:line="276" w:lineRule="auto"/>
            </w:pPr>
            <w:r>
              <w:rPr>
                <w:rFonts w:ascii="Calibri" w:eastAsia="Calibri" w:hAnsi="Calibri" w:cs="Calibri"/>
              </w:rPr>
              <w:t xml:space="preserve">Durante a semana 4, meu ponto forte foi a adaptabilidade. Tive </w:t>
            </w:r>
            <w:proofErr w:type="spellStart"/>
            <w:r>
              <w:rPr>
                <w:rFonts w:ascii="Calibri" w:eastAsia="Calibri" w:hAnsi="Calibri" w:cs="Calibri"/>
              </w:rPr>
              <w:t>insprevisto</w:t>
            </w:r>
            <w:proofErr w:type="spellEnd"/>
            <w:r>
              <w:rPr>
                <w:rFonts w:ascii="Calibri" w:eastAsia="Calibri" w:hAnsi="Calibri" w:cs="Calibri"/>
              </w:rPr>
              <w:t xml:space="preserve"> familiares e com minha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maquina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 infelizmente não consegui fazer as atividades da forma que gostaria. Apesar disso entreguei meu melhor dentro das minhas possibilidades.</w:t>
            </w:r>
          </w:p>
        </w:tc>
      </w:tr>
      <w:tr w:rsidR="00D4576E" w14:paraId="6BB9F55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4825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E497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009B646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4675879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Essa semana eu me propus a melhorar minha comunicação e alcancei essa meta com sucesso. Falei mais nas atividades em grupo e algumas vezes na sala com todos os alunos.</w:t>
            </w:r>
          </w:p>
        </w:tc>
      </w:tr>
      <w:tr w:rsidR="00D4576E" w14:paraId="0EB8AD5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07138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850FF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65C23C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7890604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Até o final do </w:t>
            </w:r>
            <w:proofErr w:type="spellStart"/>
            <w:r>
              <w:rPr>
                <w:rFonts w:ascii="Calibri" w:eastAsia="Calibri" w:hAnsi="Calibri" w:cs="Calibri"/>
              </w:rPr>
              <w:t>bootcamp</w:t>
            </w:r>
            <w:proofErr w:type="spellEnd"/>
            <w:r>
              <w:rPr>
                <w:rFonts w:ascii="Calibri" w:eastAsia="Calibri" w:hAnsi="Calibri" w:cs="Calibri"/>
              </w:rPr>
              <w:t xml:space="preserve"> eu aperfeiçoarei minha mentalidade de crescimento </w:t>
            </w:r>
            <w:proofErr w:type="gramStart"/>
            <w:r>
              <w:rPr>
                <w:rFonts w:ascii="Calibri" w:eastAsia="Calibri" w:hAnsi="Calibri" w:cs="Calibri"/>
              </w:rPr>
              <w:t>e também</w:t>
            </w:r>
            <w:proofErr w:type="gramEnd"/>
            <w:r>
              <w:rPr>
                <w:rFonts w:ascii="Calibri" w:eastAsia="Calibri" w:hAnsi="Calibri" w:cs="Calibri"/>
              </w:rPr>
              <w:t xml:space="preserve"> minha comunicação. Farei isso aproveitando o ambiente da </w:t>
            </w:r>
            <w:proofErr w:type="spellStart"/>
            <w:r>
              <w:rPr>
                <w:rFonts w:ascii="Calibri" w:eastAsia="Calibri" w:hAnsi="Calibri" w:cs="Calibri"/>
              </w:rPr>
              <w:t>generation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para melhorar minhas </w:t>
            </w:r>
            <w:proofErr w:type="spellStart"/>
            <w:r>
              <w:rPr>
                <w:rFonts w:ascii="Calibri" w:eastAsia="Calibri" w:hAnsi="Calibri" w:cs="Calibri"/>
              </w:rPr>
              <w:t>tecnicas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 comunicação e desenvolverei a mentalidade de crescimento acreditando que sou capaz de aprender programação apesar das dificuldades que tenho em realizar os </w:t>
            </w:r>
            <w:proofErr w:type="spellStart"/>
            <w:r>
              <w:rPr>
                <w:rFonts w:ascii="Calibri" w:eastAsia="Calibri" w:hAnsi="Calibri" w:cs="Calibri"/>
              </w:rPr>
              <w:t>exercicios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5DDF5718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659A6AB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C1D282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5 </w:t>
            </w:r>
          </w:p>
        </w:tc>
      </w:tr>
      <w:tr w:rsidR="00D4576E" w14:paraId="61056BE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FC9C5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066F6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16EB9184" w14:textId="1156BB90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63A2E0C" w14:textId="483E569F" w:rsidR="00D4576E" w:rsidRDefault="00ED6522" w:rsidP="00ED6522">
            <w:pPr>
              <w:spacing w:after="0" w:line="276" w:lineRule="auto"/>
            </w:pPr>
            <w:r w:rsidRPr="00ED6522">
              <w:rPr>
                <w:rFonts w:ascii="Arial" w:eastAsia="Arial" w:hAnsi="Arial" w:cs="Arial"/>
                <w:bCs/>
              </w:rPr>
              <w:t xml:space="preserve">Feedback Felipe Alves – Ser proativa em tirar dúvidas </w:t>
            </w:r>
            <w:r>
              <w:rPr>
                <w:rFonts w:ascii="Arial" w:eastAsia="Arial" w:hAnsi="Arial" w:cs="Arial"/>
                <w:bCs/>
              </w:rPr>
              <w:t xml:space="preserve">porque isso pode ajudar a melhorar a comunicação </w:t>
            </w:r>
            <w:r w:rsidRPr="00ED6522">
              <w:rPr>
                <w:rFonts w:ascii="Arial" w:eastAsia="Arial" w:hAnsi="Arial" w:cs="Arial"/>
                <w:bCs/>
              </w:rPr>
              <w:t>e não ter medo de julgamentos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</w:tr>
      <w:tr w:rsidR="00D4576E" w14:paraId="559DC4D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0A870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EB74F5" w14:textId="71BCECFD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7DCA1B0" w14:textId="6633DFD6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</w:p>
          <w:p w14:paraId="6F1EFB2B" w14:textId="7462D258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ED6522">
              <w:rPr>
                <w:rFonts w:ascii="Arial" w:eastAsia="Arial" w:hAnsi="Arial" w:cs="Arial"/>
                <w:bCs/>
              </w:rPr>
              <w:lastRenderedPageBreak/>
              <w:t xml:space="preserve">Assim como o feedback do meu colega também acho necessário trabalhar em minhas técnicas de comunicação </w:t>
            </w:r>
            <w:proofErr w:type="gramStart"/>
            <w:r w:rsidRPr="00ED6522">
              <w:rPr>
                <w:rFonts w:ascii="Arial" w:eastAsia="Arial" w:hAnsi="Arial" w:cs="Arial"/>
                <w:bCs/>
              </w:rPr>
              <w:t>e também</w:t>
            </w:r>
            <w:proofErr w:type="gramEnd"/>
            <w:r w:rsidRPr="00ED6522">
              <w:rPr>
                <w:rFonts w:ascii="Arial" w:eastAsia="Arial" w:hAnsi="Arial" w:cs="Arial"/>
                <w:bCs/>
              </w:rPr>
              <w:t xml:space="preserve"> não subestimar minhas dúvidas.</w:t>
            </w:r>
          </w:p>
          <w:p w14:paraId="01F2AB2E" w14:textId="77777777" w:rsidR="00D4576E" w:rsidRDefault="00D4576E">
            <w:pPr>
              <w:spacing w:after="0" w:line="240" w:lineRule="auto"/>
            </w:pPr>
          </w:p>
        </w:tc>
      </w:tr>
      <w:tr w:rsidR="00D4576E" w14:paraId="12BDA2A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94A69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1C730AB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51A2CCB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D95467A" w14:textId="716BC61D" w:rsidR="00D4576E" w:rsidRDefault="00ED6522">
            <w:pPr>
              <w:spacing w:after="0" w:line="240" w:lineRule="auto"/>
            </w:pPr>
            <w:r>
              <w:t>Vou usar o ambiente seguro da Generation para tirar dúvidas sem medo.</w:t>
            </w:r>
          </w:p>
        </w:tc>
      </w:tr>
    </w:tbl>
    <w:p w14:paraId="101646C7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4"/>
        <w:gridCol w:w="7980"/>
      </w:tblGrid>
      <w:tr w:rsidR="00D4576E" w14:paraId="157A4A4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1A5ECC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6</w:t>
            </w:r>
          </w:p>
        </w:tc>
      </w:tr>
      <w:tr w:rsidR="00D4576E" w14:paraId="55E7181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7FEBB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82C3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8965836" w14:textId="4B934282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AC30015" w14:textId="0B450DD7" w:rsidR="00D4576E" w:rsidRDefault="002564F8">
            <w:pPr>
              <w:spacing w:after="0" w:line="276" w:lineRule="auto"/>
            </w:pPr>
            <w:r>
              <w:t>Meu maior ponto forte foi em responsabilidade pessoal. Sinto que demonstrei essa mentalidade pois apesar de não ter consigo acompanhar a semana de conteúdo com a turma por falta de persistência, estou tentando estudar por conta própria.</w:t>
            </w:r>
          </w:p>
        </w:tc>
      </w:tr>
      <w:tr w:rsidR="00D4576E" w14:paraId="2ED1733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9525B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D4D01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68410BA7" w14:textId="7330B609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8F025" w14:textId="413188F7" w:rsidR="00D4576E" w:rsidRDefault="002564F8" w:rsidP="002564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Responsabilidade também foi uma habilidade que melhorei durante essas 2 semanas.</w:t>
            </w:r>
          </w:p>
        </w:tc>
      </w:tr>
      <w:tr w:rsidR="00D4576E" w14:paraId="30331E3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3CD7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2AB62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A9AD9C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1A05D95" w14:textId="60224BA3" w:rsidR="00D4576E" w:rsidRDefault="002564F8">
            <w:pPr>
              <w:spacing w:after="0" w:line="240" w:lineRule="auto"/>
            </w:pPr>
            <w:r>
              <w:t>Atenção aos detalhes para identificar bugs nas aplicações e adaptabilidade.</w:t>
            </w:r>
          </w:p>
        </w:tc>
      </w:tr>
    </w:tbl>
    <w:p w14:paraId="341B961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7500629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1592C2C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7</w:t>
            </w:r>
          </w:p>
        </w:tc>
      </w:tr>
      <w:tr w:rsidR="00D4576E" w14:paraId="4BED213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D2DCB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6A82F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F2E3A4E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D692F5A" w14:textId="39B4E22A" w:rsidR="00DD53DE" w:rsidRDefault="00DD53DE" w:rsidP="00DD53DE">
            <w:pPr>
              <w:spacing w:after="0" w:line="276" w:lineRule="auto"/>
            </w:pPr>
            <w:r>
              <w:t>-Pontos positivos:</w:t>
            </w:r>
          </w:p>
          <w:p w14:paraId="716868C5" w14:textId="77777777" w:rsidR="00DD53DE" w:rsidRDefault="00DD53DE" w:rsidP="00DD53DE">
            <w:pPr>
              <w:spacing w:after="0" w:line="276" w:lineRule="auto"/>
            </w:pPr>
            <w:r>
              <w:t>Fala de forma confiante, parece ser uma pessoa tranquila e é carismática.</w:t>
            </w:r>
          </w:p>
          <w:p w14:paraId="4D883711" w14:textId="77777777" w:rsidR="00DD53DE" w:rsidRDefault="00DD53DE" w:rsidP="00DD53DE">
            <w:pPr>
              <w:spacing w:after="0" w:line="276" w:lineRule="auto"/>
            </w:pPr>
            <w:r>
              <w:t>Tive a experiência de trabalhar juntas no primeiro projeto onde se mostrou proativa e responsável, mesmo com dificuldades técnicas, sempre estava disposta a fazer o trabalho</w:t>
            </w:r>
          </w:p>
          <w:p w14:paraId="30E7B8AE" w14:textId="085F1268" w:rsidR="00DD53DE" w:rsidRDefault="00DD53DE" w:rsidP="00DD53DE">
            <w:pPr>
              <w:spacing w:after="0" w:line="276" w:lineRule="auto"/>
            </w:pPr>
            <w:r>
              <w:t xml:space="preserve">Uma das pessoas que se destacaram desde o início do </w:t>
            </w:r>
            <w:proofErr w:type="spellStart"/>
            <w:r>
              <w:t>bootcamp</w:t>
            </w:r>
            <w:proofErr w:type="spellEnd"/>
            <w:r>
              <w:t xml:space="preserve"> por sua personalidade, acho que isso é muito positivo no sentido de se destacar num processo seletivo por exemplo</w:t>
            </w:r>
          </w:p>
          <w:p w14:paraId="7EACE676" w14:textId="78F6E060" w:rsidR="00DD53DE" w:rsidRDefault="00DD53DE" w:rsidP="00DD53DE">
            <w:pPr>
              <w:spacing w:after="0" w:line="276" w:lineRule="auto"/>
            </w:pPr>
            <w:r>
              <w:t>-</w:t>
            </w:r>
            <w:r w:rsidR="00EC5131">
              <w:t>M</w:t>
            </w:r>
            <w:r>
              <w:t>elhoria:</w:t>
            </w:r>
          </w:p>
          <w:p w14:paraId="5B7FABC2" w14:textId="279B9CC1" w:rsidR="00D4576E" w:rsidRDefault="00DD53DE" w:rsidP="00DD53DE">
            <w:pPr>
              <w:spacing w:after="0" w:line="276" w:lineRule="auto"/>
            </w:pPr>
            <w:r>
              <w:t xml:space="preserve">Gostaria de te ver mais tirando </w:t>
            </w:r>
            <w:r w:rsidR="00EC5131">
              <w:t>dúvidas</w:t>
            </w:r>
            <w:r>
              <w:t>, não sei se v</w:t>
            </w:r>
            <w:r w:rsidR="00EC5131">
              <w:t>ocê</w:t>
            </w:r>
            <w:r>
              <w:t xml:space="preserve"> não tem </w:t>
            </w:r>
            <w:r w:rsidR="00EC5131">
              <w:t>dúvidas</w:t>
            </w:r>
            <w:r>
              <w:t>, enfim, mas esse seria o ponto de melhoria</w:t>
            </w:r>
            <w:r w:rsidR="00EC5131">
              <w:t>.</w:t>
            </w:r>
          </w:p>
        </w:tc>
      </w:tr>
      <w:tr w:rsidR="00D4576E" w14:paraId="367DCA9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1F4E5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0D048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5743763" w14:textId="34EBA9A9" w:rsidR="00D4576E" w:rsidRDefault="00EC5131">
            <w:pPr>
              <w:spacing w:after="0" w:line="240" w:lineRule="auto"/>
            </w:pPr>
            <w:r>
              <w:t>A maioria dos feedbacks falam que preciso ser mais ativa nas aulas, tirar dúvidas e ser mais comunicativa.</w:t>
            </w:r>
          </w:p>
        </w:tc>
      </w:tr>
      <w:tr w:rsidR="00D4576E" w14:paraId="68852E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D13BA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EB2041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A415798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7CA5755" w14:textId="4D5A88F3" w:rsidR="00D4576E" w:rsidRDefault="00EC5131">
            <w:pPr>
              <w:spacing w:after="0" w:line="240" w:lineRule="auto"/>
            </w:pPr>
            <w:r>
              <w:t>Preciso ter mais atenção a minha orientação ao futuro e mentalidade de crescimento. Preciso parar de ficar me comparando aos meus colegas de classe e focar no meu aprendizado.</w:t>
            </w:r>
          </w:p>
        </w:tc>
      </w:tr>
    </w:tbl>
    <w:p w14:paraId="584737B9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6BF7EA7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F31939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8 </w:t>
            </w:r>
          </w:p>
        </w:tc>
      </w:tr>
      <w:tr w:rsidR="00D4576E" w14:paraId="0E9B8321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EA8C3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1190E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9F13BA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68B0715" w14:textId="77777777" w:rsidR="00D4576E" w:rsidRDefault="00D4576E">
            <w:pPr>
              <w:spacing w:after="0" w:line="276" w:lineRule="auto"/>
            </w:pPr>
          </w:p>
        </w:tc>
      </w:tr>
      <w:tr w:rsidR="00D4576E" w14:paraId="69BC132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023BF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C253D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115FC2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771060" w14:textId="77777777" w:rsidR="00D4576E" w:rsidRDefault="00D4576E">
            <w:pPr>
              <w:spacing w:after="0" w:line="240" w:lineRule="auto"/>
            </w:pPr>
          </w:p>
        </w:tc>
      </w:tr>
      <w:tr w:rsidR="00D4576E" w14:paraId="35CD026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37CF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0E362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7B4064A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638AB4" w14:textId="77777777" w:rsidR="00D4576E" w:rsidRDefault="00D4576E">
            <w:pPr>
              <w:spacing w:after="0" w:line="240" w:lineRule="auto"/>
            </w:pPr>
          </w:p>
        </w:tc>
      </w:tr>
    </w:tbl>
    <w:p w14:paraId="14E2936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1922AB5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33E53D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9</w:t>
            </w:r>
          </w:p>
        </w:tc>
      </w:tr>
      <w:tr w:rsidR="00D4576E" w14:paraId="244B6FD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213A2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B278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46684919" w14:textId="152E5F7A" w:rsidR="00D4576E" w:rsidRPr="00454FEB" w:rsidRDefault="00454FEB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454FEB">
              <w:rPr>
                <w:rFonts w:ascii="Arial" w:eastAsia="Arial" w:hAnsi="Arial" w:cs="Arial"/>
                <w:bCs/>
              </w:rPr>
              <w:t>Feedback Ana Gabriela:</w:t>
            </w:r>
            <w:r>
              <w:rPr>
                <w:rFonts w:ascii="Arial" w:eastAsia="Arial" w:hAnsi="Arial" w:cs="Arial"/>
                <w:bCs/>
              </w:rPr>
              <w:t xml:space="preserve"> Jessica </w:t>
            </w:r>
            <w:r w:rsidRPr="00454FEB">
              <w:rPr>
                <w:rFonts w:ascii="Arial" w:eastAsia="Arial" w:hAnsi="Arial" w:cs="Arial"/>
                <w:bCs/>
              </w:rPr>
              <w:t>é uma pessoa extremamente e alegre e positiva, sempre que você fala você agrega alguma coisa na vida das pessoas! Um ponto de melhoria: participar mais da aula, sinto que você fica muito quietinha e que se você falasse mais, ia agregar muito p</w:t>
            </w:r>
            <w:r w:rsidR="00D4454F">
              <w:rPr>
                <w:rFonts w:ascii="Arial" w:eastAsia="Arial" w:hAnsi="Arial" w:cs="Arial"/>
                <w:bCs/>
              </w:rPr>
              <w:t>a</w:t>
            </w:r>
            <w:r w:rsidRPr="00454FEB">
              <w:rPr>
                <w:rFonts w:ascii="Arial" w:eastAsia="Arial" w:hAnsi="Arial" w:cs="Arial"/>
                <w:bCs/>
              </w:rPr>
              <w:t>ra turma</w:t>
            </w:r>
            <w:r>
              <w:rPr>
                <w:rFonts w:ascii="Arial" w:eastAsia="Arial" w:hAnsi="Arial" w:cs="Arial"/>
                <w:bCs/>
              </w:rPr>
              <w:t>.</w:t>
            </w:r>
          </w:p>
          <w:p w14:paraId="29C922DE" w14:textId="77777777" w:rsidR="00D4576E" w:rsidRDefault="00D4576E">
            <w:pPr>
              <w:spacing w:after="0" w:line="276" w:lineRule="auto"/>
            </w:pPr>
          </w:p>
        </w:tc>
      </w:tr>
      <w:tr w:rsidR="00D4576E" w14:paraId="2B50F80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0F93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ABDE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8736E0" w14:textId="77777777" w:rsidR="00D4576E" w:rsidRDefault="00D4576E">
            <w:pPr>
              <w:spacing w:after="0" w:line="240" w:lineRule="auto"/>
            </w:pPr>
          </w:p>
        </w:tc>
      </w:tr>
      <w:tr w:rsidR="00D4576E" w14:paraId="7110E737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49124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4EAB18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3706A33E" w14:textId="64FA92AD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B14E2E" w14:textId="0283CBCE" w:rsidR="00D4576E" w:rsidRDefault="00D4454F" w:rsidP="00D4454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Sinto que ainda preciso melhorar minha comunicação, conseguindo passar minhas ideias com mais clareza, melhorar minha linguagem corporal, ser mais participativa nas discussões, saber pedir ajuda e ajudar e permanecer calma em situações desafiadoras.</w:t>
            </w:r>
          </w:p>
        </w:tc>
      </w:tr>
    </w:tbl>
    <w:p w14:paraId="3083252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"/>
        <w:gridCol w:w="7979"/>
      </w:tblGrid>
      <w:tr w:rsidR="00D4576E" w14:paraId="24711F8E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23488C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10</w:t>
            </w:r>
          </w:p>
        </w:tc>
      </w:tr>
      <w:tr w:rsidR="00D4576E" w14:paraId="12AE559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D4407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B9B95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470853F0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588F867" w14:textId="4C35AE30" w:rsidR="00D4576E" w:rsidRDefault="00133FB1">
            <w:pPr>
              <w:spacing w:after="0" w:line="276" w:lineRule="auto"/>
            </w:pPr>
            <w:r>
              <w:lastRenderedPageBreak/>
              <w:t>Meu maior ponto forte é o trabalho em equipe. Saber que mais pessoas dependem do meu trabalho me ajuda a gerar uma responsabilidade e motivação maior.</w:t>
            </w:r>
          </w:p>
        </w:tc>
      </w:tr>
      <w:tr w:rsidR="00D4576E" w14:paraId="76C3B1B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1586D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E21CC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32E26662" w14:textId="77777777" w:rsidR="00D4576E" w:rsidRDefault="00D4576E">
            <w:pPr>
              <w:spacing w:after="0" w:line="240" w:lineRule="auto"/>
            </w:pPr>
          </w:p>
          <w:p w14:paraId="79100604" w14:textId="12C97D94" w:rsidR="00133FB1" w:rsidRDefault="00133FB1">
            <w:pPr>
              <w:spacing w:after="0" w:line="240" w:lineRule="auto"/>
            </w:pPr>
            <w:r>
              <w:t>Infelizmente essa semana eu tive uma grande queda de desempenho. Não consegui entender muito bem e por alguns motivos pessoais fiquei presa a minha mentalidade fixa e não tive um bom desenvolvimento.</w:t>
            </w:r>
          </w:p>
        </w:tc>
      </w:tr>
      <w:tr w:rsidR="00D4576E" w14:paraId="26EE96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850FB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B9E5A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21AB4A20" w14:textId="56E3581A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3477209" w14:textId="6814B2CF" w:rsidR="00D4576E" w:rsidRPr="00133FB1" w:rsidRDefault="00133FB1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133FB1">
              <w:rPr>
                <w:rFonts w:ascii="Arial" w:eastAsia="Arial" w:hAnsi="Arial" w:cs="Arial"/>
                <w:bCs/>
              </w:rPr>
              <w:t>Pretendo melhorar minha adaptabilidade e persistência. Acredito que essas habilidades e mentalidades fazem a diferença entre um bom profissional e um mau profissional.</w:t>
            </w:r>
          </w:p>
        </w:tc>
      </w:tr>
    </w:tbl>
    <w:p w14:paraId="2A1F779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3FEA2C51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143B3EF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11 </w:t>
            </w:r>
          </w:p>
        </w:tc>
      </w:tr>
      <w:tr w:rsidR="00D4576E" w14:paraId="5B48B1D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5B302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8446B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098D32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1E9A415" w14:textId="77777777" w:rsidR="00D4576E" w:rsidRDefault="00D4576E">
            <w:pPr>
              <w:spacing w:after="0" w:line="276" w:lineRule="auto"/>
            </w:pPr>
          </w:p>
        </w:tc>
      </w:tr>
      <w:tr w:rsidR="00D4576E" w14:paraId="415EB41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DA5FE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9D73CF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70BF11" w14:textId="77777777" w:rsidR="00D4576E" w:rsidRDefault="00D4576E">
            <w:pPr>
              <w:spacing w:after="0" w:line="240" w:lineRule="auto"/>
            </w:pPr>
          </w:p>
        </w:tc>
      </w:tr>
      <w:tr w:rsidR="00D4576E" w14:paraId="3B0029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074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E6ED86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032E01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ACC4F04" w14:textId="77777777" w:rsidR="00D4576E" w:rsidRDefault="00D4576E">
            <w:pPr>
              <w:spacing w:after="0" w:line="240" w:lineRule="auto"/>
            </w:pPr>
          </w:p>
        </w:tc>
      </w:tr>
    </w:tbl>
    <w:p w14:paraId="1053D6CA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3B7F06B0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7B63B76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12 </w:t>
            </w:r>
          </w:p>
        </w:tc>
      </w:tr>
      <w:tr w:rsidR="00D4576E" w14:paraId="71A0BC2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3070E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68BF3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017B69C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7695F339" w14:textId="77777777" w:rsidR="00D4576E" w:rsidRDefault="00D4576E">
            <w:pPr>
              <w:spacing w:after="0" w:line="276" w:lineRule="auto"/>
            </w:pPr>
          </w:p>
        </w:tc>
      </w:tr>
      <w:tr w:rsidR="00D4576E" w14:paraId="019A513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01A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E2F98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ao longo do programa e como atingiu este êxito?</w:t>
            </w:r>
          </w:p>
          <w:p w14:paraId="298C7F4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DFB6D3C" w14:textId="77777777" w:rsidR="00D4576E" w:rsidRDefault="00D4576E">
            <w:pPr>
              <w:spacing w:after="0" w:line="240" w:lineRule="auto"/>
            </w:pPr>
          </w:p>
        </w:tc>
      </w:tr>
      <w:tr w:rsidR="00D4576E" w14:paraId="55B25C4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2B851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9D03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fora do âmbito da Generation? Como pretende aperfeiçoá-la?</w:t>
            </w:r>
          </w:p>
          <w:p w14:paraId="1AA28D5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9149559" w14:textId="77777777" w:rsidR="00D4576E" w:rsidRDefault="00D4576E">
            <w:pPr>
              <w:spacing w:after="0" w:line="240" w:lineRule="auto"/>
            </w:pPr>
          </w:p>
        </w:tc>
      </w:tr>
    </w:tbl>
    <w:p w14:paraId="368A438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14CFC3C" w14:textId="60926922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6BD82CD8" w14:textId="5F3D3F19" w:rsidR="00DC7B9D" w:rsidRDefault="00DC7B9D">
      <w:pPr>
        <w:spacing w:after="0" w:line="276" w:lineRule="auto"/>
        <w:rPr>
          <w:rFonts w:ascii="Arial" w:eastAsia="Arial" w:hAnsi="Arial" w:cs="Arial"/>
        </w:rPr>
      </w:pPr>
    </w:p>
    <w:p w14:paraId="4BAA79D3" w14:textId="77777777" w:rsidR="00DC7B9D" w:rsidRDefault="00DC7B9D">
      <w:pPr>
        <w:spacing w:after="0" w:line="276" w:lineRule="auto"/>
        <w:rPr>
          <w:rFonts w:ascii="Arial" w:eastAsia="Arial" w:hAnsi="Arial" w:cs="Arial"/>
        </w:rPr>
      </w:pPr>
    </w:p>
    <w:p w14:paraId="31758F7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Gustavo Moraes - SEMANA 1</w:t>
      </w:r>
    </w:p>
    <w:p w14:paraId="060DCA3C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Ser um pouco mais participativa nos grupos e tentar interagir mais com </w:t>
      </w:r>
      <w:proofErr w:type="gramStart"/>
      <w:r>
        <w:rPr>
          <w:rFonts w:ascii="Arial" w:eastAsia="Arial" w:hAnsi="Arial" w:cs="Arial"/>
        </w:rPr>
        <w:t>a galera</w:t>
      </w:r>
      <w:proofErr w:type="gramEnd"/>
      <w:r>
        <w:rPr>
          <w:rFonts w:ascii="Arial" w:eastAsia="Arial" w:hAnsi="Arial" w:cs="Arial"/>
        </w:rPr>
        <w:t xml:space="preserve"> da turma.</w:t>
      </w:r>
    </w:p>
    <w:p w14:paraId="5A1418E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500BCC67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Agda</w:t>
      </w:r>
      <w:proofErr w:type="spellEnd"/>
      <w:r>
        <w:rPr>
          <w:rFonts w:ascii="Arial" w:eastAsia="Arial" w:hAnsi="Arial" w:cs="Arial"/>
        </w:rPr>
        <w:t xml:space="preserve"> Camilla - SEMANA 2</w:t>
      </w:r>
    </w:p>
    <w:p w14:paraId="6FAD62A2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Tentar interagir mais nas aulas e aproveitar as oportunidades para se comunicar mais.</w:t>
      </w:r>
    </w:p>
    <w:p w14:paraId="69ADCB2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B584D9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 - SEMANA 3</w:t>
      </w:r>
    </w:p>
    <w:p w14:paraId="15A5AEAA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Preciso melhorar minha atenção aos detalhes, olhando meu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e refazendo os códigos que tem erro.</w:t>
      </w:r>
    </w:p>
    <w:p w14:paraId="102A7F8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96C559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Beatriz - SEMANA 4</w:t>
      </w:r>
    </w:p>
    <w:p w14:paraId="5C1C1DA7" w14:textId="4EA2687F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</w:t>
      </w:r>
      <w:r w:rsidRPr="00CE5826">
        <w:rPr>
          <w:rFonts w:ascii="Arial" w:eastAsia="Arial" w:hAnsi="Arial" w:cs="Arial"/>
        </w:rPr>
        <w:t>Jess, sinto muito que não pode participar da aula hoje e se precisar de ajuda com algo é só me chamar. Pelo que eu observei de você, você é bastante esforçada e procura ajudar e incentivar quem está perto de você, presta bastante atenção e quando é chamada faz comentários muito bons. Essa semana não vi muito você nas aulas</w:t>
      </w:r>
      <w:r>
        <w:rPr>
          <w:rFonts w:ascii="Arial" w:eastAsia="Arial" w:hAnsi="Arial" w:cs="Arial"/>
        </w:rPr>
        <w:t>,</w:t>
      </w:r>
      <w:r w:rsidRPr="00CE5826">
        <w:rPr>
          <w:rFonts w:ascii="Arial" w:eastAsia="Arial" w:hAnsi="Arial" w:cs="Arial"/>
        </w:rPr>
        <w:t xml:space="preserve"> acho que por conta da sua internet v</w:t>
      </w:r>
      <w:r>
        <w:rPr>
          <w:rFonts w:ascii="Arial" w:eastAsia="Arial" w:hAnsi="Arial" w:cs="Arial"/>
        </w:rPr>
        <w:t>o</w:t>
      </w:r>
      <w:r w:rsidRPr="00CE5826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ê</w:t>
      </w:r>
      <w:r w:rsidRPr="00CE5826">
        <w:rPr>
          <w:rFonts w:ascii="Arial" w:eastAsia="Arial" w:hAnsi="Arial" w:cs="Arial"/>
        </w:rPr>
        <w:t xml:space="preserve"> estava com a câmera desligada o</w:t>
      </w:r>
      <w:r>
        <w:rPr>
          <w:rFonts w:ascii="Arial" w:eastAsia="Arial" w:hAnsi="Arial" w:cs="Arial"/>
        </w:rPr>
        <w:t xml:space="preserve"> que</w:t>
      </w:r>
      <w:r w:rsidRPr="00CE5826">
        <w:rPr>
          <w:rFonts w:ascii="Arial" w:eastAsia="Arial" w:hAnsi="Arial" w:cs="Arial"/>
        </w:rPr>
        <w:t xml:space="preserve"> é uma pena p</w:t>
      </w:r>
      <w:r>
        <w:rPr>
          <w:rFonts w:ascii="Arial" w:eastAsia="Arial" w:hAnsi="Arial" w:cs="Arial"/>
        </w:rPr>
        <w:t>or</w:t>
      </w:r>
      <w:r w:rsidRPr="00CE5826"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ue</w:t>
      </w:r>
      <w:r w:rsidRPr="00CE5826">
        <w:rPr>
          <w:rFonts w:ascii="Arial" w:eastAsia="Arial" w:hAnsi="Arial" w:cs="Arial"/>
        </w:rPr>
        <w:t xml:space="preserve"> você acrescenta bastante nas aulas.</w:t>
      </w:r>
    </w:p>
    <w:p w14:paraId="21152096" w14:textId="428FD7A2" w:rsidR="00ED6522" w:rsidRDefault="00ED6522">
      <w:pPr>
        <w:spacing w:after="0" w:line="276" w:lineRule="auto"/>
        <w:rPr>
          <w:rFonts w:ascii="Arial" w:eastAsia="Arial" w:hAnsi="Arial" w:cs="Arial"/>
        </w:rPr>
      </w:pPr>
    </w:p>
    <w:p w14:paraId="25A6C4C5" w14:textId="0C41CBFB" w:rsidR="00ED6522" w:rsidRPr="00B62623" w:rsidRDefault="00ED6522">
      <w:pPr>
        <w:spacing w:after="0" w:line="276" w:lineRule="auto"/>
        <w:rPr>
          <w:rFonts w:ascii="Arial" w:eastAsia="Arial" w:hAnsi="Arial" w:cs="Arial"/>
          <w:bCs/>
          <w:u w:val="single"/>
        </w:rPr>
      </w:pPr>
      <w:r>
        <w:rPr>
          <w:rFonts w:ascii="Arial" w:eastAsia="Arial" w:hAnsi="Arial" w:cs="Arial"/>
          <w:bCs/>
        </w:rPr>
        <w:t>Felipe Alves – SEMANA 5</w:t>
      </w:r>
    </w:p>
    <w:p w14:paraId="23504416" w14:textId="1EBCA035" w:rsidR="00ED6522" w:rsidRDefault="00ED6522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FEEDBACK:</w:t>
      </w:r>
      <w:r w:rsidRPr="00ED6522">
        <w:rPr>
          <w:rFonts w:ascii="Arial" w:eastAsia="Arial" w:hAnsi="Arial" w:cs="Arial"/>
          <w:bCs/>
        </w:rPr>
        <w:t xml:space="preserve"> Ser proativa em tirar dúvidas </w:t>
      </w:r>
      <w:r>
        <w:rPr>
          <w:rFonts w:ascii="Arial" w:eastAsia="Arial" w:hAnsi="Arial" w:cs="Arial"/>
          <w:bCs/>
        </w:rPr>
        <w:t xml:space="preserve">porque isso pode ajudar a melhorar a comunicação </w:t>
      </w:r>
      <w:r w:rsidRPr="00ED6522">
        <w:rPr>
          <w:rFonts w:ascii="Arial" w:eastAsia="Arial" w:hAnsi="Arial" w:cs="Arial"/>
          <w:bCs/>
        </w:rPr>
        <w:t>e não ter medo de julgamentos</w:t>
      </w:r>
      <w:r>
        <w:rPr>
          <w:rFonts w:ascii="Arial" w:eastAsia="Arial" w:hAnsi="Arial" w:cs="Arial"/>
          <w:bCs/>
        </w:rPr>
        <w:t>.</w:t>
      </w:r>
    </w:p>
    <w:p w14:paraId="455ACBA0" w14:textId="47427FB5" w:rsidR="002564F8" w:rsidRDefault="002564F8">
      <w:pPr>
        <w:spacing w:after="0" w:line="276" w:lineRule="auto"/>
        <w:rPr>
          <w:rFonts w:ascii="Arial" w:eastAsia="Arial" w:hAnsi="Arial" w:cs="Arial"/>
          <w:bCs/>
        </w:rPr>
      </w:pPr>
    </w:p>
    <w:p w14:paraId="5D2A20A3" w14:textId="26F700D5" w:rsidR="002564F8" w:rsidRDefault="00B62623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Beatriz – SEMANA 6</w:t>
      </w:r>
    </w:p>
    <w:p w14:paraId="6CE7BEEC" w14:textId="334BC83F" w:rsidR="00D4454F" w:rsidRDefault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FEEDBACK: Jessica </w:t>
      </w:r>
      <w:r>
        <w:rPr>
          <w:rFonts w:ascii="Calibri" w:eastAsia="Calibri" w:hAnsi="Calibri" w:cs="Calibri"/>
        </w:rPr>
        <w:t xml:space="preserve">é bastante esforçada e procura ajudar e incentivar quem está perto de você, presta bastante atenção e quando é chamada faz comentários muito bons. Essa semana não vi muito você nas aulas acho que por conta da sua internet </w:t>
      </w:r>
      <w:proofErr w:type="spellStart"/>
      <w:r>
        <w:rPr>
          <w:rFonts w:ascii="Calibri" w:eastAsia="Calibri" w:hAnsi="Calibri" w:cs="Calibri"/>
        </w:rPr>
        <w:t>vc</w:t>
      </w:r>
      <w:proofErr w:type="spellEnd"/>
      <w:r>
        <w:rPr>
          <w:rFonts w:ascii="Calibri" w:eastAsia="Calibri" w:hAnsi="Calibri" w:cs="Calibri"/>
        </w:rPr>
        <w:t xml:space="preserve"> estava com a câmera desligada </w:t>
      </w:r>
      <w:proofErr w:type="spellStart"/>
      <w:r>
        <w:rPr>
          <w:rFonts w:ascii="Calibri" w:eastAsia="Calibri" w:hAnsi="Calibri" w:cs="Calibri"/>
        </w:rPr>
        <w:t>oq</w:t>
      </w:r>
      <w:proofErr w:type="spellEnd"/>
      <w:r>
        <w:rPr>
          <w:rFonts w:ascii="Calibri" w:eastAsia="Calibri" w:hAnsi="Calibri" w:cs="Calibri"/>
        </w:rPr>
        <w:t xml:space="preserve"> é uma </w:t>
      </w:r>
      <w:proofErr w:type="gramStart"/>
      <w:r>
        <w:rPr>
          <w:rFonts w:ascii="Calibri" w:eastAsia="Calibri" w:hAnsi="Calibri" w:cs="Calibri"/>
        </w:rPr>
        <w:t xml:space="preserve">pena  </w:t>
      </w:r>
      <w:proofErr w:type="spellStart"/>
      <w:r>
        <w:rPr>
          <w:rFonts w:ascii="Calibri" w:eastAsia="Calibri" w:hAnsi="Calibri" w:cs="Calibri"/>
        </w:rPr>
        <w:t>pq</w:t>
      </w:r>
      <w:proofErr w:type="spellEnd"/>
      <w:proofErr w:type="gramEnd"/>
      <w:r>
        <w:rPr>
          <w:rFonts w:ascii="Calibri" w:eastAsia="Calibri" w:hAnsi="Calibri" w:cs="Calibri"/>
        </w:rPr>
        <w:t xml:space="preserve"> você acrescenta bastante nas aulas.</w:t>
      </w:r>
    </w:p>
    <w:p w14:paraId="5674CD9B" w14:textId="5A00874D" w:rsidR="00EC5131" w:rsidRDefault="00EC5131">
      <w:pPr>
        <w:spacing w:after="0" w:line="276" w:lineRule="auto"/>
        <w:rPr>
          <w:rFonts w:ascii="Arial" w:eastAsia="Arial" w:hAnsi="Arial" w:cs="Arial"/>
          <w:bCs/>
        </w:rPr>
      </w:pPr>
    </w:p>
    <w:p w14:paraId="61538690" w14:textId="74569908" w:rsidR="00EC5131" w:rsidRDefault="00EC5131">
      <w:pPr>
        <w:spacing w:after="0" w:line="276" w:lineRule="auto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Mabiá</w:t>
      </w:r>
      <w:proofErr w:type="spellEnd"/>
      <w:r>
        <w:rPr>
          <w:rFonts w:ascii="Arial" w:eastAsia="Arial" w:hAnsi="Arial" w:cs="Arial"/>
          <w:bCs/>
        </w:rPr>
        <w:t xml:space="preserve"> (Priscila) – SEMANA 7</w:t>
      </w:r>
    </w:p>
    <w:p w14:paraId="11CD2F7A" w14:textId="78092048" w:rsidR="00EC5131" w:rsidRPr="00EC5131" w:rsidRDefault="00EC5131" w:rsidP="00EC5131">
      <w:pPr>
        <w:spacing w:after="0"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EC5131">
        <w:rPr>
          <w:rFonts w:ascii="Arial" w:eastAsia="Arial" w:hAnsi="Arial" w:cs="Arial"/>
        </w:rPr>
        <w:t>Pontos positivos:</w:t>
      </w:r>
    </w:p>
    <w:p w14:paraId="16DA2A02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>Fala de forma confiante, parece ser uma pessoa tranquila e é carismática.</w:t>
      </w:r>
    </w:p>
    <w:p w14:paraId="4A8A3DB5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>Tive a experiência de trabalhar juntas no primeiro projeto onde se mostrou proativa e responsável, mesmo com dificuldades técnicas, sempre estava disposta a fazer o trabalho</w:t>
      </w:r>
    </w:p>
    <w:p w14:paraId="7F8E1A42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 xml:space="preserve">Uma das pessoas que se destacaram desde o </w:t>
      </w:r>
      <w:proofErr w:type="spellStart"/>
      <w:proofErr w:type="gramStart"/>
      <w:r w:rsidRPr="00EC5131">
        <w:rPr>
          <w:rFonts w:ascii="Arial" w:eastAsia="Arial" w:hAnsi="Arial" w:cs="Arial"/>
        </w:rPr>
        <w:t>inicio</w:t>
      </w:r>
      <w:proofErr w:type="spellEnd"/>
      <w:proofErr w:type="gramEnd"/>
      <w:r w:rsidRPr="00EC5131">
        <w:rPr>
          <w:rFonts w:ascii="Arial" w:eastAsia="Arial" w:hAnsi="Arial" w:cs="Arial"/>
        </w:rPr>
        <w:t xml:space="preserve"> do </w:t>
      </w:r>
      <w:proofErr w:type="spellStart"/>
      <w:r w:rsidRPr="00EC5131">
        <w:rPr>
          <w:rFonts w:ascii="Arial" w:eastAsia="Arial" w:hAnsi="Arial" w:cs="Arial"/>
        </w:rPr>
        <w:t>bootcamp</w:t>
      </w:r>
      <w:proofErr w:type="spellEnd"/>
      <w:r w:rsidRPr="00EC5131">
        <w:rPr>
          <w:rFonts w:ascii="Arial" w:eastAsia="Arial" w:hAnsi="Arial" w:cs="Arial"/>
        </w:rPr>
        <w:t xml:space="preserve"> por sua personalidade, acho que isso é muito positivo no sentido de se destacar num processo seletivo por exemplo</w:t>
      </w:r>
    </w:p>
    <w:p w14:paraId="4EA4CD03" w14:textId="62CFF3C0" w:rsidR="00EC5131" w:rsidRPr="00EC5131" w:rsidRDefault="00EC5131" w:rsidP="00EC5131">
      <w:pPr>
        <w:spacing w:after="0"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</w:t>
      </w:r>
      <w:r w:rsidRPr="00EC5131">
        <w:rPr>
          <w:rFonts w:ascii="Arial" w:eastAsia="Arial" w:hAnsi="Arial" w:cs="Arial"/>
        </w:rPr>
        <w:t>elhoria:</w:t>
      </w:r>
    </w:p>
    <w:p w14:paraId="3939C1F7" w14:textId="4DE6B906" w:rsid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 xml:space="preserve">Gostaria de te ver mais tirando </w:t>
      </w:r>
      <w:proofErr w:type="spellStart"/>
      <w:proofErr w:type="gramStart"/>
      <w:r w:rsidRPr="00EC5131">
        <w:rPr>
          <w:rFonts w:ascii="Arial" w:eastAsia="Arial" w:hAnsi="Arial" w:cs="Arial"/>
        </w:rPr>
        <w:t>duvidas</w:t>
      </w:r>
      <w:proofErr w:type="spellEnd"/>
      <w:r w:rsidRPr="00EC5131">
        <w:rPr>
          <w:rFonts w:ascii="Arial" w:eastAsia="Arial" w:hAnsi="Arial" w:cs="Arial"/>
        </w:rPr>
        <w:t xml:space="preserve"> ,</w:t>
      </w:r>
      <w:proofErr w:type="gramEnd"/>
      <w:r w:rsidRPr="00EC5131">
        <w:rPr>
          <w:rFonts w:ascii="Arial" w:eastAsia="Arial" w:hAnsi="Arial" w:cs="Arial"/>
        </w:rPr>
        <w:t xml:space="preserve"> não sei se </w:t>
      </w:r>
      <w:proofErr w:type="spellStart"/>
      <w:r w:rsidRPr="00EC5131">
        <w:rPr>
          <w:rFonts w:ascii="Arial" w:eastAsia="Arial" w:hAnsi="Arial" w:cs="Arial"/>
        </w:rPr>
        <w:t>vc</w:t>
      </w:r>
      <w:proofErr w:type="spellEnd"/>
      <w:r w:rsidRPr="00EC5131">
        <w:rPr>
          <w:rFonts w:ascii="Arial" w:eastAsia="Arial" w:hAnsi="Arial" w:cs="Arial"/>
        </w:rPr>
        <w:t xml:space="preserve"> não tem </w:t>
      </w:r>
      <w:proofErr w:type="spellStart"/>
      <w:r w:rsidRPr="00EC5131">
        <w:rPr>
          <w:rFonts w:ascii="Arial" w:eastAsia="Arial" w:hAnsi="Arial" w:cs="Arial"/>
        </w:rPr>
        <w:t>duvidas</w:t>
      </w:r>
      <w:proofErr w:type="spellEnd"/>
      <w:r w:rsidRPr="00EC5131">
        <w:rPr>
          <w:rFonts w:ascii="Arial" w:eastAsia="Arial" w:hAnsi="Arial" w:cs="Arial"/>
        </w:rPr>
        <w:t>, enfim, mas esse seria o ponto de melhoria</w:t>
      </w:r>
    </w:p>
    <w:p w14:paraId="275500C9" w14:textId="27E47F08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p w14:paraId="03EA2E07" w14:textId="546D0E45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Milly</w:t>
      </w:r>
      <w:proofErr w:type="spellEnd"/>
      <w:r>
        <w:rPr>
          <w:rFonts w:ascii="Arial" w:eastAsia="Arial" w:hAnsi="Arial" w:cs="Arial"/>
        </w:rPr>
        <w:t xml:space="preserve"> – SEMANA 8</w:t>
      </w:r>
    </w:p>
    <w:p w14:paraId="76C93F69" w14:textId="5A66B943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Jessica</w:t>
      </w:r>
      <w:r w:rsidRPr="00D4454F">
        <w:rPr>
          <w:rFonts w:ascii="Arial" w:eastAsia="Arial" w:hAnsi="Arial" w:cs="Arial"/>
        </w:rPr>
        <w:t xml:space="preserve"> é proativa, participa bastante nas atividades em </w:t>
      </w:r>
      <w:proofErr w:type="spellStart"/>
      <w:r w:rsidRPr="00D4454F">
        <w:rPr>
          <w:rFonts w:ascii="Arial" w:eastAsia="Arial" w:hAnsi="Arial" w:cs="Arial"/>
        </w:rPr>
        <w:t>breakout</w:t>
      </w:r>
      <w:proofErr w:type="spellEnd"/>
      <w:r w:rsidRPr="00D4454F">
        <w:rPr>
          <w:rFonts w:ascii="Arial" w:eastAsia="Arial" w:hAnsi="Arial" w:cs="Arial"/>
        </w:rPr>
        <w:t xml:space="preserve">, é muito simpática e gentil, se comunica muito bem apesar de não falar muito na </w:t>
      </w:r>
      <w:proofErr w:type="spellStart"/>
      <w:r w:rsidRPr="00D4454F">
        <w:rPr>
          <w:rFonts w:ascii="Arial" w:eastAsia="Arial" w:hAnsi="Arial" w:cs="Arial"/>
        </w:rPr>
        <w:t>live</w:t>
      </w:r>
      <w:proofErr w:type="spellEnd"/>
      <w:r w:rsidRPr="00D4454F">
        <w:rPr>
          <w:rFonts w:ascii="Arial" w:eastAsia="Arial" w:hAnsi="Arial" w:cs="Arial"/>
        </w:rPr>
        <w:t xml:space="preserve"> da aula</w:t>
      </w:r>
    </w:p>
    <w:p w14:paraId="5724552D" w14:textId="77777777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p w14:paraId="79578FA1" w14:textId="402B45DF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Ana Gabriela – SEMANA 9</w:t>
      </w:r>
    </w:p>
    <w:p w14:paraId="54343069" w14:textId="7D1CA642" w:rsidR="00D4454F" w:rsidRDefault="00D4454F" w:rsidP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FEEDBACK: Jessica </w:t>
      </w:r>
      <w:r w:rsidRPr="00454FEB">
        <w:rPr>
          <w:rFonts w:ascii="Arial" w:eastAsia="Arial" w:hAnsi="Arial" w:cs="Arial"/>
          <w:bCs/>
        </w:rPr>
        <w:t>é uma pessoa extremamente e alegre e positiva, sempre que você fala você agrega alguma coisa na vida das pessoas! Um ponto de melhoria: participar mais da aula, sinto que você fica muito quietinha e que se você falasse mais, ia agregar muito p</w:t>
      </w:r>
      <w:r>
        <w:rPr>
          <w:rFonts w:ascii="Arial" w:eastAsia="Arial" w:hAnsi="Arial" w:cs="Arial"/>
          <w:bCs/>
        </w:rPr>
        <w:t>a</w:t>
      </w:r>
      <w:r w:rsidRPr="00454FEB">
        <w:rPr>
          <w:rFonts w:ascii="Arial" w:eastAsia="Arial" w:hAnsi="Arial" w:cs="Arial"/>
          <w:bCs/>
        </w:rPr>
        <w:t>ra turma</w:t>
      </w:r>
      <w:r>
        <w:rPr>
          <w:rFonts w:ascii="Arial" w:eastAsia="Arial" w:hAnsi="Arial" w:cs="Arial"/>
          <w:bCs/>
        </w:rPr>
        <w:t>.</w:t>
      </w:r>
    </w:p>
    <w:p w14:paraId="4F2323DE" w14:textId="1223D916" w:rsidR="00133FB1" w:rsidRDefault="00133FB1" w:rsidP="00D4454F">
      <w:pPr>
        <w:spacing w:after="0" w:line="276" w:lineRule="auto"/>
        <w:rPr>
          <w:rFonts w:ascii="Arial" w:eastAsia="Arial" w:hAnsi="Arial" w:cs="Arial"/>
          <w:bCs/>
        </w:rPr>
      </w:pPr>
    </w:p>
    <w:p w14:paraId="044BE7E1" w14:textId="63833DDF" w:rsidR="00133FB1" w:rsidRDefault="00133FB1" w:rsidP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Gustavo Dourado – SEMANA 10</w:t>
      </w:r>
    </w:p>
    <w:p w14:paraId="3CE98514" w14:textId="475FC63C" w:rsidR="00133FB1" w:rsidRPr="00454FEB" w:rsidRDefault="00133FB1" w:rsidP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FEEDBACK: </w:t>
      </w:r>
      <w:r w:rsidRPr="00133FB1">
        <w:rPr>
          <w:rFonts w:ascii="Arial" w:eastAsia="Arial" w:hAnsi="Arial" w:cs="Arial"/>
          <w:bCs/>
        </w:rPr>
        <w:t xml:space="preserve">Jessica é bem focada e </w:t>
      </w:r>
      <w:proofErr w:type="spellStart"/>
      <w:proofErr w:type="gramStart"/>
      <w:r w:rsidRPr="00133FB1">
        <w:rPr>
          <w:rFonts w:ascii="Arial" w:eastAsia="Arial" w:hAnsi="Arial" w:cs="Arial"/>
          <w:bCs/>
        </w:rPr>
        <w:t>persistência,já</w:t>
      </w:r>
      <w:proofErr w:type="spellEnd"/>
      <w:proofErr w:type="gramEnd"/>
      <w:r w:rsidRPr="00133FB1">
        <w:rPr>
          <w:rFonts w:ascii="Arial" w:eastAsia="Arial" w:hAnsi="Arial" w:cs="Arial"/>
          <w:bCs/>
        </w:rPr>
        <w:t xml:space="preserve"> entrei em </w:t>
      </w:r>
      <w:proofErr w:type="spellStart"/>
      <w:r w:rsidRPr="00133FB1">
        <w:rPr>
          <w:rFonts w:ascii="Arial" w:eastAsia="Arial" w:hAnsi="Arial" w:cs="Arial"/>
          <w:bCs/>
        </w:rPr>
        <w:t>breakout</w:t>
      </w:r>
      <w:proofErr w:type="spellEnd"/>
      <w:r w:rsidRPr="00133FB1">
        <w:rPr>
          <w:rFonts w:ascii="Arial" w:eastAsia="Arial" w:hAnsi="Arial" w:cs="Arial"/>
          <w:bCs/>
        </w:rPr>
        <w:t xml:space="preserve"> com ela, trabalha muito bem em grupo e também é uma boa ouvinte.</w:t>
      </w:r>
    </w:p>
    <w:p w14:paraId="594F59C8" w14:textId="77777777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sectPr w:rsidR="00D4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6E"/>
    <w:rsid w:val="00133FB1"/>
    <w:rsid w:val="002564F8"/>
    <w:rsid w:val="002D2968"/>
    <w:rsid w:val="00454FEB"/>
    <w:rsid w:val="00723BD6"/>
    <w:rsid w:val="00B62623"/>
    <w:rsid w:val="00CE5826"/>
    <w:rsid w:val="00D4454F"/>
    <w:rsid w:val="00D4576E"/>
    <w:rsid w:val="00DC7B9D"/>
    <w:rsid w:val="00DD53DE"/>
    <w:rsid w:val="00EC5131"/>
    <w:rsid w:val="00E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7829"/>
  <w15:docId w15:val="{83E4B3C1-B275-4F8B-B171-BF8F6DA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2177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 Marques</cp:lastModifiedBy>
  <cp:revision>4</cp:revision>
  <dcterms:created xsi:type="dcterms:W3CDTF">2021-07-26T19:29:00Z</dcterms:created>
  <dcterms:modified xsi:type="dcterms:W3CDTF">2021-07-26T19:29:00Z</dcterms:modified>
</cp:coreProperties>
</file>