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A899A" w14:textId="77777777" w:rsidR="00E92B5F" w:rsidRDefault="00E92B5F"/>
    <w:sectPr w:rsidR="00E92B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B6"/>
    <w:rsid w:val="00CB7FB6"/>
    <w:rsid w:val="00E9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AE89"/>
  <w15:chartTrackingRefBased/>
  <w15:docId w15:val="{24559F36-56D5-4FDA-B8F5-1869152C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江宗芳</dc:creator>
  <cp:keywords/>
  <dc:description/>
  <cp:lastModifiedBy>江宗芳</cp:lastModifiedBy>
  <cp:revision>1</cp:revision>
  <dcterms:created xsi:type="dcterms:W3CDTF">2020-11-26T12:59:00Z</dcterms:created>
  <dcterms:modified xsi:type="dcterms:W3CDTF">2020-11-26T13:12:00Z</dcterms:modified>
</cp:coreProperties>
</file>