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19E95" w14:textId="152DB53D" w:rsidR="00A76196" w:rsidRPr="00A76196" w:rsidRDefault="009E179E" w:rsidP="00A76196">
      <w:pPr>
        <w:spacing w:afterLines="50" w:after="180"/>
        <w:ind w:left="482" w:hanging="482"/>
        <w:jc w:val="center"/>
        <w:rPr>
          <w:rFonts w:hint="eastAsia"/>
          <w:b/>
          <w:bCs/>
          <w:sz w:val="28"/>
          <w:szCs w:val="28"/>
        </w:rPr>
      </w:pPr>
      <w:r w:rsidRPr="009E179E">
        <w:rPr>
          <w:rFonts w:hint="eastAsia"/>
          <w:b/>
          <w:bCs/>
          <w:sz w:val="28"/>
          <w:szCs w:val="28"/>
        </w:rPr>
        <w:t>廠區風險呈現網頁</w:t>
      </w:r>
      <w:r w:rsidRPr="009E179E">
        <w:rPr>
          <w:rFonts w:hint="eastAsia"/>
          <w:b/>
          <w:bCs/>
          <w:sz w:val="28"/>
          <w:szCs w:val="28"/>
        </w:rPr>
        <w:t xml:space="preserve"> </w:t>
      </w:r>
      <w:r w:rsidRPr="009E179E">
        <w:rPr>
          <w:rFonts w:hint="eastAsia"/>
          <w:b/>
          <w:bCs/>
          <w:sz w:val="28"/>
          <w:szCs w:val="28"/>
        </w:rPr>
        <w:t>操作說明文件</w:t>
      </w:r>
    </w:p>
    <w:p w14:paraId="1D0659EC" w14:textId="54CB6D82" w:rsidR="00A76196" w:rsidRPr="00A76196" w:rsidRDefault="00A76196" w:rsidP="00A76196">
      <w:pPr>
        <w:pStyle w:val="a3"/>
        <w:ind w:leftChars="0" w:left="0"/>
        <w:rPr>
          <w:rFonts w:hint="eastAsia"/>
          <w:bdr w:val="single" w:sz="4" w:space="0" w:color="auto"/>
        </w:rPr>
      </w:pPr>
      <w:r w:rsidRPr="00A76196">
        <w:rPr>
          <w:rFonts w:hint="eastAsia"/>
          <w:bdr w:val="single" w:sz="4" w:space="0" w:color="auto"/>
        </w:rPr>
        <w:t>操作步驟</w:t>
      </w:r>
    </w:p>
    <w:p w14:paraId="5344A276" w14:textId="158EA96C" w:rsidR="0025338D" w:rsidRDefault="00A46A03" w:rsidP="001262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 xml:space="preserve"> </w:t>
      </w:r>
      <w:r>
        <w:t>input_data.xlsx</w:t>
      </w:r>
      <w:r>
        <w:rPr>
          <w:rFonts w:hint="eastAsia"/>
        </w:rPr>
        <w:t xml:space="preserve"> </w:t>
      </w:r>
      <w:r>
        <w:rPr>
          <w:rFonts w:hint="eastAsia"/>
        </w:rPr>
        <w:t>並新增廠區與風險資料</w:t>
      </w:r>
    </w:p>
    <w:p w14:paraId="724F1A72" w14:textId="70D8BAC0" w:rsidR="00A46A03" w:rsidRDefault="00A46A03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欄新增廠區名稱</w:t>
      </w:r>
    </w:p>
    <w:p w14:paraId="695AF9AD" w14:textId="77E98AC3" w:rsidR="00A46A03" w:rsidRDefault="00A46A03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欄新增廠區地址</w:t>
      </w:r>
    </w:p>
    <w:p w14:paraId="557D544C" w14:textId="28AB0E20" w:rsidR="00A46A03" w:rsidRDefault="00A46A03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欄新增廠區經緯度</w:t>
      </w:r>
    </w:p>
    <w:p w14:paraId="4549AB6E" w14:textId="0D9B7B32" w:rsidR="00184E7F" w:rsidRDefault="00184E7F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</w:t>
      </w:r>
      <w:r>
        <w:rPr>
          <w:rFonts w:hint="eastAsia"/>
        </w:rPr>
        <w:t>欄開始可往後新增風險項目</w:t>
      </w:r>
      <w:r w:rsidR="00A51BB6">
        <w:rPr>
          <w:rFonts w:hint="eastAsia"/>
        </w:rPr>
        <w:t>標題</w:t>
      </w:r>
    </w:p>
    <w:p w14:paraId="20D1E463" w14:textId="77CADEB1" w:rsidR="00A51BB6" w:rsidRDefault="00A51BB6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填寫對應廠區的風險等級</w:t>
      </w:r>
      <w:r>
        <w:rPr>
          <w:rFonts w:hint="eastAsia"/>
        </w:rPr>
        <w:t xml:space="preserve"> (</w:t>
      </w:r>
      <w:r>
        <w:t>low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edium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igh)</w:t>
      </w:r>
    </w:p>
    <w:p w14:paraId="4CC564FE" w14:textId="6347479A" w:rsidR="00184E7F" w:rsidRDefault="00FC0CB0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在所有風險項目都填寫完畢後，</w:t>
      </w:r>
      <w:r w:rsidR="00184E7F">
        <w:rPr>
          <w:rFonts w:hint="eastAsia"/>
        </w:rPr>
        <w:t>接續風險項目新增對應風險行動</w:t>
      </w:r>
      <w:r w:rsidR="002863F9">
        <w:rPr>
          <w:rFonts w:hint="eastAsia"/>
        </w:rPr>
        <w:t>標題</w:t>
      </w:r>
    </w:p>
    <w:p w14:paraId="78BBFDF2" w14:textId="20A74DD1" w:rsidR="002863F9" w:rsidRDefault="002863F9" w:rsidP="00B3598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填寫對應廠區的風險行動內容</w:t>
      </w:r>
      <w:r>
        <w:rPr>
          <w:rFonts w:hint="eastAsia"/>
        </w:rPr>
        <w:t xml:space="preserve"> 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14:paraId="4D6107E1" w14:textId="50B19213" w:rsidR="00A11F36" w:rsidRDefault="00B20AF8" w:rsidP="00A11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於網頁上</w:t>
      </w:r>
      <w:r w:rsidR="00890D66">
        <w:rPr>
          <w:rFonts w:hint="eastAsia"/>
        </w:rPr>
        <w:t>點選</w:t>
      </w:r>
      <w:r w:rsidR="00991302">
        <w:rPr>
          <w:rFonts w:hint="eastAsia"/>
        </w:rPr>
        <w:t xml:space="preserve"> </w:t>
      </w:r>
      <w:proofErr w:type="gramStart"/>
      <w:r w:rsidR="00991302" w:rsidRPr="00C22E7B">
        <w:rPr>
          <w:rFonts w:hint="eastAsia"/>
          <w:b/>
          <w:bCs/>
          <w:color w:val="2E74B5" w:themeColor="accent5" w:themeShade="BF"/>
        </w:rPr>
        <w:t>上傳廠區</w:t>
      </w:r>
      <w:proofErr w:type="gramEnd"/>
      <w:r w:rsidR="00991302" w:rsidRPr="00C22E7B">
        <w:rPr>
          <w:rFonts w:hint="eastAsia"/>
          <w:b/>
          <w:bCs/>
          <w:color w:val="2E74B5" w:themeColor="accent5" w:themeShade="BF"/>
        </w:rPr>
        <w:t>資料</w:t>
      </w:r>
      <w:r w:rsidR="00991302">
        <w:rPr>
          <w:rFonts w:hint="eastAsia"/>
        </w:rPr>
        <w:t xml:space="preserve"> </w:t>
      </w:r>
      <w:r w:rsidR="00991302">
        <w:rPr>
          <w:rFonts w:hint="eastAsia"/>
        </w:rPr>
        <w:t>按鈕，上傳</w:t>
      </w:r>
      <w:r w:rsidR="00991302">
        <w:rPr>
          <w:rFonts w:hint="eastAsia"/>
        </w:rPr>
        <w:t xml:space="preserve"> </w:t>
      </w:r>
      <w:r w:rsidR="00991302">
        <w:t>input_data.xlsx</w:t>
      </w:r>
      <w:r w:rsidR="00991302">
        <w:rPr>
          <w:rFonts w:hint="eastAsia"/>
        </w:rPr>
        <w:t xml:space="preserve"> </w:t>
      </w:r>
      <w:r w:rsidR="00991302">
        <w:rPr>
          <w:rFonts w:hint="eastAsia"/>
        </w:rPr>
        <w:t>檔案</w:t>
      </w:r>
    </w:p>
    <w:p w14:paraId="473DBDCA" w14:textId="32D8022B" w:rsidR="00991302" w:rsidRDefault="00F85E1A" w:rsidP="00A11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於網頁上點選</w:t>
      </w:r>
      <w:r>
        <w:rPr>
          <w:rFonts w:hint="eastAsia"/>
        </w:rPr>
        <w:t xml:space="preserve"> </w:t>
      </w:r>
      <w:r w:rsidRPr="00C22E7B">
        <w:rPr>
          <w:rFonts w:hint="eastAsia"/>
          <w:b/>
          <w:bCs/>
          <w:color w:val="2E74B5" w:themeColor="accent5" w:themeShade="BF"/>
        </w:rPr>
        <w:t>顯示廠區地點</w:t>
      </w:r>
      <w:r>
        <w:rPr>
          <w:rFonts w:hint="eastAsia"/>
        </w:rPr>
        <w:t xml:space="preserve"> </w:t>
      </w:r>
      <w:r>
        <w:rPr>
          <w:rFonts w:hint="eastAsia"/>
        </w:rPr>
        <w:t>按鈕，地圖上顯示</w:t>
      </w:r>
      <w:r w:rsidR="00035CBC">
        <w:rPr>
          <w:rFonts w:hint="eastAsia"/>
        </w:rPr>
        <w:t>台灣各廠區地點</w:t>
      </w:r>
    </w:p>
    <w:p w14:paraId="23D7F7D3" w14:textId="2BAD4F2A" w:rsidR="00E14E1B" w:rsidRDefault="00A91149" w:rsidP="00A11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點選廠區</w:t>
      </w:r>
      <w:r w:rsidR="005665AF">
        <w:rPr>
          <w:rFonts w:hint="eastAsia"/>
        </w:rPr>
        <w:t>圖像</w:t>
      </w:r>
      <w:r>
        <w:t xml:space="preserve"> (</w:t>
      </w:r>
      <w:r>
        <w:rPr>
          <w:rFonts w:hint="eastAsia"/>
        </w:rPr>
        <w:t>地圖可任意放大縮小</w:t>
      </w:r>
      <w:r w:rsidR="005E0339">
        <w:rPr>
          <w:rFonts w:hint="eastAsia"/>
        </w:rPr>
        <w:t>與移動</w:t>
      </w:r>
      <w:r>
        <w:rPr>
          <w:rFonts w:hint="eastAsia"/>
        </w:rPr>
        <w:t>)</w:t>
      </w:r>
      <w:r>
        <w:rPr>
          <w:rFonts w:hint="eastAsia"/>
        </w:rPr>
        <w:t>，右方顯示廠區基本資料</w:t>
      </w:r>
    </w:p>
    <w:p w14:paraId="480DC0E5" w14:textId="4C0893E4" w:rsidR="00A91149" w:rsidRDefault="00C66D49" w:rsidP="00A11F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點選右方風險項目，下方儀表板呈現</w:t>
      </w:r>
      <w:r w:rsidR="009E6D81">
        <w:rPr>
          <w:rFonts w:hint="eastAsia"/>
        </w:rPr>
        <w:t>對應</w:t>
      </w:r>
      <w:r>
        <w:rPr>
          <w:rFonts w:hint="eastAsia"/>
        </w:rPr>
        <w:t>風險值與風險行動</w:t>
      </w:r>
    </w:p>
    <w:p w14:paraId="001E7496" w14:textId="7C1D7B04" w:rsidR="00033E4D" w:rsidRDefault="00033E4D" w:rsidP="00033E4D"/>
    <w:p w14:paraId="12053DCB" w14:textId="542677FF" w:rsidR="00A76196" w:rsidRPr="00A76196" w:rsidRDefault="00A76196" w:rsidP="00033E4D">
      <w:pPr>
        <w:rPr>
          <w:rFonts w:hint="eastAsia"/>
          <w:bdr w:val="single" w:sz="4" w:space="0" w:color="auto"/>
        </w:rPr>
      </w:pPr>
      <w:r w:rsidRPr="00A76196">
        <w:rPr>
          <w:rFonts w:hint="eastAsia"/>
          <w:bdr w:val="single" w:sz="4" w:space="0" w:color="auto"/>
        </w:rPr>
        <w:t>資料補充</w:t>
      </w:r>
    </w:p>
    <w:p w14:paraId="5513B021" w14:textId="39176BA8" w:rsidR="00033E4D" w:rsidRDefault="00033E4D" w:rsidP="00033E4D">
      <w:r>
        <w:rPr>
          <w:rFonts w:hint="eastAsia"/>
        </w:rPr>
        <w:t>網頁連結：</w:t>
      </w:r>
      <w:hyperlink r:id="rId5" w:history="1">
        <w:r w:rsidRPr="00D12894">
          <w:rPr>
            <w:rStyle w:val="a4"/>
          </w:rPr>
          <w:t>http://sdl.ae.ntu.edu.tw/impact_present/</w:t>
        </w:r>
      </w:hyperlink>
    </w:p>
    <w:p w14:paraId="480F021E" w14:textId="32BF2174" w:rsidR="00033E4D" w:rsidRDefault="00B12427" w:rsidP="00033E4D">
      <w:r w:rsidRPr="00B12427">
        <w:drawing>
          <wp:anchor distT="0" distB="0" distL="114300" distR="114300" simplePos="0" relativeHeight="251659264" behindDoc="0" locked="0" layoutInCell="1" allowOverlap="1" wp14:anchorId="77A28B8D" wp14:editId="47AB0087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274310" cy="1455420"/>
            <wp:effectExtent l="0" t="0" r="2540" b="0"/>
            <wp:wrapTopAndBottom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D6A99D97-531A-44D4-8F4F-AC634DFB21D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D6A99D97-531A-44D4-8F4F-AC634DFB21D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E4D">
        <w:t xml:space="preserve">input_data.xlsx </w:t>
      </w:r>
      <w:r w:rsidR="00033E4D">
        <w:rPr>
          <w:rFonts w:hint="eastAsia"/>
        </w:rPr>
        <w:t>檔案內容格式：</w:t>
      </w:r>
    </w:p>
    <w:p w14:paraId="49507277" w14:textId="25A7D5BB" w:rsidR="00033E4D" w:rsidRPr="00033E4D" w:rsidRDefault="00033E4D" w:rsidP="00033E4D">
      <w:pPr>
        <w:rPr>
          <w:rFonts w:hint="eastAsia"/>
        </w:rPr>
      </w:pPr>
    </w:p>
    <w:sectPr w:rsidR="00033E4D" w:rsidRPr="00033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6C66"/>
    <w:multiLevelType w:val="hybridMultilevel"/>
    <w:tmpl w:val="82300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911DC5"/>
    <w:multiLevelType w:val="hybridMultilevel"/>
    <w:tmpl w:val="07CA4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943606">
      <w:start w:val="1"/>
      <w:numFmt w:val="lowerLetter"/>
      <w:lvlText w:val="%2.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C0"/>
    <w:rsid w:val="00033E4D"/>
    <w:rsid w:val="00035CBC"/>
    <w:rsid w:val="001262F7"/>
    <w:rsid w:val="00184E7F"/>
    <w:rsid w:val="001966C0"/>
    <w:rsid w:val="0025338D"/>
    <w:rsid w:val="002863F9"/>
    <w:rsid w:val="0044415B"/>
    <w:rsid w:val="005665AF"/>
    <w:rsid w:val="005E0339"/>
    <w:rsid w:val="00722809"/>
    <w:rsid w:val="007C3B77"/>
    <w:rsid w:val="00890D66"/>
    <w:rsid w:val="00991302"/>
    <w:rsid w:val="009C4437"/>
    <w:rsid w:val="009C522D"/>
    <w:rsid w:val="009E179E"/>
    <w:rsid w:val="009E6D81"/>
    <w:rsid w:val="00A11F36"/>
    <w:rsid w:val="00A46A03"/>
    <w:rsid w:val="00A51BB6"/>
    <w:rsid w:val="00A76196"/>
    <w:rsid w:val="00A91149"/>
    <w:rsid w:val="00B12427"/>
    <w:rsid w:val="00B20AF8"/>
    <w:rsid w:val="00B3598B"/>
    <w:rsid w:val="00C22E7B"/>
    <w:rsid w:val="00C66D49"/>
    <w:rsid w:val="00E14E1B"/>
    <w:rsid w:val="00EF31F8"/>
    <w:rsid w:val="00F85E1A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E41B"/>
  <w15:chartTrackingRefBased/>
  <w15:docId w15:val="{88E51102-0842-43A1-9A2D-1E949EAA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1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"/>
    <w:link w:val="10"/>
    <w:qFormat/>
    <w:rsid w:val="00EF31F8"/>
    <w:rPr>
      <w:rFonts w:ascii="微軟正黑體" w:eastAsia="微軟正黑體" w:hAnsi="微軟正黑體"/>
    </w:rPr>
  </w:style>
  <w:style w:type="character" w:customStyle="1" w:styleId="10">
    <w:name w:val="樣式1 字元"/>
    <w:basedOn w:val="a0"/>
    <w:link w:val="1"/>
    <w:rsid w:val="00EF31F8"/>
    <w:rPr>
      <w:rFonts w:ascii="微軟正黑體" w:eastAsia="微軟正黑體" w:hAnsi="微軟正黑體"/>
    </w:rPr>
  </w:style>
  <w:style w:type="paragraph" w:styleId="a3">
    <w:name w:val="List Paragraph"/>
    <w:basedOn w:val="a"/>
    <w:uiPriority w:val="34"/>
    <w:qFormat/>
    <w:rsid w:val="001262F7"/>
    <w:pPr>
      <w:ind w:leftChars="200" w:left="480"/>
    </w:pPr>
  </w:style>
  <w:style w:type="character" w:styleId="a4">
    <w:name w:val="Hyperlink"/>
    <w:basedOn w:val="a0"/>
    <w:uiPriority w:val="99"/>
    <w:unhideWhenUsed/>
    <w:rsid w:val="00033E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dl.ae.ntu.edu.tw/impact_pres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~~~">
      <a:majorFont>
        <a:latin typeface="Consolas"/>
        <a:ea typeface="微軟正黑體"/>
        <a:cs typeface=""/>
      </a:majorFont>
      <a:minorFont>
        <a:latin typeface="Verdana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Tsai</dc:creator>
  <cp:keywords/>
  <dc:description/>
  <cp:lastModifiedBy>Jessica Tsai</cp:lastModifiedBy>
  <cp:revision>28</cp:revision>
  <dcterms:created xsi:type="dcterms:W3CDTF">2020-08-18T16:38:00Z</dcterms:created>
  <dcterms:modified xsi:type="dcterms:W3CDTF">2020-08-18T17:19:00Z</dcterms:modified>
</cp:coreProperties>
</file>