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a0a0f"/>
          <w:sz w:val="64"/>
          <w:szCs w:val="64"/>
        </w:rPr>
        <w:t xml:space="preserve">LUCEN STUDIOS</w:t>
      </w:r>
    </w:p>
    <w:p>
      <w:pPr>
        <w:pBdr>
          <w:bottom w:val="single" w:color="c9a84c" w:sz="8" w:space="6"/>
        </w:pBdr>
        <w:spacing w:before="0" w:after="60"/>
      </w:pPr>
      <w:r>
        <w:rPr>
          <w:rFonts w:ascii="Arial" w:cs="Arial" w:eastAsia="Arial" w:hAnsi="Arial"/>
          <w:color w:val="1a6b7a"/>
          <w:sz w:val="36"/>
          <w:szCs w:val="36"/>
        </w:rPr>
        <w:t xml:space="preserve">Master Strategy Document</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Founders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Jessica Gamper &amp; Matthias Klimmek</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Location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Lucerne, Switzerland</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Legal base</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Einzelfirma (Sole Proprietorship) under Jessica Gamper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Version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March 2026 — Revised &amp; Updated</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Classification</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Confidential — Internal Use Only</w:t>
            </w:r>
          </w:p>
        </w:tc>
      </w:tr>
    </w:tbl>
    <w:p>
      <w:pPr>
        <w:spacing w:before="240" w:after="0"/>
      </w:pPr>
      <w:r>
        <w:t xml:space="preserve"/>
      </w:r>
    </w:p>
    <w:p>
      <w:pPr>
        <w:pStyle w:val="Heading1"/>
        <w:pBdr>
          <w:bottom w:val="single" w:color="c9a84c" w:sz="6" w:space="4"/>
        </w:pBdr>
        <w:spacing w:before="400" w:after="160"/>
      </w:pPr>
      <w:r>
        <w:rPr>
          <w:rFonts w:ascii="Arial" w:cs="Arial" w:eastAsia="Arial" w:hAnsi="Arial"/>
          <w:b/>
          <w:bCs/>
          <w:color w:val="0a0a0f"/>
          <w:sz w:val="32"/>
          <w:szCs w:val="32"/>
        </w:rPr>
        <w:t xml:space="preserve">1. Executive Overview</w:t>
      </w:r>
    </w:p>
    <w:p>
      <w:pPr>
        <w:spacing w:before="0" w:after="100"/>
      </w:pPr>
      <w:r>
        <w:rPr>
          <w:rFonts w:ascii="Arial" w:cs="Arial" w:eastAsia="Arial" w:hAnsi="Arial"/>
          <w:b w:val="false"/>
          <w:bCs w:val="false"/>
          <w:color w:val="111111"/>
          <w:sz w:val="22"/>
          <w:szCs w:val="22"/>
        </w:rPr>
        <w:t xml:space="preserve">Lucen Studios is the umbrella for two active businesses and a set of future ventures. The immediate focus — and the only thing that matters before July 2026 — is Gamper Klimmek Consulting: a done-for-you AI and automation consultancy for owner-operated SMBs. Everything else is secondary until consulting generates consistent monthly revenue.</w:t>
      </w:r>
    </w:p>
    <w:p>
      <w:pPr>
        <w:spacing w:before="80" w:after="80"/>
      </w:pPr>
      <w:r>
        <w:t xml:space="preserve"/>
      </w:r>
    </w:p>
    <w:p>
      <w:pPr>
        <w:spacing w:before="0" w:after="100"/>
      </w:pPr>
      <w:r>
        <w:rPr>
          <w:rFonts w:ascii="Arial" w:cs="Arial" w:eastAsia="Arial" w:hAnsi="Arial"/>
          <w:b w:val="false"/>
          <w:bCs w:val="false"/>
          <w:color w:val="111111"/>
          <w:sz w:val="22"/>
          <w:szCs w:val="22"/>
        </w:rPr>
        <w:t xml:space="preserve">The strategy is deliberately sequenced. Consulting generates cashflow and case studies. Case studies validate the operator automation product (200bar.ai). Product revenue then funds the consumer ventures (Lucen Learning, Lucen Beauty, Lucen Pets). Nothing is built in parallel before its funding layer is stable.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BF5" w:val="clear"/>
            <w:tcMar>
              <w:top w:type="dxa" w:w="160"/>
              <w:left w:type="dxa" w:w="200"/>
              <w:bottom w:type="dxa" w:w="160"/>
              <w:right w:type="dxa" w:w="200"/>
            </w:tcMar>
          </w:tcPr>
          <w:p>
            <w:pPr>
              <w:spacing w:before="0" w:after="80"/>
            </w:pPr>
            <w:r>
              <w:rPr>
                <w:rFonts w:ascii="Arial" w:cs="Arial" w:eastAsia="Arial" w:hAnsi="Arial"/>
                <w:b/>
                <w:bCs/>
                <w:color w:val="c9a84c"/>
                <w:sz w:val="20"/>
                <w:szCs w:val="20"/>
              </w:rPr>
              <w:t xml:space="preserve">The one-line summary</w:t>
            </w:r>
          </w:p>
          <w:p>
            <w:pPr>
              <w:spacing w:before="0" w:after="0"/>
            </w:pPr>
            <w:r>
              <w:rPr>
                <w:rFonts w:ascii="Arial" w:cs="Arial" w:eastAsia="Arial" w:hAnsi="Arial"/>
                <w:i/>
                <w:iCs/>
                <w:color w:val="0a0a0f"/>
                <w:sz w:val="22"/>
                <w:szCs w:val="22"/>
              </w:rPr>
              <w:t xml:space="preserve">We find where owner-operated businesses are leaking time and money — and fix it. Done for them. Delivered in weeks.</w:t>
            </w:r>
          </w:p>
        </w:tc>
      </w:tr>
    </w:tbl>
    <w:p>
      <w:pPr>
        <w:spacing w:before="120" w:after="80"/>
      </w:pPr>
      <w:r>
        <w:t xml:space="preserve"/>
      </w:r>
    </w:p>
    <w:p>
      <w:pPr>
        <w:spacing w:before="0" w:after="100"/>
      </w:pPr>
      <w:r>
        <w:rPr>
          <w:rFonts w:ascii="Arial" w:cs="Arial" w:eastAsia="Arial" w:hAnsi="Arial"/>
          <w:b/>
          <w:bCs/>
          <w:color w:val="111111"/>
          <w:sz w:val="22"/>
          <w:szCs w:val="22"/>
        </w:rPr>
        <w:t xml:space="preserve">What is not the strategy:</w:t>
      </w:r>
    </w:p>
    <w:p>
      <w:pPr>
        <w:pStyle w:val="ListParagraph"/>
        <w:numPr>
          <w:ilvl w:val="0"/>
          <w:numId w:val="2"/>
        </w:numPr>
        <w:spacing w:before="40" w:after="40"/>
      </w:pPr>
      <w:r>
        <w:rPr>
          <w:rFonts w:ascii="Arial" w:cs="Arial" w:eastAsia="Arial" w:hAnsi="Arial"/>
          <w:b w:val="false"/>
          <w:bCs w:val="false"/>
          <w:sz w:val="22"/>
          <w:szCs w:val="22"/>
        </w:rPr>
        <w:t xml:space="preserve">AI training or coaching — commodity market, dilutes positioning, wrong buyer</w:t>
      </w:r>
    </w:p>
    <w:p>
      <w:pPr>
        <w:pStyle w:val="ListParagraph"/>
        <w:numPr>
          <w:ilvl w:val="0"/>
          <w:numId w:val="2"/>
        </w:numPr>
        <w:spacing w:before="40" w:after="40"/>
      </w:pPr>
      <w:r>
        <w:rPr>
          <w:rFonts w:ascii="Arial" w:cs="Arial" w:eastAsia="Arial" w:hAnsi="Arial"/>
          <w:b w:val="false"/>
          <w:bCs w:val="false"/>
          <w:sz w:val="22"/>
          <w:szCs w:val="22"/>
        </w:rPr>
        <w:t xml:space="preserve">Building SaaS products before consulting revenue is proven</w:t>
      </w:r>
    </w:p>
    <w:p>
      <w:pPr>
        <w:pStyle w:val="ListParagraph"/>
        <w:numPr>
          <w:ilvl w:val="0"/>
          <w:numId w:val="2"/>
        </w:numPr>
        <w:spacing w:before="40" w:after="40"/>
      </w:pPr>
      <w:r>
        <w:rPr>
          <w:rFonts w:ascii="Arial" w:cs="Arial" w:eastAsia="Arial" w:hAnsi="Arial"/>
          <w:b w:val="false"/>
          <w:bCs w:val="false"/>
          <w:sz w:val="22"/>
          <w:szCs w:val="22"/>
        </w:rPr>
        <w:t xml:space="preserve">Vertical dive suite as a standalone product competing with Diversdesk or Dive Shop 360</w:t>
      </w:r>
    </w:p>
    <w:p>
      <w:pPr>
        <w:pStyle w:val="ListParagraph"/>
        <w:numPr>
          <w:ilvl w:val="0"/>
          <w:numId w:val="2"/>
        </w:numPr>
        <w:spacing w:before="40" w:after="40"/>
      </w:pPr>
      <w:r>
        <w:rPr>
          <w:rFonts w:ascii="Arial" w:cs="Arial" w:eastAsia="Arial" w:hAnsi="Arial"/>
          <w:b w:val="false"/>
          <w:bCs w:val="false"/>
          <w:sz w:val="22"/>
          <w:szCs w:val="22"/>
        </w:rPr>
        <w:t xml:space="preserve">Splitting focus across multiple tracks before the first track generates CHF 7,500/month</w:t>
      </w:r>
    </w:p>
    <w:p>
      <w:pPr>
        <w:pStyle w:val="Heading1"/>
        <w:pBdr>
          <w:bottom w:val="single" w:color="c9a84c" w:sz="6" w:space="4"/>
        </w:pBdr>
        <w:spacing w:before="400" w:after="160"/>
      </w:pPr>
      <w:r>
        <w:rPr>
          <w:rFonts w:ascii="Arial" w:cs="Arial" w:eastAsia="Arial" w:hAnsi="Arial"/>
          <w:b/>
          <w:bCs/>
          <w:color w:val="0a0a0f"/>
          <w:sz w:val="32"/>
          <w:szCs w:val="32"/>
        </w:rPr>
        <w:t xml:space="preserve">2. Legal &amp; Structural Setup</w:t>
      </w:r>
    </w:p>
    <w:p>
      <w:pPr>
        <w:pStyle w:val="Heading2"/>
        <w:spacing w:before="280" w:after="100"/>
      </w:pPr>
      <w:r>
        <w:rPr>
          <w:rFonts w:ascii="Arial" w:cs="Arial" w:eastAsia="Arial" w:hAnsi="Arial"/>
          <w:b/>
          <w:bCs/>
          <w:color w:val="1a6b7a"/>
          <w:sz w:val="24"/>
          <w:szCs w:val="24"/>
        </w:rPr>
        <w:t xml:space="preserve">Current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Entity</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Einzelfirma (Sole Proprietorship)</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Registered owner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Jessica Gamper</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Matthias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Supporting role — ALV until July 2026</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Trading name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Gamper Klimmek Consulting</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CHE number</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CHE-235.928.528</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Future: GmbH Conversion</w:t>
      </w:r>
    </w:p>
    <w:p>
      <w:pPr>
        <w:spacing w:before="0" w:after="100"/>
      </w:pPr>
      <w:r>
        <w:rPr>
          <w:rFonts w:ascii="Arial" w:cs="Arial" w:eastAsia="Arial" w:hAnsi="Arial"/>
          <w:b w:val="false"/>
          <w:bCs w:val="false"/>
          <w:color w:val="111111"/>
          <w:sz w:val="22"/>
          <w:szCs w:val="22"/>
        </w:rPr>
        <w:t xml:space="preserve">Recommended trigger: CHF 15,000+ MRR sustained for 3 consecutive months, or first enterprise client or partnership negotiation requiring limited liability. Requires CHF 20,000 capital, formal accounting, and shareholder structure. Enables proper co-ownership between Jessica and Matthias.</w:t>
      </w:r>
    </w:p>
    <w:p>
      <w:pPr>
        <w:pStyle w:val="Heading1"/>
        <w:pBdr>
          <w:bottom w:val="single" w:color="c9a84c" w:sz="6" w:space="4"/>
        </w:pBdr>
        <w:spacing w:before="400" w:after="160"/>
      </w:pPr>
      <w:r>
        <w:rPr>
          <w:rFonts w:ascii="Arial" w:cs="Arial" w:eastAsia="Arial" w:hAnsi="Arial"/>
          <w:b/>
          <w:bCs/>
          <w:color w:val="0a0a0f"/>
          <w:sz w:val="32"/>
          <w:szCs w:val="32"/>
        </w:rPr>
        <w:t xml:space="preserve">3. Brand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Brand</w:t>
            </w:r>
          </w:p>
        </w:tc>
        <w:tc>
          <w:tcPr>
            <w:tcW w:type="dxa" w:w="3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1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Gamper Klimmek Consulting</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B2B consulting — primary cashflow engine</w:t>
            </w:r>
          </w:p>
        </w:tc>
        <w:tc>
          <w:tcPr>
            <w:tcW w:type="dxa" w:w="3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Active — immediate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200bar.ai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Operator WhatsApp automation — vertical SaaS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In development — feeds from consulting</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Lucen Learning</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AI tutor — Swiss Lehrplan 21</w:t>
            </w:r>
          </w:p>
        </w:tc>
        <w:tc>
          <w:tcPr>
            <w:tcW w:type="dxa" w:w="3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Post-July — pending consulting stability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Lucen Beauty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AI skincare assistant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Post-July — pending consulting stability</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Lucen Pets</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AI pet portraits</w:t>
            </w:r>
          </w:p>
        </w:tc>
        <w:tc>
          <w:tcPr>
            <w:tcW w:type="dxa" w:w="3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Low priority — concept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CleanQuest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AI decluttering app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On hold indefinitely</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8"/>
              <w:bottom w:val="single" w:color="c9a84c" w:sz="1"/>
              <w:right w:val="single" w:color="c9a84c" w:sz="1"/>
            </w:tcBorders>
            <w:shd w:fill="FFF8E6" w:val="clear"/>
            <w:tcMar>
              <w:top w:type="dxa" w:w="120"/>
              <w:left w:type="dxa" w:w="160"/>
              <w:bottom w:type="dxa" w:w="120"/>
              <w:right w:type="dxa" w:w="160"/>
            </w:tcMar>
          </w:tcPr>
          <w:p>
            <w:pPr>
              <w:spacing w:before="0" w:after="60"/>
            </w:pPr>
            <w:r>
              <w:rPr>
                <w:rFonts w:ascii="Arial" w:cs="Arial" w:eastAsia="Arial" w:hAnsi="Arial"/>
                <w:b/>
                <w:bCs/>
                <w:color w:val="c9a84c"/>
                <w:sz w:val="20"/>
                <w:szCs w:val="20"/>
              </w:rPr>
              <w:t xml:space="preserve">Rule</w:t>
            </w:r>
          </w:p>
          <w:p>
            <w:pPr>
              <w:spacing w:before="0" w:after="0"/>
            </w:pPr>
            <w:r>
              <w:rPr>
                <w:rFonts w:ascii="Arial" w:cs="Arial" w:eastAsia="Arial" w:hAnsi="Arial"/>
                <w:color w:val="222222"/>
                <w:sz w:val="21"/>
                <w:szCs w:val="21"/>
              </w:rPr>
              <w:t xml:space="preserve">Lucen Learning, Lucen Beauty, and Lucen Pets receive no meaningful time or money investment until Gamper Klimmek Consulting is generating CHF 7,500/month consistently. They are future options, not current priorities.</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4. Gamper Klimmek Consulting</w:t>
      </w:r>
    </w:p>
    <w:p>
      <w:pPr>
        <w:pStyle w:val="Heading2"/>
        <w:spacing w:before="280" w:after="100"/>
      </w:pPr>
      <w:r>
        <w:rPr>
          <w:rFonts w:ascii="Arial" w:cs="Arial" w:eastAsia="Arial" w:hAnsi="Arial"/>
          <w:b/>
          <w:bCs/>
          <w:color w:val="1a6b7a"/>
          <w:sz w:val="24"/>
          <w:szCs w:val="24"/>
        </w:rPr>
        <w:t xml:space="preserve">Positioning</w:t>
      </w:r>
    </w:p>
    <w:p>
      <w:pPr>
        <w:spacing w:before="0" w:after="100"/>
      </w:pPr>
      <w:r>
        <w:rPr>
          <w:rFonts w:ascii="Arial" w:cs="Arial" w:eastAsia="Arial" w:hAnsi="Arial"/>
          <w:b w:val="false"/>
          <w:bCs w:val="false"/>
          <w:color w:val="111111"/>
          <w:sz w:val="22"/>
          <w:szCs w:val="22"/>
        </w:rPr>
        <w:t xml:space="preserve">We find where owner-operated businesses are leaking time and money — and fix it. The positioning is built around the client's problem, not our method. AI and automation are the tools we use. They are never the headline.</w:t>
      </w:r>
    </w:p>
    <w:p>
      <w:pPr>
        <w:spacing w:before="60" w:after="60"/>
      </w:pPr>
      <w:r>
        <w:t xml:space="preserve"/>
      </w:r>
    </w:p>
    <w:p>
      <w:pPr>
        <w:spacing w:before="0" w:after="100"/>
      </w:pPr>
      <w:r>
        <w:rPr>
          <w:rFonts w:ascii="Arial" w:cs="Arial" w:eastAsia="Arial" w:hAnsi="Arial"/>
          <w:b w:val="false"/>
          <w:bCs w:val="false"/>
          <w:color w:val="111111"/>
          <w:sz w:val="22"/>
          <w:szCs w:val="22"/>
        </w:rPr>
        <w:t xml:space="preserve">What we are not: a training company, a software vendor, a digital marketing agency, or a generalist IT consultancy. We are operators who have run real businesses, and we build systems around how businesses actually work.</w:t>
      </w:r>
    </w:p>
    <w:p>
      <w:pPr>
        <w:spacing w:before="80" w:after="80"/>
      </w:pPr>
      <w:r>
        <w:t xml:space="preserve"/>
      </w:r>
    </w:p>
    <w:p>
      <w:pPr>
        <w:pStyle w:val="Heading2"/>
        <w:spacing w:before="280" w:after="100"/>
      </w:pPr>
      <w:r>
        <w:rPr>
          <w:rFonts w:ascii="Arial" w:cs="Arial" w:eastAsia="Arial" w:hAnsi="Arial"/>
          <w:b/>
          <w:bCs/>
          <w:color w:val="1a6b7a"/>
          <w:sz w:val="24"/>
          <w:szCs w:val="24"/>
        </w:rPr>
        <w:t xml:space="preserve">The Manual Trap Audit — Core Asset</w:t>
      </w:r>
    </w:p>
    <w:p>
      <w:pPr>
        <w:spacing w:before="0" w:after="100"/>
      </w:pPr>
      <w:r>
        <w:rPr>
          <w:rFonts w:ascii="Arial" w:cs="Arial" w:eastAsia="Arial" w:hAnsi="Arial"/>
          <w:b w:val="false"/>
          <w:bCs w:val="false"/>
          <w:color w:val="111111"/>
          <w:sz w:val="22"/>
          <w:szCs w:val="22"/>
        </w:rPr>
        <w:t xml:space="preserve">The Manual Trap Audit is the centrepiece of the business. It is a 30-minute structured diagnostic that shows any owner-operated SMB exactly where they are leaking time and money, calculates the annual cost, scores their top workflows by impact, and produces a prioritised automation roadmap.</w:t>
      </w:r>
    </w:p>
    <w:p>
      <w:pPr>
        <w:spacing w:before="60" w:after="60"/>
      </w:pPr>
      <w:r>
        <w:t xml:space="preserve"/>
      </w:r>
    </w:p>
    <w:p>
      <w:pPr>
        <w:spacing w:before="0" w:after="100"/>
      </w:pPr>
      <w:r>
        <w:rPr>
          <w:rFonts w:ascii="Arial" w:cs="Arial" w:eastAsia="Arial" w:hAnsi="Arial"/>
          <w:b w:val="false"/>
          <w:bCs w:val="false"/>
          <w:color w:val="111111"/>
          <w:sz w:val="22"/>
          <w:szCs w:val="22"/>
        </w:rPr>
        <w:t xml:space="preserve">It is not sold — it is given away as the entry point to every client relationship. The audit does the qualification, the cost calculator does the selling, and the diagnostic call closes the engagement.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How the audit is delivered</w:t>
            </w:r>
          </w:p>
          <w:p>
            <w:pPr>
              <w:spacing w:before="0" w:after="0"/>
            </w:pPr>
            <w:r>
              <w:rPr>
                <w:rFonts w:ascii="Arial" w:cs="Arial" w:eastAsia="Arial" w:hAnsi="Arial"/>
                <w:color w:val="222222"/>
                <w:sz w:val="21"/>
                <w:szCs w:val="21"/>
              </w:rPr>
              <w:t xml:space="preserve">The Time &amp; Cost Leak Calculator lives at gamperklimmek.com/calculator. Prospects enter their team size, salary, and time spent on emails, admin, and coordination — and see their annual cost of manual work in real time. The calculator ends with a Workflow Audit section where they identify their top manual workflows and see each one's annual cost ranked by priority. The CTA at the end books the diagnostic call. All data stays in their browser. Nothing is sent until they book.</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The BUILDS Method</w:t>
      </w:r>
    </w:p>
    <w:p>
      <w:pPr>
        <w:spacing w:before="0" w:after="100"/>
      </w:pPr>
      <w:r>
        <w:rPr>
          <w:rFonts w:ascii="Arial" w:cs="Arial" w:eastAsia="Arial" w:hAnsi="Arial"/>
          <w:b w:val="false"/>
          <w:bCs w:val="false"/>
          <w:color w:val="111111"/>
          <w:sz w:val="22"/>
          <w:szCs w:val="22"/>
        </w:rPr>
        <w:t xml:space="preserve">The BUILDS Method is the six-step proprietary delivery framework. It is the client-facing label for how every engagement is structured — from diagnosis to handover. It is a trust signal and a scoping tool, not motivational language.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41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c>
          <w:tcPr>
            <w:tcW w:type="dxa" w:w="3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B — Benchmark</w:t>
            </w:r>
          </w:p>
        </w:tc>
        <w:tc>
          <w:tcPr>
            <w:tcW w:type="dxa" w:w="4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Map every manual workflow. Identify the leaks.</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Manual Trap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U — Unify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Identify which tools should connect and don't.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Systems audit</w:t>
            </w:r>
          </w:p>
        </w:tc>
      </w:tr>
      <w:tr>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I — Install</w:t>
            </w:r>
          </w:p>
        </w:tc>
        <w:tc>
          <w:tcPr>
            <w:tcW w:type="dxa" w:w="4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Build the automations and integrations.</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Delivery sprint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L — Lock 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Test, document, and hand over.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Completion</w:t>
            </w:r>
          </w:p>
        </w:tc>
      </w:tr>
      <w:tr>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D — Deliver</w:t>
            </w:r>
          </w:p>
        </w:tc>
        <w:tc>
          <w:tcPr>
            <w:tcW w:type="dxa" w:w="4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Client receives a running system.</w:t>
            </w:r>
          </w:p>
        </w:tc>
        <w:tc>
          <w:tcPr>
            <w:tcW w:type="dxa" w:w="3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Go-live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S — Scale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Optional retainer to maintain and expand.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Ongoing</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Offer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Offer</w:t>
            </w:r>
          </w:p>
        </w:tc>
        <w:tc>
          <w:tcPr>
            <w:tcW w:type="dxa" w:w="45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What it includes</w:t>
            </w:r>
          </w:p>
        </w:tc>
        <w:tc>
          <w:tcPr>
            <w:tcW w:type="dxa" w:w="2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Price</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Free consultation</w:t>
            </w:r>
          </w:p>
        </w:tc>
        <w:tc>
          <w:tcPr>
            <w:tcW w:type="dxa" w:w="4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30-minute call. We review the audit results and identify the biggest opportunity. No commitment.</w:t>
            </w:r>
          </w:p>
        </w:tc>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Business Systems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90-minute structured review. Written report with 3 prioritised opportunities, estimated time savings, and tool recommendations.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CHF/USD 950</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Implementation Sprint</w:t>
            </w:r>
          </w:p>
        </w:tc>
        <w:tc>
          <w:tcPr>
            <w:tcW w:type="dxa" w:w="4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We build and deliver the top-priority automation. Typically 2–3 weeks part-time.</w:t>
            </w:r>
          </w:p>
        </w:tc>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CHF/USD 3,500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Day Rate Intensive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Full day with the owner. 3–5 workflows mapped and partially built live. No case studies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CHF/USD 1,200–1,500</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Monthly Retainer</w:t>
            </w:r>
          </w:p>
        </w:tc>
        <w:tc>
          <w:tcPr>
            <w:tcW w:type="dxa" w:w="4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We keep the delivered system running and updated. Prompt updates, API monitoring, monthly performance review.</w:t>
            </w:r>
          </w:p>
        </w:tc>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CHF/USD 89–149/mo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Annual Season 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Full system managed for 12 months. Pre-season setup call. Seasonal variant updates.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CHF/USD 890/year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Retainer framing</w:t>
            </w:r>
          </w:p>
          <w:p>
            <w:pPr>
              <w:spacing w:before="0" w:after="0"/>
            </w:pPr>
            <w:r>
              <w:rPr>
                <w:rFonts w:ascii="Arial" w:cs="Arial" w:eastAsia="Arial" w:hAnsi="Arial"/>
                <w:color w:val="222222"/>
                <w:sz w:val="21"/>
                <w:szCs w:val="21"/>
              </w:rPr>
              <w:t xml:space="preserve">Never say 'monthly subscription' or 'software fee.' The retainer is for the service of keeping the system running — not for software access. Proposed at delivery, not at sale. When the system is live and working, the conversation is: 'We can keep this running and updated for CHF 89/month. Cancel anytime with 30 days notice.' The answer is almost always yes.</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Target Client Profile</w:t>
      </w:r>
    </w:p>
    <w:p>
      <w:pPr>
        <w:spacing w:before="0" w:after="100"/>
      </w:pPr>
      <w:r>
        <w:rPr>
          <w:rFonts w:ascii="Arial" w:cs="Arial" w:eastAsia="Arial" w:hAnsi="Arial"/>
          <w:b w:val="false"/>
          <w:bCs w:val="false"/>
          <w:color w:val="111111"/>
          <w:sz w:val="22"/>
          <w:szCs w:val="22"/>
        </w:rPr>
        <w:t xml:space="preserve">The profile is defined by operational characteristics, not industry. The ideal client is:</w:t>
      </w:r>
    </w:p>
    <w:p>
      <w:pPr>
        <w:pStyle w:val="ListParagraph"/>
        <w:numPr>
          <w:ilvl w:val="0"/>
          <w:numId w:val="2"/>
        </w:numPr>
        <w:spacing w:before="40" w:after="40"/>
      </w:pPr>
      <w:r>
        <w:rPr>
          <w:rFonts w:ascii="Arial" w:cs="Arial" w:eastAsia="Arial" w:hAnsi="Arial"/>
          <w:b w:val="false"/>
          <w:bCs w:val="false"/>
          <w:sz w:val="22"/>
          <w:szCs w:val="22"/>
        </w:rPr>
        <w:t xml:space="preserve">Owner-operated service business — the owner is the decision maker</w:t>
      </w:r>
    </w:p>
    <w:p>
      <w:pPr>
        <w:pStyle w:val="ListParagraph"/>
        <w:numPr>
          <w:ilvl w:val="0"/>
          <w:numId w:val="2"/>
        </w:numPr>
        <w:spacing w:before="40" w:after="40"/>
      </w:pPr>
      <w:r>
        <w:rPr>
          <w:rFonts w:ascii="Arial" w:cs="Arial" w:eastAsia="Arial" w:hAnsi="Arial"/>
          <w:b w:val="false"/>
          <w:bCs w:val="false"/>
          <w:sz w:val="22"/>
          <w:szCs w:val="22"/>
        </w:rPr>
        <w:t xml:space="preserve">5–50 staff — small enough to have real admin pain, large enough to have budget</w:t>
      </w:r>
    </w:p>
    <w:p>
      <w:pPr>
        <w:pStyle w:val="ListParagraph"/>
        <w:numPr>
          <w:ilvl w:val="0"/>
          <w:numId w:val="2"/>
        </w:numPr>
        <w:spacing w:before="40" w:after="40"/>
      </w:pPr>
      <w:r>
        <w:rPr>
          <w:rFonts w:ascii="Arial" w:cs="Arial" w:eastAsia="Arial" w:hAnsi="Arial"/>
          <w:b w:val="false"/>
          <w:bCs w:val="false"/>
          <w:sz w:val="22"/>
          <w:szCs w:val="22"/>
        </w:rPr>
        <w:t xml:space="preserve">High inquiry or communication volume — lots of repetitive messages, follow-ups, or coordination</w:t>
      </w:r>
    </w:p>
    <w:p>
      <w:pPr>
        <w:pStyle w:val="ListParagraph"/>
        <w:numPr>
          <w:ilvl w:val="0"/>
          <w:numId w:val="2"/>
        </w:numPr>
        <w:spacing w:before="40" w:after="40"/>
      </w:pPr>
      <w:r>
        <w:rPr>
          <w:rFonts w:ascii="Arial" w:cs="Arial" w:eastAsia="Arial" w:hAnsi="Arial"/>
          <w:b w:val="false"/>
          <w:bCs w:val="false"/>
          <w:sz w:val="22"/>
          <w:szCs w:val="22"/>
        </w:rPr>
        <w:t xml:space="preserve">Repetitive admin clearly visible in the daily workflow</w:t>
      </w:r>
    </w:p>
    <w:p>
      <w:pPr>
        <w:pStyle w:val="ListParagraph"/>
        <w:numPr>
          <w:ilvl w:val="0"/>
          <w:numId w:val="2"/>
        </w:numPr>
        <w:spacing w:before="40" w:after="40"/>
      </w:pPr>
      <w:r>
        <w:rPr>
          <w:rFonts w:ascii="Arial" w:cs="Arial" w:eastAsia="Arial" w:hAnsi="Arial"/>
          <w:b w:val="false"/>
          <w:bCs w:val="false"/>
          <w:sz w:val="22"/>
          <w:szCs w:val="22"/>
        </w:rPr>
        <w:t xml:space="preserve">US-based or English-speaking market first — faster buyer psychology, no long trust cycle</w:t>
      </w:r>
    </w:p>
    <w:p>
      <w:pPr>
        <w:spacing w:before="60" w:after="60"/>
      </w:pPr>
      <w:r>
        <w:t xml:space="preserve"/>
      </w:r>
    </w:p>
    <w:p>
      <w:pPr>
        <w:spacing w:before="0" w:after="100"/>
      </w:pPr>
      <w:r>
        <w:rPr>
          <w:rFonts w:ascii="Arial" w:cs="Arial" w:eastAsia="Arial" w:hAnsi="Arial"/>
          <w:b w:val="false"/>
          <w:bCs w:val="false"/>
          <w:color w:val="111111"/>
          <w:sz w:val="22"/>
          <w:szCs w:val="22"/>
        </w:rPr>
        <w:t xml:space="preserve">Sectors that fit this profile well (not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Service businesses under admin pressure</w:t>
            </w:r>
          </w:p>
        </w:tc>
        <w:tc>
          <w:tcPr>
            <w:tcW w:type="dxa" w:w="468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Experience operators with booking friction</w:t>
            </w:r>
          </w:p>
        </w:tc>
      </w:tr>
      <w:tr>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Insurance &amp; mortgage brokers</w:t>
            </w:r>
          </w:p>
        </w:tc>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Dive, surf, ski, and tour operators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Medical spas &amp; aesthetic clinics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Resort &amp; lodge operations</w:t>
            </w:r>
          </w:p>
        </w:tc>
      </w:tr>
      <w:tr>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Tradespeople (electricians, contractors)</w:t>
            </w:r>
          </w:p>
        </w:tc>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Professional services firms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Recruitment agencies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Activity businesses with booking friction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8"/>
              <w:bottom w:val="single" w:color="c9a84c" w:sz="1"/>
              <w:right w:val="single" w:color="c9a84c" w:sz="1"/>
            </w:tcBorders>
            <w:shd w:fill="FFF8E6" w:val="clear"/>
            <w:tcMar>
              <w:top w:type="dxa" w:w="120"/>
              <w:left w:type="dxa" w:w="160"/>
              <w:bottom w:type="dxa" w:w="120"/>
              <w:right w:type="dxa" w:w="160"/>
            </w:tcMar>
          </w:tcPr>
          <w:p>
            <w:pPr>
              <w:spacing w:before="0" w:after="60"/>
            </w:pPr>
            <w:r>
              <w:rPr>
                <w:rFonts w:ascii="Arial" w:cs="Arial" w:eastAsia="Arial" w:hAnsi="Arial"/>
                <w:b/>
                <w:bCs/>
                <w:color w:val="c9a84c"/>
                <w:sz w:val="20"/>
                <w:szCs w:val="20"/>
              </w:rPr>
              <w:t xml:space="preserve">Important</w:t>
            </w:r>
          </w:p>
          <w:p>
            <w:pPr>
              <w:spacing w:before="0" w:after="0"/>
            </w:pPr>
            <w:r>
              <w:rPr>
                <w:rFonts w:ascii="Arial" w:cs="Arial" w:eastAsia="Arial" w:hAnsi="Arial"/>
                <w:color w:val="222222"/>
                <w:sz w:val="21"/>
                <w:szCs w:val="21"/>
              </w:rPr>
              <w:t xml:space="preserve">Sector is not a ceiling. Any owner-operated business filling in the Manual Trap Audit and finding a large number is an ideal client. Do not over-index on a single vertical before the first 5 paid engagements prove the model.</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What Gets Built — The Automation Stack</w:t>
      </w:r>
    </w:p>
    <w:p>
      <w:pPr>
        <w:spacing w:before="0" w:after="100"/>
      </w:pPr>
      <w:r>
        <w:rPr>
          <w:rFonts w:ascii="Arial" w:cs="Arial" w:eastAsia="Arial" w:hAnsi="Arial"/>
          <w:b w:val="false"/>
          <w:bCs w:val="false"/>
          <w:color w:val="111111"/>
          <w:sz w:val="22"/>
          <w:szCs w:val="22"/>
        </w:rPr>
        <w:t xml:space="preserve">Almost everything that comes out of a Manual Trap Audit for a typical SMB can be built without a custom backend. The delivery stack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Make.com</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Automation engine — triggers, sequences, data routing. Free tier for early clients, Core plan USD 9/month shared across all clients.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Claude API (Anthropic)</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AI layer — called via HTTP module in Make.com. No custom backend needed for 90% of use cases.</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Twilio</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SMS sending — pay per message, no monthly fee. USD 0.008–0.08 per message depending on country.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WhatsApp Cloud API</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Messaging channel for operators — free setup, usage-based per conversation.</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Client's existing tools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CRM, booking system, email — Make.com connects natively to most. No replacement required.</w:t>
            </w:r>
          </w:p>
        </w:tc>
      </w:tr>
    </w:tbl>
    <w:p>
      <w:pPr>
        <w:spacing w:before="80" w:after="80"/>
      </w:pPr>
      <w:r>
        <w:t xml:space="preserve"/>
      </w:r>
    </w:p>
    <w:p>
      <w:pPr>
        <w:spacing w:before="0" w:after="100"/>
      </w:pPr>
      <w:r>
        <w:rPr>
          <w:rFonts w:ascii="Arial" w:cs="Arial" w:eastAsia="Arial" w:hAnsi="Arial"/>
          <w:b w:val="false"/>
          <w:bCs w:val="false"/>
          <w:color w:val="111111"/>
          <w:sz w:val="22"/>
          <w:szCs w:val="22"/>
        </w:rPr>
        <w:t xml:space="preserve">The one exception requiring a custom backend is REEF — the WhatsApp AI inquiry handler built for dive and activity operators. This requires a persistent webhook server because WhatsApp Cloud API pushes messages in real time. Matthias builds this as a Node.js server hosted on Railway (USD 5/month shared). Everything else is Make.com configuration.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No infrastructure = faster delivery</w:t>
            </w:r>
          </w:p>
          <w:p>
            <w:pPr>
              <w:spacing w:before="0" w:after="0"/>
            </w:pPr>
            <w:r>
              <w:rPr>
                <w:rFonts w:ascii="Arial" w:cs="Arial" w:eastAsia="Arial" w:hAnsi="Arial"/>
                <w:color w:val="222222"/>
                <w:sz w:val="21"/>
                <w:szCs w:val="21"/>
              </w:rPr>
              <w:t xml:space="preserve">Because most builds are Make.com configuration rather than custom code, a typical implementation sprint is 2–3 weeks part-time. Adding a new client once the template exists takes 1–2 days. This is the correct model for the current stage — asset-light, fast to revenue, no ongoing hosting obligations for most clients.</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5. Outreach &amp; Sales Motion</w:t>
      </w:r>
    </w:p>
    <w:p>
      <w:pPr>
        <w:pStyle w:val="Heading2"/>
        <w:spacing w:before="280" w:after="100"/>
      </w:pPr>
      <w:r>
        <w:rPr>
          <w:rFonts w:ascii="Arial" w:cs="Arial" w:eastAsia="Arial" w:hAnsi="Arial"/>
          <w:b/>
          <w:bCs/>
          <w:color w:val="1a6b7a"/>
          <w:sz w:val="24"/>
          <w:szCs w:val="24"/>
        </w:rPr>
        <w:t xml:space="preserve">The Three-Stage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348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Channel</w:t>
            </w:r>
          </w:p>
        </w:tc>
        <w:tc>
          <w:tcPr>
            <w:tcW w:type="dxa" w:w="448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1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Stage 1</w:t>
            </w:r>
          </w:p>
        </w:tc>
        <w:tc>
          <w:tcPr>
            <w:tcW w:type="dxa" w:w="34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Cold outreach — email, LinkedIn, direct DM</w:t>
            </w:r>
          </w:p>
        </w:tc>
        <w:tc>
          <w:tcPr>
            <w:tcW w:type="dxa" w:w="44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One ask: send the calculator link. Not a pitch, not a call request.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Stage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Calculator + Workflow Audit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Prospect sees their annual cost number, identifies their top workflows, books the call.</w:t>
            </w:r>
          </w:p>
        </w:tc>
      </w:tr>
      <w:tr>
        <w:tc>
          <w:tcPr>
            <w:tcW w:type="dxa" w:w="1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Stage 3</w:t>
            </w:r>
          </w:p>
        </w:tc>
        <w:tc>
          <w:tcPr>
            <w:tcW w:type="dxa" w:w="34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Diagnostic call</w:t>
            </w:r>
          </w:p>
        </w:tc>
        <w:tc>
          <w:tcPr>
            <w:tcW w:type="dxa" w:w="44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Review their audit results together. Propose the engagement. Close.</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Outreach Messages by Channel</w:t>
      </w:r>
    </w:p>
    <w:p>
      <w:pPr>
        <w:pStyle w:val="Heading3"/>
        <w:spacing w:before="200" w:after="80"/>
      </w:pPr>
      <w:r>
        <w:rPr>
          <w:rFonts w:ascii="Arial" w:cs="Arial" w:eastAsia="Arial" w:hAnsi="Arial"/>
          <w:b/>
          <w:bCs/>
          <w:color w:val="0a0a0f"/>
          <w:sz w:val="22"/>
          <w:szCs w:val="22"/>
        </w:rPr>
        <w:t xml:space="preserve">Cold email — any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8"/>
              <w:bottom w:val="single" w:color="888888" w:sz="1"/>
              <w:right w:val="single" w:color="888888" w:sz="1"/>
            </w:tcBorders>
            <w:shd w:fill="F5F5F2" w:val="clear"/>
            <w:tcMar>
              <w:top w:type="dxa" w:w="120"/>
              <w:left w:type="dxa" w:w="160"/>
              <w:bottom w:type="dxa" w:w="120"/>
              <w:right w:type="dxa" w:w="160"/>
            </w:tcMar>
          </w:tcPr>
          <w:p>
            <w:pPr>
              <w:spacing w:before="0" w:after="60"/>
            </w:pPr>
            <w:r>
              <w:rPr>
                <w:rFonts w:ascii="Arial" w:cs="Arial" w:eastAsia="Arial" w:hAnsi="Arial"/>
                <w:b/>
                <w:bCs/>
                <w:color w:val="888888"/>
                <w:sz w:val="20"/>
                <w:szCs w:val="20"/>
              </w:rPr>
              <w:t xml:space="preserve">Subject: Quick question about [Business Name]</w:t>
            </w:r>
          </w:p>
          <w:p>
            <w:pPr>
              <w:spacing w:before="0" w:after="0"/>
            </w:pPr>
            <w:r>
              <w:rPr>
                <w:rFonts w:ascii="Arial" w:cs="Arial" w:eastAsia="Arial" w:hAnsi="Arial"/>
                <w:color w:val="222222"/>
                <w:sz w:val="21"/>
                <w:szCs w:val="21"/>
              </w:rPr>
              <w:t xml:space="preserve">Hi [Name],
Most [insurance agency owners / dive shop operators / med spa owners] I speak with say the same thing — their team spends hours every week on follow-up, reminders, and admin that should run automatically by now.
I built a 2-minute calculator that shows exactly what that's costing your business per year. Most owners are surprised by the number.
Worth a look? gamperklimmek.com/calculator
Jessica — Gamper Klimmek Consulting</w:t>
            </w:r>
          </w:p>
        </w:tc>
      </w:tr>
    </w:tbl>
    <w:p>
      <w:pPr>
        <w:spacing w:before="80" w:after="80"/>
      </w:pPr>
      <w:r>
        <w:t xml:space="preserve"/>
      </w:r>
    </w:p>
    <w:p>
      <w:pPr>
        <w:pStyle w:val="Heading3"/>
        <w:spacing w:before="200" w:after="80"/>
      </w:pPr>
      <w:r>
        <w:rPr>
          <w:rFonts w:ascii="Arial" w:cs="Arial" w:eastAsia="Arial" w:hAnsi="Arial"/>
          <w:b/>
          <w:bCs/>
          <w:color w:val="0a0a0f"/>
          <w:sz w:val="22"/>
          <w:szCs w:val="22"/>
        </w:rPr>
        <w:t xml:space="preserve">Follow-up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8"/>
              <w:bottom w:val="single" w:color="888888" w:sz="1"/>
              <w:right w:val="single" w:color="888888" w:sz="1"/>
            </w:tcBorders>
            <w:shd w:fill="F5F5F2" w:val="clear"/>
            <w:tcMar>
              <w:top w:type="dxa" w:w="120"/>
              <w:left w:type="dxa" w:w="160"/>
              <w:bottom w:type="dxa" w:w="120"/>
              <w:right w:type="dxa" w:w="160"/>
            </w:tcMar>
          </w:tcPr>
          <w:p>
            <w:pPr>
              <w:spacing w:before="0" w:after="60"/>
            </w:pPr>
            <w:r>
              <w:rPr>
                <w:rFonts w:ascii="Arial" w:cs="Arial" w:eastAsia="Arial" w:hAnsi="Arial"/>
                <w:b/>
                <w:bCs/>
                <w:color w:val="888888"/>
                <w:sz w:val="20"/>
                <w:szCs w:val="20"/>
              </w:rPr>
              <w:t xml:space="preserve">Subject: Re: Quick question about [Business Name]</w:t>
            </w:r>
          </w:p>
          <w:p>
            <w:pPr>
              <w:spacing w:before="0" w:after="0"/>
            </w:pPr>
            <w:r>
              <w:rPr>
                <w:rFonts w:ascii="Arial" w:cs="Arial" w:eastAsia="Arial" w:hAnsi="Arial"/>
                <w:color w:val="222222"/>
                <w:sz w:val="21"/>
                <w:szCs w:val="21"/>
              </w:rPr>
              <w:t xml:space="preserve">Hi [Name], just bumping this up in case it got buried. The calculator takes 2 minutes — happy to walk through the results if the number is bigger than expected.
Jessica</w:t>
            </w:r>
          </w:p>
        </w:tc>
      </w:tr>
    </w:tbl>
    <w:p>
      <w:pPr>
        <w:spacing w:before="80" w:after="80"/>
      </w:pPr>
      <w:r>
        <w:t xml:space="preserve"/>
      </w:r>
    </w:p>
    <w:p>
      <w:pPr>
        <w:pStyle w:val="Heading3"/>
        <w:spacing w:before="200" w:after="80"/>
      </w:pPr>
      <w:r>
        <w:rPr>
          <w:rFonts w:ascii="Arial" w:cs="Arial" w:eastAsia="Arial" w:hAnsi="Arial"/>
          <w:b/>
          <w:bCs/>
          <w:color w:val="0a0a0f"/>
          <w:sz w:val="22"/>
          <w:szCs w:val="22"/>
        </w:rPr>
        <w:t xml:space="preserve">Close-out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8"/>
              <w:bottom w:val="single" w:color="888888" w:sz="1"/>
              <w:right w:val="single" w:color="888888" w:sz="1"/>
            </w:tcBorders>
            <w:shd w:fill="F5F5F2" w:val="clear"/>
            <w:tcMar>
              <w:top w:type="dxa" w:w="120"/>
              <w:left w:type="dxa" w:w="160"/>
              <w:bottom w:type="dxa" w:w="120"/>
              <w:right w:type="dxa" w:w="160"/>
            </w:tcMar>
          </w:tcPr>
          <w:p>
            <w:pPr>
              <w:spacing w:before="0" w:after="60"/>
            </w:pPr>
            <w:r>
              <w:rPr>
                <w:rFonts w:ascii="Arial" w:cs="Arial" w:eastAsia="Arial" w:hAnsi="Arial"/>
                <w:b/>
                <w:bCs/>
                <w:color w:val="888888"/>
                <w:sz w:val="20"/>
                <w:szCs w:val="20"/>
              </w:rPr>
              <w:t xml:space="preserve">Subject: Closing the loop — [Business Name]</w:t>
            </w:r>
          </w:p>
          <w:p>
            <w:pPr>
              <w:spacing w:before="0" w:after="0"/>
            </w:pPr>
            <w:r>
              <w:rPr>
                <w:rFonts w:ascii="Arial" w:cs="Arial" w:eastAsia="Arial" w:hAnsi="Arial"/>
                <w:color w:val="222222"/>
                <w:sz w:val="21"/>
                <w:szCs w:val="21"/>
              </w:rPr>
              <w:t xml:space="preserve">Hi [Name], I'll stop following up after this. If manual admin becomes a priority in the next few months, the calculator is at gamperklimmek.com/calculator — it'll still be there.
Jessica</w:t>
            </w:r>
          </w:p>
        </w:tc>
      </w:tr>
    </w:tbl>
    <w:p>
      <w:pPr>
        <w:spacing w:before="80" w:after="80"/>
      </w:pPr>
      <w:r>
        <w:t xml:space="preserve"/>
      </w:r>
    </w:p>
    <w:p>
      <w:pPr>
        <w:pStyle w:val="Heading3"/>
        <w:spacing w:before="200" w:after="80"/>
      </w:pPr>
      <w:r>
        <w:rPr>
          <w:rFonts w:ascii="Arial" w:cs="Arial" w:eastAsia="Arial" w:hAnsi="Arial"/>
          <w:b/>
          <w:bCs/>
          <w:color w:val="0a0a0f"/>
          <w:sz w:val="22"/>
          <w:szCs w:val="22"/>
        </w:rPr>
        <w:t xml:space="preserve">Dive / activity operator — direct outreach (Matthias)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8"/>
              <w:bottom w:val="single" w:color="888888" w:sz="1"/>
              <w:right w:val="single" w:color="888888" w:sz="1"/>
            </w:tcBorders>
            <w:shd w:fill="F5F5F2" w:val="clear"/>
            <w:tcMar>
              <w:top w:type="dxa" w:w="120"/>
              <w:left w:type="dxa" w:w="160"/>
              <w:bottom w:type="dxa" w:w="120"/>
              <w:right w:type="dxa" w:w="160"/>
            </w:tcMar>
          </w:tcPr>
          <w:p>
            <w:pPr>
              <w:spacing w:before="0" w:after="60"/>
            </w:pPr>
            <w:r>
              <w:rPr>
                <w:rFonts w:ascii="Arial" w:cs="Arial" w:eastAsia="Arial" w:hAnsi="Arial"/>
                <w:b/>
                <w:bCs/>
                <w:color w:val="888888"/>
                <w:sz w:val="20"/>
                <w:szCs w:val="20"/>
              </w:rPr>
              <w:t xml:space="preserve">WhatsApp or Instagram DM</w:t>
            </w:r>
          </w:p>
          <w:p>
            <w:pPr>
              <w:spacing w:before="0" w:after="0"/>
            </w:pPr>
            <w:r>
              <w:rPr>
                <w:rFonts w:ascii="Arial" w:cs="Arial" w:eastAsia="Arial" w:hAnsi="Arial"/>
                <w:color w:val="222222"/>
                <w:sz w:val="21"/>
                <w:szCs w:val="21"/>
              </w:rPr>
              <w:t xml:space="preserve">Hi [Name] — I came across [Shop Name] while researching operators in [location]. I spent 10 years as a PADI IDC Staff Instructor and liveaboard cruise director before moving into AI and automation consulting. I now work with dive operators specifically on removing the admin that kills time during high season — inquiry handling, guest comms, review requests.
I built a quick calculator that shows what manual work is costing an operation like yours per year. Worth 2 minutes? gamperklimmek.com/calculator</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Daily Outreach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Activity</w:t>
            </w:r>
          </w:p>
        </w:tc>
        <w:tc>
          <w:tcPr>
            <w:tcW w:type="dxa" w:w="20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Daily target</w:t>
            </w:r>
          </w:p>
        </w:tc>
        <w:tc>
          <w:tcPr>
            <w:tcW w:type="dxa" w:w="49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Cold emails</w:t>
            </w:r>
          </w:p>
        </w:tc>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20–30 per day</w:t>
            </w:r>
          </w:p>
        </w:tc>
        <w:tc>
          <w:tcPr>
            <w:tcW w:type="dxa" w:w="49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Apollo.io list — owner-operated, 5–50 staff, US-based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LinkedIn DMs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5–10 per day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Personalised observation opener, not templated</w:t>
            </w:r>
          </w:p>
        </w:tc>
      </w:tr>
      <w:tr>
        <w:tc>
          <w:tcPr>
            <w:tcW w:type="dxa" w:w="24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Operator direct messages</w:t>
            </w:r>
          </w:p>
        </w:tc>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5 per day</w:t>
            </w:r>
          </w:p>
        </w:tc>
        <w:tc>
          <w:tcPr>
            <w:tcW w:type="dxa" w:w="49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WhatsApp, Instagram, or email — Matthias's 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Discovery calls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1 minimum per day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The single most important number to track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The metric that matters most</w:t>
            </w:r>
          </w:p>
          <w:p>
            <w:pPr>
              <w:spacing w:before="0" w:after="0"/>
            </w:pPr>
            <w:r>
              <w:rPr>
                <w:rFonts w:ascii="Arial" w:cs="Arial" w:eastAsia="Arial" w:hAnsi="Arial"/>
                <w:color w:val="222222"/>
                <w:sz w:val="21"/>
                <w:szCs w:val="21"/>
              </w:rPr>
              <w:t xml:space="preserve">Calculator visits per week and diagnostic calls booked. If outreach volume is high but calculator visits are low — the message isn't converting. If calculator visits are high but calls aren't booking — the calculator-to-call bridge needs fixing. Track both from day one.</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Role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Jessica — lead consultant &amp; outreach face</w:t>
            </w:r>
          </w:p>
        </w:tc>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Matthias — technical delivery &amp; operator track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Cold email and LinkedIn outreach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Planet Scuba relationship and delivery</w:t>
            </w:r>
          </w:p>
        </w:tc>
      </w:tr>
      <w:tr>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Discovery call lead for all sectors</w:t>
            </w:r>
          </w:p>
        </w:tc>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Dive and activity operator direct outreach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Business Systems Review delivery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AI workflow implementation and sprint delivery</w:t>
            </w:r>
          </w:p>
        </w:tc>
      </w:tr>
      <w:tr>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Audit methodology and client comms</w:t>
            </w:r>
          </w:p>
        </w:tc>
        <w:tc>
          <w:tcPr>
            <w:tcW w:type="dxa" w:w="468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REEF build and 200bar.ai 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Invoicing, admin, payment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Make.com scenario builds for all clients</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6. Planet Scuba — Anchor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Strategic significance</w:t>
            </w:r>
          </w:p>
          <w:p>
            <w:pPr>
              <w:spacing w:before="0" w:after="0"/>
            </w:pPr>
            <w:r>
              <w:rPr>
                <w:rFonts w:ascii="Arial" w:cs="Arial" w:eastAsia="Arial" w:hAnsi="Arial"/>
                <w:color w:val="222222"/>
                <w:sz w:val="21"/>
                <w:szCs w:val="21"/>
              </w:rPr>
              <w:t xml:space="preserve">Planet Scuba is the first paid client, the first real case study, and the live installation of the operator automation stack. Every workflow built here becomes the template for the next operator. Markus Teupe is the proof of concept that opens the operator market.</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Client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Client</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Markus Teupe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Primary contact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Matthias Klimmek</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Operations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Planet Scuba Mexico (Puerto Aventuras) + Planet Scuba Travel</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Partner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Heike (involved in Planet Scuba Travel)</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Proposal status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Sent March 2026 — awaiting response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Phase 1 value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3,500 bundle or USD 2,000 for Module 1A minimum</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Retainer potential</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100–650/month depending on scope</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Phase 1 — Planet Scuba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2800"/>
      </w:tblGrid>
      <w:tr>
        <w:tc>
          <w:tcPr>
            <w:tcW w:type="dxa" w:w="10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55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2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Price</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1A</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Full website rebuild — navigation, hub pages, SEO, mobile, 3 EN landing pages, Google Business Profile, WhatsApp click-to-chat.</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2,000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1B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REEF installation — WhatsApp AI inquiry handler in EN and DE. This is 200bar.ai v0.1. Must be built on replicable infrastructure and documented as a client 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700</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1C</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Social media system — 15–20 reusable templates, caption framework, scheduling tool, monthly workflow.</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400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1D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DACH/US/UK market expansion — agency research, outreach templates, landing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800</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Bundle</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All four modules</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3,500 (saves USD 400)</w:t>
            </w:r>
          </w:p>
        </w:tc>
      </w:tr>
    </w:tbl>
    <w:p>
      <w:pPr>
        <w:spacing w:before="80" w:after="80"/>
      </w:pPr>
      <w:r>
        <w:t xml:space="preserve"/>
      </w:r>
    </w:p>
    <w:p>
      <w:pPr>
        <w:pStyle w:val="Heading2"/>
        <w:spacing w:before="280" w:after="100"/>
      </w:pPr>
      <w:r>
        <w:rPr>
          <w:rFonts w:ascii="Arial" w:cs="Arial" w:eastAsia="Arial" w:hAnsi="Arial"/>
          <w:b/>
          <w:bCs/>
          <w:color w:val="1a6b7a"/>
          <w:sz w:val="24"/>
          <w:szCs w:val="24"/>
        </w:rPr>
        <w:t xml:space="preserve">Phase 2 — Planet Scuba Travel</w:t>
      </w:r>
    </w:p>
    <w:p>
      <w:pPr>
        <w:spacing w:before="0" w:after="100"/>
      </w:pPr>
      <w:r>
        <w:rPr>
          <w:rFonts w:ascii="Arial" w:cs="Arial" w:eastAsia="Arial" w:hAnsi="Arial"/>
          <w:b w:val="false"/>
          <w:bCs w:val="false"/>
          <w:color w:val="111111"/>
          <w:sz w:val="22"/>
          <w:szCs w:val="22"/>
        </w:rPr>
        <w:t xml:space="preserve">Begins after Phase 1 is live. Separate engagement for the expedition brand — bilingual DE/EN website rebuild, social media system, DACH market expansion. Total value USD 2,600 bundle. Scoped and priced as a completely independent engagement.</w:t>
      </w:r>
    </w:p>
    <w:p>
      <w:pPr>
        <w:spacing w:before="80" w:after="80"/>
      </w:pPr>
      <w:r>
        <w:t xml:space="preserve"/>
      </w:r>
    </w:p>
    <w:p>
      <w:pPr>
        <w:pStyle w:val="Heading2"/>
        <w:spacing w:before="280" w:after="100"/>
      </w:pPr>
      <w:r>
        <w:rPr>
          <w:rFonts w:ascii="Arial" w:cs="Arial" w:eastAsia="Arial" w:hAnsi="Arial"/>
          <w:b/>
          <w:bCs/>
          <w:color w:val="1a6b7a"/>
          <w:sz w:val="24"/>
          <w:szCs w:val="24"/>
        </w:rPr>
        <w:t xml:space="preserve">Retainer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Site maintenance (attaches to 1A)</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100–150/month — updates, monitoring. Proposed at delivery of 1A regardless of whether 1C proceeds.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Planet Scuba Mexico managed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450/month — content calendar, captions, scheduling, monthly analytics.</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Both brands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650/month — shared workflow, single monthly content handoff from Markus.</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7. 200bar.ai — Future Operator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1"/>
              <w:left w:val="single" w:color="1a6b7a" w:sz="18"/>
              <w:bottom w:val="single" w:color="1a6b7a" w:sz="1"/>
              <w:right w:val="single" w:color="1a6b7a" w:sz="1"/>
            </w:tcBorders>
            <w:shd w:fill="EAF4F5" w:val="clear"/>
            <w:tcMar>
              <w:top w:type="dxa" w:w="120"/>
              <w:left w:type="dxa" w:w="160"/>
              <w:bottom w:type="dxa" w:w="120"/>
              <w:right w:type="dxa" w:w="160"/>
            </w:tcMar>
          </w:tcPr>
          <w:p>
            <w:pPr>
              <w:spacing w:before="0" w:after="60"/>
            </w:pPr>
            <w:r>
              <w:rPr>
                <w:rFonts w:ascii="Arial" w:cs="Arial" w:eastAsia="Arial" w:hAnsi="Arial"/>
                <w:b/>
                <w:bCs/>
                <w:color w:val="1a6b7a"/>
                <w:sz w:val="20"/>
                <w:szCs w:val="20"/>
              </w:rPr>
              <w:t xml:space="preserve">What it is and what it is not</w:t>
            </w:r>
          </w:p>
          <w:p>
            <w:pPr>
              <w:spacing w:before="0" w:after="0"/>
            </w:pPr>
            <w:r>
              <w:rPr>
                <w:rFonts w:ascii="Arial" w:cs="Arial" w:eastAsia="Arial" w:hAnsi="Arial"/>
                <w:color w:val="222222"/>
                <w:sz w:val="21"/>
                <w:szCs w:val="21"/>
              </w:rPr>
              <w:t xml:space="preserve">200bar.ai is the communication and conversion layer that sits in front of whatever management software a dive or activity operator already uses. It solves the inquiry flood problem — not the scheduling or POS problem. It does not compete with Diversdesk, Geek Divers, or Dive Shop 360. It completes them.</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Current Status</w:t>
      </w:r>
    </w:p>
    <w:p>
      <w:pPr>
        <w:spacing w:before="0" w:after="100"/>
      </w:pPr>
      <w:r>
        <w:rPr>
          <w:rFonts w:ascii="Arial" w:cs="Arial" w:eastAsia="Arial" w:hAnsi="Arial"/>
          <w:b w:val="false"/>
          <w:bCs w:val="false"/>
          <w:color w:val="111111"/>
          <w:sz w:val="22"/>
          <w:szCs w:val="22"/>
        </w:rPr>
        <w:t xml:space="preserve">200bar.ai does not exist as a product yet. It exists as a concept being validated through the Planet Scuba consulting engagement. Module 1B (REEF) is the first installation. It becomes a product when consulting work has proven the template and 3+ operators are paying retainers.</w:t>
      </w:r>
    </w:p>
    <w:p>
      <w:pPr>
        <w:spacing w:before="80" w:after="80"/>
      </w:pPr>
      <w:r>
        <w:t xml:space="preserve"/>
      </w:r>
    </w:p>
    <w:p>
      <w:pPr>
        <w:pStyle w:val="Heading2"/>
        <w:spacing w:before="280" w:after="100"/>
      </w:pPr>
      <w:r>
        <w:rPr>
          <w:rFonts w:ascii="Arial" w:cs="Arial" w:eastAsia="Arial" w:hAnsi="Arial"/>
          <w:b/>
          <w:bCs/>
          <w:color w:val="1a6b7a"/>
          <w:sz w:val="24"/>
          <w:szCs w:val="24"/>
        </w:rPr>
        <w:t xml:space="preserve">The Competitive Gap</w:t>
      </w:r>
    </w:p>
    <w:p>
      <w:pPr>
        <w:spacing w:before="0" w:after="100"/>
      </w:pPr>
      <w:r>
        <w:rPr>
          <w:rFonts w:ascii="Arial" w:cs="Arial" w:eastAsia="Arial" w:hAnsi="Arial"/>
          <w:b w:val="false"/>
          <w:bCs w:val="false"/>
          <w:color w:val="111111"/>
          <w:sz w:val="22"/>
          <w:szCs w:val="22"/>
        </w:rPr>
        <w:t xml:space="preserve">Dive Shop 360, Diversdesk, Geek Divers, and all dive center management platforms solve the internal operations problem: scheduling, POS, certifications, equipment tracking. None of them solve the inquiry-to-booking conversion problem at the communication layer. When a prospect messages on WhatsApp at 11pm asking about Open Water prices — every incumbent platform is silent. 200bar.ai answers.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8"/>
              <w:bottom w:val="single" w:color="a32d2d" w:sz="1"/>
              <w:right w:val="single" w:color="a32d2d" w:sz="1"/>
            </w:tcBorders>
            <w:shd w:fill="FFF3F3" w:val="clear"/>
            <w:tcMar>
              <w:top w:type="dxa" w:w="120"/>
              <w:left w:type="dxa" w:w="160"/>
              <w:bottom w:type="dxa" w:w="120"/>
              <w:right w:type="dxa" w:w="160"/>
            </w:tcMar>
          </w:tcPr>
          <w:p>
            <w:pPr>
              <w:spacing w:before="0" w:after="60"/>
            </w:pPr>
            <w:r>
              <w:rPr>
                <w:rFonts w:ascii="Arial" w:cs="Arial" w:eastAsia="Arial" w:hAnsi="Arial"/>
                <w:b/>
                <w:bCs/>
                <w:color w:val="a32d2d"/>
                <w:sz w:val="20"/>
                <w:szCs w:val="20"/>
              </w:rPr>
              <w:t xml:space="preserve">The clock to watch</w:t>
            </w:r>
          </w:p>
          <w:p>
            <w:pPr>
              <w:spacing w:before="0" w:after="0"/>
            </w:pPr>
            <w:r>
              <w:rPr>
                <w:rFonts w:ascii="Arial" w:cs="Arial" w:eastAsia="Arial" w:hAnsi="Arial"/>
                <w:color w:val="222222"/>
                <w:sz w:val="21"/>
                <w:szCs w:val="21"/>
              </w:rPr>
              <w:t xml:space="preserve">Diversdesk already markets automated admin tasks and pre-set messaging. If they add a WhatsApp integration with real AI behind it in the next 12–18 months, the lowest-tier operators will use it instead. The window to lock in 10–15 operators before that happens is open now.</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47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c>
          <w:tcPr>
            <w:tcW w:type="dxa" w:w="26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Target</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Now → July</w:t>
            </w:r>
          </w:p>
        </w:tc>
        <w:tc>
          <w:tcPr>
            <w:tcW w:type="dxa" w:w="4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REEF built for Planet Scuba. Documented as replicable template. 3+ operator retainers generating USD 450–600 MRR.</w:t>
            </w:r>
          </w:p>
        </w:tc>
        <w:tc>
          <w:tcPr>
            <w:tcW w:type="dxa" w:w="26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Consulting builds the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Aug → Dec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Multi-tenant infrastructure: WhatsApp Cloud API + Supabase + Stripe. Retainer clients migrate to platform at USD 149–299/month. Target 10–15 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3,000 MRR</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2027+</w:t>
            </w:r>
          </w:p>
        </w:tc>
        <w:tc>
          <w:tcPr>
            <w:tcW w:type="dxa" w:w="4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Operator dashboard. Diversdesk/Geek Divers integration APIs. Expand to surf and ski operators. GmbH at CHF 15,000+ MRR.</w:t>
            </w:r>
          </w:p>
        </w:tc>
        <w:tc>
          <w:tcPr>
            <w:tcW w:type="dxa" w:w="26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CHF 30,000+ MRR</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Pricing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Starter</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149/month — up to 500 conversations/month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Growth</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249/month — up to 2,000 conversations/month</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Resort</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399/month — unlimited conversations + priority support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Setup fee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500 one-time — waived for Phase 1 consulting clients migrating to the platform</w:t>
            </w:r>
          </w:p>
        </w:tc>
      </w:tr>
    </w:tbl>
    <w:p>
      <w:pPr>
        <w:spacing w:before="80" w:after="80"/>
      </w:pPr>
      <w:r>
        <w:t xml:space="preserve"/>
      </w:r>
    </w:p>
    <w:p>
      <w:pPr>
        <w:pStyle w:val="Heading2"/>
        <w:spacing w:before="280" w:after="100"/>
      </w:pPr>
      <w:r>
        <w:rPr>
          <w:rFonts w:ascii="Arial" w:cs="Arial" w:eastAsia="Arial" w:hAnsi="Arial"/>
          <w:b/>
          <w:bCs/>
          <w:color w:val="1a6b7a"/>
          <w:sz w:val="24"/>
          <w:szCs w:val="24"/>
        </w:rPr>
        <w:t xml:space="preserve">Infrastructure Cost per Client (Phase 1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REEF only (WhatsApp API + Claude Haiku + Railway share)</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3–5/month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REEF + GLIDE (add Twilio SMS for review requests)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8–20/month</w:t>
            </w:r>
          </w:p>
        </w:tc>
      </w:tr>
      <w:tr>
        <w:tc>
          <w:tcPr>
            <w:tcW w:type="dxa" w:w="300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b/>
                <w:bCs/>
                <w:color w:val="444444"/>
                <w:sz w:val="21"/>
                <w:szCs w:val="21"/>
              </w:rPr>
              <w:t xml:space="preserve">REEF + GLIDE + TIDE (add guest communication sequences)</w:t>
            </w:r>
          </w:p>
        </w:tc>
        <w:tc>
          <w:tcPr>
            <w:tcW w:type="dxa" w:w="6360"/>
            <w:tcBorders>
              <w:top w:val="single" w:color="e0e0e0" w:sz="1"/>
              <w:left w:val="single" w:color="e0e0e0" w:sz="1"/>
              <w:bottom w:val="single" w:color="e0e0e0" w:sz="1"/>
              <w:right w:val="single" w:color="e0e0e0"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8–23/month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Your margin at USD 89–149/month retainer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77–95% depending on product and volume</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8. Revenue Model &amp; Targets</w:t>
      </w:r>
    </w:p>
    <w:p>
      <w:pPr>
        <w:pStyle w:val="Heading2"/>
        <w:spacing w:before="280" w:after="100"/>
      </w:pPr>
      <w:r>
        <w:rPr>
          <w:rFonts w:ascii="Arial" w:cs="Arial" w:eastAsia="Arial" w:hAnsi="Arial"/>
          <w:b/>
          <w:bCs/>
          <w:color w:val="1a6b7a"/>
          <w:sz w:val="24"/>
          <w:szCs w:val="24"/>
        </w:rPr>
        <w:t xml:space="preserve">Revenue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55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Status &amp; target</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Layer 1</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Consulting — Gamper Klimmek</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Active now. Project fees + retainers. Target CHF 7,500/month by July.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Layer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Operator automation — 200bar.ai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Feeds from Layer 1. USD 149–399/month per operator. Target USD 3,000 MRR by Dec 2026.</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Layer 3</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Consumer apps — Beauty, Pets</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Post-July. Not funded until Layer 1 is stable.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Layer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Education SaaS — Learning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Post-July. Not funded until Layer 1 is stable.</w:t>
            </w:r>
          </w:p>
        </w:tc>
      </w:tr>
      <w:tr>
        <w:tc>
          <w:tcPr>
            <w:tcW w:type="dxa" w:w="1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Layer 5</w:t>
            </w:r>
          </w:p>
        </w:tc>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Digital products — guides, templates</w:t>
            </w:r>
          </w:p>
        </w:tc>
        <w:tc>
          <w:tcPr>
            <w:tcW w:type="dxa" w:w="55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Passive. Low priority.</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Month-by-Month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51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Focus</w:t>
            </w:r>
          </w:p>
        </w:tc>
        <w:tc>
          <w:tcPr>
            <w:tcW w:type="dxa" w:w="22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Revenue target</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March 2026</w:t>
            </w:r>
          </w:p>
        </w:tc>
        <w:tc>
          <w:tcPr>
            <w:tcW w:type="dxa" w:w="5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Close Planet Scuba (USD 2,000–3,500). Close 1–2 insurance/SMB audits at USD 950 each. First retainer proposed at delivery.</w:t>
            </w:r>
          </w:p>
        </w:tc>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3,000–5,000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April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Deliver March engagements. Upsell best audit client to implementation sprint (USD 3,500). Close 3–4 new audits. 2–3 retainers running.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USD 6,000–8,000</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May 2026</w:t>
            </w:r>
          </w:p>
        </w:tc>
        <w:tc>
          <w:tcPr>
            <w:tcW w:type="dxa" w:w="5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Planet Scuba Phase 1 delivered. First real case study published. Operator outreach accelerates. 5+ retainers running.</w:t>
            </w:r>
          </w:p>
        </w:tc>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USD 7,000–10,000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June–July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Repeatability proven. 8–10 retainers generating USD 700–1,400 MRR. Implementation sprints as primary project revenue. CHF 7,500/month target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CHF 7,500+/month</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Aug–Dec 2026</w:t>
            </w:r>
          </w:p>
        </w:tc>
        <w:tc>
          <w:tcPr>
            <w:tcW w:type="dxa" w:w="51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200bar.ai multi-tenant build. Migrate retainer clients to product. 10–15 operator tenants. GmbH conversation begins.</w:t>
            </w:r>
          </w:p>
        </w:tc>
        <w:tc>
          <w:tcPr>
            <w:tcW w:type="dxa" w:w="22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CHF 12,000–18,000/month</w:t>
            </w:r>
          </w:p>
        </w:tc>
      </w:tr>
    </w:tbl>
    <w:p>
      <w:pPr>
        <w:spacing w:before="120" w:after="80"/>
      </w:pPr>
      <w:r>
        <w:t xml:space="preserve"/>
      </w:r>
    </w:p>
    <w:p>
      <w:pPr>
        <w:pStyle w:val="Heading2"/>
        <w:spacing w:before="280" w:after="100"/>
      </w:pPr>
      <w:r>
        <w:rPr>
          <w:rFonts w:ascii="Arial" w:cs="Arial" w:eastAsia="Arial" w:hAnsi="Arial"/>
          <w:b/>
          <w:bCs/>
          <w:color w:val="1a6b7a"/>
          <w:sz w:val="24"/>
          <w:szCs w:val="24"/>
        </w:rPr>
        <w:t xml:space="preserve">The July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8"/>
              <w:bottom w:val="single" w:color="c9a84c" w:sz="1"/>
              <w:right w:val="single" w:color="c9a84c" w:sz="1"/>
            </w:tcBorders>
            <w:shd w:fill="FFF8E6" w:val="clear"/>
            <w:tcMar>
              <w:top w:type="dxa" w:w="120"/>
              <w:left w:type="dxa" w:w="160"/>
              <w:bottom w:type="dxa" w:w="120"/>
              <w:right w:type="dxa" w:w="160"/>
            </w:tcMar>
          </w:tcPr>
          <w:p>
            <w:pPr>
              <w:spacing w:before="0" w:after="60"/>
            </w:pPr>
            <w:r>
              <w:rPr>
                <w:rFonts w:ascii="Arial" w:cs="Arial" w:eastAsia="Arial" w:hAnsi="Arial"/>
                <w:b/>
                <w:bCs/>
                <w:color w:val="c9a84c"/>
                <w:sz w:val="20"/>
                <w:szCs w:val="20"/>
              </w:rPr>
              <w:t xml:space="preserve">Household context</w:t>
            </w:r>
          </w:p>
          <w:p>
            <w:pPr>
              <w:spacing w:before="0" w:after="0"/>
            </w:pPr>
            <w:r>
              <w:rPr>
                <w:rFonts w:ascii="Arial" w:cs="Arial" w:eastAsia="Arial" w:hAnsi="Arial"/>
                <w:color w:val="222222"/>
                <w:sz w:val="21"/>
                <w:szCs w:val="21"/>
              </w:rPr>
              <w:t xml:space="preserve">The household needs CHF 7,500/month from Lucen by July to replace Matthias's ALV income. At current pricing that is: 5 audits per month, or 2 audits plus 1 implementation sprint, or 1 sprint plus 6 retainers. Month 1 is about proving the model works and closing the first 3–5 clients. Month 2–3 is about repeatability. Month 4 is about hitting CHF 7,500 consistently.</w:t>
            </w:r>
          </w:p>
        </w:tc>
      </w:tr>
    </w:tbl>
    <w:p>
      <w:pPr>
        <w:pStyle w:val="Heading1"/>
        <w:pBdr>
          <w:bottom w:val="single" w:color="c9a84c" w:sz="6" w:space="4"/>
        </w:pBdr>
        <w:spacing w:before="400" w:after="160"/>
      </w:pPr>
      <w:r>
        <w:rPr>
          <w:rFonts w:ascii="Arial" w:cs="Arial" w:eastAsia="Arial" w:hAnsi="Arial"/>
          <w:b/>
          <w:bCs/>
          <w:color w:val="0a0a0f"/>
          <w:sz w:val="32"/>
          <w:szCs w:val="32"/>
        </w:rPr>
        <w:t xml:space="preserve">9. What Is Not The Strategy</w:t>
      </w:r>
    </w:p>
    <w:p>
      <w:pPr>
        <w:spacing w:before="0" w:after="100"/>
      </w:pPr>
      <w:r>
        <w:rPr>
          <w:rFonts w:ascii="Arial" w:cs="Arial" w:eastAsia="Arial" w:hAnsi="Arial"/>
          <w:b w:val="false"/>
          <w:bCs w:val="false"/>
          <w:color w:val="111111"/>
          <w:sz w:val="22"/>
          <w:szCs w:val="22"/>
        </w:rPr>
        <w:t xml:space="preserve">These items were considered and explicitly decided against. They are recorded here to prevent revisiting them before the consulting layer is proven.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476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Reason</w:t>
            </w:r>
          </w:p>
        </w:tc>
        <w:tc>
          <w:tcPr>
            <w:tcW w:type="dxa" w:w="1800"/>
            <w:tcBorders>
              <w:top w:val="single" w:color="1a6b7a" w:sz="1"/>
              <w:left w:val="single" w:color="1a6b7a" w:sz="1"/>
              <w:bottom w:val="single" w:color="1a6b7a" w:sz="1"/>
              <w:right w:val="single" w:color="1a6b7a" w:sz="1"/>
            </w:tcBorders>
            <w:shd w:fill="1a6b7a"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AI training / coaching</w:t>
            </w:r>
          </w:p>
        </w:tc>
        <w:tc>
          <w:tcPr>
            <w:tcW w:type="dxa" w:w="4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Commodity market. Dilutes positioning. Wrong buyer. Conflicts with done-for-you brand.</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Dive suite as standalone product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Competes with features Diversdesk and Dive Shop 360 already offer or will offer. REEF is the only genuinely differentiated 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Rejected as primary offer</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GHL Agency account now</w:t>
            </w:r>
          </w:p>
        </w:tc>
        <w:tc>
          <w:tcPr>
            <w:tcW w:type="dxa" w:w="4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No paying clients yet. USD 297–497/month for infrastructure you don't need. Revisit at 5+ clients needing multi-channel automation.</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Deferred to Month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Swiss/DACH cold outreach (Jessica)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Swiss buyer culture requires warm referral first. Matthias handles DACH when RAV-compliant. Jessica focuses on US market.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Deferred</w:t>
            </w:r>
          </w:p>
        </w:tc>
      </w:tr>
      <w:tr>
        <w:tc>
          <w:tcPr>
            <w:tcW w:type="dxa" w:w="2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bCs/>
                <w:color w:val="1a6b7a"/>
                <w:sz w:val="21"/>
                <w:szCs w:val="21"/>
              </w:rPr>
              <w:t xml:space="preserve">Consumer apps before July</w:t>
            </w:r>
          </w:p>
        </w:tc>
        <w:tc>
          <w:tcPr>
            <w:tcW w:type="dxa" w:w="47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Lucen Beauty, Pets, Learning all require focused build time. None receive investment until CHF 7,500/month consulting is stable.</w:t>
            </w:r>
          </w:p>
        </w:tc>
        <w:tc>
          <w:tcPr>
            <w:tcW w:type="dxa" w:w="18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color w:val="0a0a0f"/>
                <w:sz w:val="21"/>
                <w:szCs w:val="21"/>
              </w:rPr>
              <w:t xml:space="preserve">Blocked until July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7a"/>
                <w:sz w:val="21"/>
                <w:szCs w:val="21"/>
              </w:rPr>
              <w:t xml:space="preserve">Competing with dive management platforms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Diversdesk, Geek Divers, Dive Shop 360 solve internal operations. We solve communication. Complement, not compete.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f"/>
                <w:sz w:val="21"/>
                <w:szCs w:val="21"/>
              </w:rPr>
              <w:t xml:space="preserve">Strategic position</w:t>
            </w:r>
          </w:p>
        </w:tc>
      </w:tr>
    </w:tbl>
    <w:p>
      <w:r>
        <w:br w:type="page"/>
      </w:r>
    </w:p>
    <w:p>
      <w:pPr>
        <w:pStyle w:val="Heading1"/>
        <w:pBdr>
          <w:bottom w:val="single" w:color="c9a84c" w:sz="6" w:space="4"/>
        </w:pBdr>
        <w:spacing w:before="400" w:after="160"/>
      </w:pPr>
      <w:r>
        <w:rPr>
          <w:rFonts w:ascii="Arial" w:cs="Arial" w:eastAsia="Arial" w:hAnsi="Arial"/>
          <w:b/>
          <w:bCs/>
          <w:color w:val="0a0a0f"/>
          <w:sz w:val="32"/>
          <w:szCs w:val="32"/>
        </w:rPr>
        <w:t xml:space="preserve">10. Strategic Timeline</w:t>
      </w:r>
    </w:p>
    <w:p>
      <w:pPr>
        <w:pStyle w:val="Heading2"/>
        <w:spacing w:before="280" w:after="100"/>
      </w:pPr>
      <w:r>
        <w:rPr>
          <w:rFonts w:ascii="Arial" w:cs="Arial" w:eastAsia="Arial" w:hAnsi="Arial"/>
          <w:b/>
          <w:bCs/>
          <w:color w:val="1a6b7a"/>
          <w:sz w:val="24"/>
          <w:szCs w:val="24"/>
        </w:rPr>
        <w:t xml:space="preserve">Now → July 2026 — Prove &amp; Collect</w:t>
      </w:r>
    </w:p>
    <w:p>
      <w:pPr>
        <w:pStyle w:val="ListParagraph"/>
        <w:numPr>
          <w:ilvl w:val="0"/>
          <w:numId w:val="2"/>
        </w:numPr>
        <w:spacing w:before="40" w:after="40"/>
      </w:pPr>
      <w:r>
        <w:rPr>
          <w:rFonts w:ascii="Arial" w:cs="Arial" w:eastAsia="Arial" w:hAnsi="Arial"/>
          <w:b w:val="false"/>
          <w:bCs w:val="false"/>
          <w:sz w:val="22"/>
          <w:szCs w:val="22"/>
        </w:rPr>
        <w:t xml:space="preserve">Close Planet Scuba Phase 1 (Matthias — Module 1A minimum, USD 2,000)</w:t>
      </w:r>
    </w:p>
    <w:p>
      <w:pPr>
        <w:pStyle w:val="ListParagraph"/>
        <w:numPr>
          <w:ilvl w:val="0"/>
          <w:numId w:val="2"/>
        </w:numPr>
        <w:spacing w:before="40" w:after="40"/>
      </w:pPr>
      <w:r>
        <w:rPr>
          <w:rFonts w:ascii="Arial" w:cs="Arial" w:eastAsia="Arial" w:hAnsi="Arial"/>
          <w:b w:val="false"/>
          <w:bCs w:val="false"/>
          <w:sz w:val="22"/>
          <w:szCs w:val="22"/>
        </w:rPr>
        <w:t xml:space="preserve">Run cold email and LinkedIn outreach at volume — 20–30 emails/day (Jessica)</w:t>
      </w:r>
    </w:p>
    <w:p>
      <w:pPr>
        <w:pStyle w:val="ListParagraph"/>
        <w:numPr>
          <w:ilvl w:val="0"/>
          <w:numId w:val="2"/>
        </w:numPr>
        <w:spacing w:before="40" w:after="40"/>
      </w:pPr>
      <w:r>
        <w:rPr>
          <w:rFonts w:ascii="Arial" w:cs="Arial" w:eastAsia="Arial" w:hAnsi="Arial"/>
          <w:b w:val="false"/>
          <w:bCs w:val="false"/>
          <w:sz w:val="22"/>
          <w:szCs w:val="22"/>
        </w:rPr>
        <w:t xml:space="preserve">Build Workflow Audit section into gamperklimmek.com/calculator</w:t>
      </w:r>
    </w:p>
    <w:p>
      <w:pPr>
        <w:pStyle w:val="ListParagraph"/>
        <w:numPr>
          <w:ilvl w:val="0"/>
          <w:numId w:val="2"/>
        </w:numPr>
        <w:spacing w:before="40" w:after="40"/>
      </w:pPr>
      <w:r>
        <w:rPr>
          <w:rFonts w:ascii="Arial" w:cs="Arial" w:eastAsia="Arial" w:hAnsi="Arial"/>
          <w:b w:val="false"/>
          <w:bCs w:val="false"/>
          <w:sz w:val="22"/>
          <w:szCs w:val="22"/>
        </w:rPr>
        <w:t xml:space="preserve">Deliver first audits and collect written testimonials within 48 hours</w:t>
      </w:r>
    </w:p>
    <w:p>
      <w:pPr>
        <w:pStyle w:val="ListParagraph"/>
        <w:numPr>
          <w:ilvl w:val="0"/>
          <w:numId w:val="2"/>
        </w:numPr>
        <w:spacing w:before="40" w:after="40"/>
      </w:pPr>
      <w:r>
        <w:rPr>
          <w:rFonts w:ascii="Arial" w:cs="Arial" w:eastAsia="Arial" w:hAnsi="Arial"/>
          <w:b w:val="false"/>
          <w:bCs w:val="false"/>
          <w:sz w:val="22"/>
          <w:szCs w:val="22"/>
        </w:rPr>
        <w:t xml:space="preserve">Propose site maintenance retainer at every Module 1A delivery</w:t>
      </w:r>
    </w:p>
    <w:p>
      <w:pPr>
        <w:pStyle w:val="ListParagraph"/>
        <w:numPr>
          <w:ilvl w:val="0"/>
          <w:numId w:val="2"/>
        </w:numPr>
        <w:spacing w:before="40" w:after="40"/>
      </w:pPr>
      <w:r>
        <w:rPr>
          <w:rFonts w:ascii="Arial" w:cs="Arial" w:eastAsia="Arial" w:hAnsi="Arial"/>
          <w:b w:val="false"/>
          <w:bCs w:val="false"/>
          <w:sz w:val="22"/>
          <w:szCs w:val="22"/>
        </w:rPr>
        <w:t xml:space="preserve">Close 3–5 implementation sprints by end of April</w:t>
      </w:r>
    </w:p>
    <w:p>
      <w:pPr>
        <w:pStyle w:val="ListParagraph"/>
        <w:numPr>
          <w:ilvl w:val="0"/>
          <w:numId w:val="2"/>
        </w:numPr>
        <w:spacing w:before="40" w:after="40"/>
      </w:pPr>
      <w:r>
        <w:rPr>
          <w:rFonts w:ascii="Arial" w:cs="Arial" w:eastAsia="Arial" w:hAnsi="Arial"/>
          <w:b w:val="false"/>
          <w:bCs w:val="false"/>
          <w:sz w:val="22"/>
          <w:szCs w:val="22"/>
        </w:rPr>
        <w:t xml:space="preserve">Build 8–10 retainers generating CHF 700–1,400 MRR by July</w:t>
      </w:r>
    </w:p>
    <w:p>
      <w:pPr>
        <w:pStyle w:val="ListParagraph"/>
        <w:numPr>
          <w:ilvl w:val="0"/>
          <w:numId w:val="2"/>
        </w:numPr>
        <w:spacing w:before="40" w:after="40"/>
      </w:pPr>
      <w:r>
        <w:rPr>
          <w:rFonts w:ascii="Arial" w:cs="Arial" w:eastAsia="Arial" w:hAnsi="Arial"/>
          <w:b w:val="false"/>
          <w:bCs w:val="false"/>
          <w:sz w:val="22"/>
          <w:szCs w:val="22"/>
        </w:rPr>
        <w:t xml:space="preserve">Keep overhead at zero — no GHL, no new tools, no product builds</w:t>
      </w:r>
    </w:p>
    <w:p>
      <w:pPr>
        <w:pStyle w:val="ListParagraph"/>
        <w:numPr>
          <w:ilvl w:val="0"/>
          <w:numId w:val="2"/>
        </w:numPr>
        <w:spacing w:before="40" w:after="40"/>
      </w:pPr>
      <w:r>
        <w:rPr>
          <w:rFonts w:ascii="Arial" w:cs="Arial" w:eastAsia="Arial" w:hAnsi="Arial"/>
          <w:b w:val="false"/>
          <w:bCs w:val="false"/>
          <w:sz w:val="22"/>
          <w:szCs w:val="22"/>
        </w:rPr>
        <w:t xml:space="preserve">REEF: Matthias builds Node.js webhook server — one focused week</w:t>
      </w:r>
    </w:p>
    <w:p>
      <w:pPr>
        <w:spacing w:before="80" w:after="80"/>
      </w:pPr>
      <w:r>
        <w:t xml:space="preserve"/>
      </w:r>
    </w:p>
    <w:p>
      <w:pPr>
        <w:pStyle w:val="Heading2"/>
        <w:spacing w:before="280" w:after="100"/>
      </w:pPr>
      <w:r>
        <w:rPr>
          <w:rFonts w:ascii="Arial" w:cs="Arial" w:eastAsia="Arial" w:hAnsi="Arial"/>
          <w:b/>
          <w:bCs/>
          <w:color w:val="1a6b7a"/>
          <w:sz w:val="24"/>
          <w:szCs w:val="24"/>
        </w:rPr>
        <w:t xml:space="preserve">Aug → Dec 2026 — Productise</w:t>
      </w:r>
    </w:p>
    <w:p>
      <w:pPr>
        <w:pStyle w:val="ListParagraph"/>
        <w:numPr>
          <w:ilvl w:val="0"/>
          <w:numId w:val="2"/>
        </w:numPr>
        <w:spacing w:before="40" w:after="40"/>
      </w:pPr>
      <w:r>
        <w:rPr>
          <w:rFonts w:ascii="Arial" w:cs="Arial" w:eastAsia="Arial" w:hAnsi="Arial"/>
          <w:b w:val="false"/>
          <w:bCs w:val="false"/>
          <w:sz w:val="22"/>
          <w:szCs w:val="22"/>
        </w:rPr>
        <w:t xml:space="preserve">Build 200bar.ai multi-tenant infrastructure (WhatsApp Cloud API + Supabase + Stripe)</w:t>
      </w:r>
    </w:p>
    <w:p>
      <w:pPr>
        <w:pStyle w:val="ListParagraph"/>
        <w:numPr>
          <w:ilvl w:val="0"/>
          <w:numId w:val="2"/>
        </w:numPr>
        <w:spacing w:before="40" w:after="40"/>
      </w:pPr>
      <w:r>
        <w:rPr>
          <w:rFonts w:ascii="Arial" w:cs="Arial" w:eastAsia="Arial" w:hAnsi="Arial"/>
          <w:b w:val="false"/>
          <w:bCs w:val="false"/>
          <w:sz w:val="22"/>
          <w:szCs w:val="22"/>
        </w:rPr>
        <w:t xml:space="preserve">Migrate Phase 1 retainer clients to the platform at USD 149–299/month</w:t>
      </w:r>
    </w:p>
    <w:p>
      <w:pPr>
        <w:pStyle w:val="ListParagraph"/>
        <w:numPr>
          <w:ilvl w:val="0"/>
          <w:numId w:val="2"/>
        </w:numPr>
        <w:spacing w:before="40" w:after="40"/>
      </w:pPr>
      <w:r>
        <w:rPr>
          <w:rFonts w:ascii="Arial" w:cs="Arial" w:eastAsia="Arial" w:hAnsi="Arial"/>
          <w:b w:val="false"/>
          <w:bCs w:val="false"/>
          <w:sz w:val="22"/>
          <w:szCs w:val="22"/>
        </w:rPr>
        <w:t xml:space="preserve">Expand operator outreach — DEMA, dive Facebook groups, LinkedIn</w:t>
      </w:r>
    </w:p>
    <w:p>
      <w:pPr>
        <w:pStyle w:val="ListParagraph"/>
        <w:numPr>
          <w:ilvl w:val="0"/>
          <w:numId w:val="2"/>
        </w:numPr>
        <w:spacing w:before="40" w:after="40"/>
      </w:pPr>
      <w:r>
        <w:rPr>
          <w:rFonts w:ascii="Arial" w:cs="Arial" w:eastAsia="Arial" w:hAnsi="Arial"/>
          <w:b w:val="false"/>
          <w:bCs w:val="false"/>
          <w:sz w:val="22"/>
          <w:szCs w:val="22"/>
        </w:rPr>
        <w:t xml:space="preserve">Planet Scuba Phase 2 — Planet Scuba Travel rebuild</w:t>
      </w:r>
    </w:p>
    <w:p>
      <w:pPr>
        <w:pStyle w:val="ListParagraph"/>
        <w:numPr>
          <w:ilvl w:val="0"/>
          <w:numId w:val="2"/>
        </w:numPr>
        <w:spacing w:before="40" w:after="40"/>
      </w:pPr>
      <w:r>
        <w:rPr>
          <w:rFonts w:ascii="Arial" w:cs="Arial" w:eastAsia="Arial" w:hAnsi="Arial"/>
          <w:b w:val="false"/>
          <w:bCs w:val="false"/>
          <w:sz w:val="22"/>
          <w:szCs w:val="22"/>
        </w:rPr>
        <w:t xml:space="preserve">Target 10–15 paying 200bar.ai tenants by December</w:t>
      </w:r>
    </w:p>
    <w:p>
      <w:pPr>
        <w:pStyle w:val="ListParagraph"/>
        <w:numPr>
          <w:ilvl w:val="0"/>
          <w:numId w:val="2"/>
        </w:numPr>
        <w:spacing w:before="40" w:after="40"/>
      </w:pPr>
      <w:r>
        <w:rPr>
          <w:rFonts w:ascii="Arial" w:cs="Arial" w:eastAsia="Arial" w:hAnsi="Arial"/>
          <w:b w:val="false"/>
          <w:bCs w:val="false"/>
          <w:sz w:val="22"/>
          <w:szCs w:val="22"/>
        </w:rPr>
        <w:t xml:space="preserve">Begin Lucen Learning or Lucen Beauty with dedicated resources — only if Layer 1 is stable</w:t>
      </w:r>
    </w:p>
    <w:p>
      <w:pPr>
        <w:spacing w:before="80" w:after="80"/>
      </w:pPr>
      <w:r>
        <w:t xml:space="preserve"/>
      </w:r>
    </w:p>
    <w:p>
      <w:pPr>
        <w:pStyle w:val="Heading2"/>
        <w:spacing w:before="280" w:after="100"/>
      </w:pPr>
      <w:r>
        <w:rPr>
          <w:rFonts w:ascii="Arial" w:cs="Arial" w:eastAsia="Arial" w:hAnsi="Arial"/>
          <w:b/>
          <w:bCs/>
          <w:color w:val="1a6b7a"/>
          <w:sz w:val="24"/>
          <w:szCs w:val="24"/>
        </w:rPr>
        <w:t xml:space="preserve">2027+ — Scale &amp; Defend</w:t>
      </w:r>
    </w:p>
    <w:p>
      <w:pPr>
        <w:pStyle w:val="ListParagraph"/>
        <w:numPr>
          <w:ilvl w:val="0"/>
          <w:numId w:val="2"/>
        </w:numPr>
        <w:spacing w:before="40" w:after="40"/>
      </w:pPr>
      <w:r>
        <w:rPr>
          <w:rFonts w:ascii="Arial" w:cs="Arial" w:eastAsia="Arial" w:hAnsi="Arial"/>
          <w:b w:val="false"/>
          <w:bCs w:val="false"/>
          <w:sz w:val="22"/>
          <w:szCs w:val="22"/>
        </w:rPr>
        <w:t xml:space="preserve">200bar.ai operator dashboard — analytics, seasonal flow editor</w:t>
      </w:r>
    </w:p>
    <w:p>
      <w:pPr>
        <w:pStyle w:val="ListParagraph"/>
        <w:numPr>
          <w:ilvl w:val="0"/>
          <w:numId w:val="2"/>
        </w:numPr>
        <w:spacing w:before="40" w:after="40"/>
      </w:pPr>
      <w:r>
        <w:rPr>
          <w:rFonts w:ascii="Arial" w:cs="Arial" w:eastAsia="Arial" w:hAnsi="Arial"/>
          <w:b w:val="false"/>
          <w:bCs w:val="false"/>
          <w:sz w:val="22"/>
          <w:szCs w:val="22"/>
        </w:rPr>
        <w:t xml:space="preserve">Diversdesk and Geek Divers integration APIs — position as communication layer complement</w:t>
      </w:r>
    </w:p>
    <w:p>
      <w:pPr>
        <w:pStyle w:val="ListParagraph"/>
        <w:numPr>
          <w:ilvl w:val="0"/>
          <w:numId w:val="2"/>
        </w:numPr>
        <w:spacing w:before="40" w:after="40"/>
      </w:pPr>
      <w:r>
        <w:rPr>
          <w:rFonts w:ascii="Arial" w:cs="Arial" w:eastAsia="Arial" w:hAnsi="Arial"/>
          <w:b w:val="false"/>
          <w:bCs w:val="false"/>
          <w:sz w:val="22"/>
          <w:szCs w:val="22"/>
        </w:rPr>
        <w:t xml:space="preserve">Expand to surf schools and ski operators — same playbook, same infrastructure</w:t>
      </w:r>
    </w:p>
    <w:p>
      <w:pPr>
        <w:pStyle w:val="ListParagraph"/>
        <w:numPr>
          <w:ilvl w:val="0"/>
          <w:numId w:val="2"/>
        </w:numPr>
        <w:spacing w:before="40" w:after="40"/>
      </w:pPr>
      <w:r>
        <w:rPr>
          <w:rFonts w:ascii="Arial" w:cs="Arial" w:eastAsia="Arial" w:hAnsi="Arial"/>
          <w:b w:val="false"/>
          <w:bCs w:val="false"/>
          <w:sz w:val="22"/>
          <w:szCs w:val="22"/>
        </w:rPr>
        <w:t xml:space="preserve">GmbH conversion at CHF 15,000+ MRR — formalises co-ownership between Jessica and Matthias</w:t>
      </w:r>
    </w:p>
    <w:p>
      <w:pPr>
        <w:pStyle w:val="ListParagraph"/>
        <w:numPr>
          <w:ilvl w:val="0"/>
          <w:numId w:val="2"/>
        </w:numPr>
        <w:spacing w:before="40" w:after="40"/>
      </w:pPr>
      <w:r>
        <w:rPr>
          <w:rFonts w:ascii="Arial" w:cs="Arial" w:eastAsia="Arial" w:hAnsi="Arial"/>
          <w:b w:val="false"/>
          <w:bCs w:val="false"/>
          <w:sz w:val="22"/>
          <w:szCs w:val="22"/>
        </w:rPr>
        <w:t xml:space="preserve">Lucen Learning and Lucen Beauty with full resource allocation</w:t>
      </w:r>
    </w:p>
    <w:p>
      <w:pPr>
        <w:pStyle w:val="ListParagraph"/>
        <w:numPr>
          <w:ilvl w:val="0"/>
          <w:numId w:val="2"/>
        </w:numPr>
        <w:spacing w:before="40" w:after="40"/>
      </w:pPr>
      <w:r>
        <w:rPr>
          <w:rFonts w:ascii="Arial" w:cs="Arial" w:eastAsia="Arial" w:hAnsi="Arial"/>
          <w:b w:val="false"/>
          <w:bCs w:val="false"/>
          <w:sz w:val="22"/>
          <w:szCs w:val="22"/>
        </w:rPr>
        <w:t xml:space="preserve">Target CHF 30,000+ MRR</w:t>
      </w:r>
    </w:p>
    <w:p>
      <w:pPr>
        <w:pStyle w:val="Heading1"/>
        <w:pBdr>
          <w:bottom w:val="single" w:color="c9a84c" w:sz="6" w:space="4"/>
        </w:pBdr>
        <w:spacing w:before="400" w:after="160"/>
      </w:pPr>
      <w:r>
        <w:rPr>
          <w:rFonts w:ascii="Arial" w:cs="Arial" w:eastAsia="Arial" w:hAnsi="Arial"/>
          <w:b/>
          <w:bCs/>
          <w:color w:val="0a0a0f"/>
          <w:sz w:val="32"/>
          <w:szCs w:val="32"/>
        </w:rPr>
        <w:t xml:space="preserve">11. Long-Term Vision</w:t>
      </w:r>
    </w:p>
    <w:p>
      <w:pPr>
        <w:pStyle w:val="ListParagraph"/>
        <w:numPr>
          <w:ilvl w:val="0"/>
          <w:numId w:val="2"/>
        </w:numPr>
        <w:spacing w:before="40" w:after="40"/>
      </w:pPr>
      <w:r>
        <w:rPr>
          <w:rFonts w:ascii="Arial" w:cs="Arial" w:eastAsia="Arial" w:hAnsi="Arial"/>
          <w:b w:val="false"/>
          <w:bCs w:val="false"/>
          <w:sz w:val="22"/>
          <w:szCs w:val="22"/>
        </w:rPr>
        <w:t xml:space="preserve">CHF 30,000+ MRR across consulting retainers, 200bar.ai subscriptions, and consumer products</w:t>
      </w:r>
    </w:p>
    <w:p>
      <w:pPr>
        <w:pStyle w:val="ListParagraph"/>
        <w:numPr>
          <w:ilvl w:val="0"/>
          <w:numId w:val="2"/>
        </w:numPr>
        <w:spacing w:before="40" w:after="40"/>
      </w:pPr>
      <w:r>
        <w:rPr>
          <w:rFonts w:ascii="Arial" w:cs="Arial" w:eastAsia="Arial" w:hAnsi="Arial"/>
          <w:b w:val="false"/>
          <w:bCs w:val="false"/>
          <w:sz w:val="22"/>
          <w:szCs w:val="22"/>
        </w:rPr>
        <w:t xml:space="preserve">Location independence — fully remote, no fixed-office requirements</w:t>
      </w:r>
    </w:p>
    <w:p>
      <w:pPr>
        <w:pStyle w:val="ListParagraph"/>
        <w:numPr>
          <w:ilvl w:val="0"/>
          <w:numId w:val="2"/>
        </w:numPr>
        <w:spacing w:before="40" w:after="40"/>
      </w:pPr>
      <w:r>
        <w:rPr>
          <w:rFonts w:ascii="Arial" w:cs="Arial" w:eastAsia="Arial" w:hAnsi="Arial"/>
          <w:b w:val="false"/>
          <w:bCs w:val="false"/>
          <w:sz w:val="22"/>
          <w:szCs w:val="22"/>
        </w:rPr>
        <w:t xml:space="preserve">Automated infrastructure — each product self-managing with minimal founder time</w:t>
      </w:r>
    </w:p>
    <w:p>
      <w:pPr>
        <w:pStyle w:val="ListParagraph"/>
        <w:numPr>
          <w:ilvl w:val="0"/>
          <w:numId w:val="2"/>
        </w:numPr>
        <w:spacing w:before="40" w:after="40"/>
      </w:pPr>
      <w:r>
        <w:rPr>
          <w:rFonts w:ascii="Arial" w:cs="Arial" w:eastAsia="Arial" w:hAnsi="Arial"/>
          <w:b w:val="false"/>
          <w:bCs w:val="false"/>
          <w:sz w:val="22"/>
          <w:szCs w:val="22"/>
        </w:rPr>
        <w:t xml:space="preserve">Family-aligned freedom — no enterprise clients requiring on-site presence or fixed hours</w:t>
      </w:r>
    </w:p>
    <w:p>
      <w:pPr>
        <w:pStyle w:val="ListParagraph"/>
        <w:numPr>
          <w:ilvl w:val="0"/>
          <w:numId w:val="2"/>
        </w:numPr>
        <w:spacing w:before="40" w:after="40"/>
      </w:pPr>
      <w:r>
        <w:rPr>
          <w:rFonts w:ascii="Arial" w:cs="Arial" w:eastAsia="Arial" w:hAnsi="Arial"/>
          <w:b w:val="false"/>
          <w:bCs w:val="false"/>
          <w:sz w:val="22"/>
          <w:szCs w:val="22"/>
        </w:rPr>
        <w:t xml:space="preserve">GmbH structure enabling formal co-ownership and future capital options</w:t>
      </w:r>
    </w:p>
    <w:p>
      <w:pPr>
        <w:pStyle w:val="ListParagraph"/>
        <w:numPr>
          <w:ilvl w:val="0"/>
          <w:numId w:val="2"/>
        </w:numPr>
        <w:spacing w:before="40" w:after="40"/>
      </w:pPr>
      <w:r>
        <w:rPr>
          <w:rFonts w:ascii="Arial" w:cs="Arial" w:eastAsia="Arial" w:hAnsi="Arial"/>
          <w:b w:val="false"/>
          <w:bCs w:val="false"/>
          <w:sz w:val="22"/>
          <w:szCs w:val="22"/>
        </w:rPr>
        <w:t xml:space="preserve">Multiple vertical SaaS products — 200bar.ai as the lead, expanded to adjacent operator categories</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BF5" w:val="clear"/>
            <w:tcMar>
              <w:top w:type="dxa" w:w="160"/>
              <w:left w:type="dxa" w:w="200"/>
              <w:bottom w:type="dxa" w:w="160"/>
              <w:right w:type="dxa" w:w="200"/>
            </w:tcMar>
          </w:tcPr>
          <w:p>
            <w:pPr>
              <w:spacing w:before="0" w:after="80"/>
            </w:pPr>
            <w:r>
              <w:rPr>
                <w:rFonts w:ascii="Arial" w:cs="Arial" w:eastAsia="Arial" w:hAnsi="Arial"/>
                <w:b/>
                <w:bCs/>
                <w:color w:val="c9a84c"/>
                <w:sz w:val="20"/>
                <w:szCs w:val="20"/>
              </w:rPr>
              <w:t xml:space="preserve">Identity Statement</w:t>
            </w:r>
          </w:p>
          <w:p>
            <w:pPr>
              <w:spacing w:before="0" w:after="0"/>
            </w:pPr>
            <w:r>
              <w:rPr>
                <w:rFonts w:ascii="Arial" w:cs="Arial" w:eastAsia="Arial" w:hAnsi="Arial"/>
                <w:i/>
                <w:iCs/>
                <w:color w:val="0a0a0f"/>
                <w:sz w:val="22"/>
                <w:szCs w:val="22"/>
              </w:rPr>
              <w:t xml:space="preserve">Lucen Studios builds intentional systems that remove the manual work slowing owner-operated businesses down — through automation, clarity, and practical AI. Built by operators, for operators.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Arial" w:cs="Arial" w:eastAsia="Arial" w:hAnsi="Arial"/>
        <w:color w:val="888888"/>
        <w:sz w:val="18"/>
        <w:szCs w:val="18"/>
      </w:rPr>
      <w:t xml:space="preserve">gamperklimmek.com  ·  Gamper Klimmek Consulting  ·  Lucerne, Switzerland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a6b7a"/>
        <w:sz w:val="18"/>
        <w:szCs w:val="18"/>
      </w:rPr>
      <w:t xml:space="preserve">LUCEN STUDIOS</w:t>
    </w:r>
    <w:r>
      <w:rPr>
        <w:rFonts w:ascii="Arial" w:cs="Arial" w:eastAsia="Arial" w:hAnsi="Arial"/>
        <w:color w:val="888888"/>
        <w:sz w:val="18"/>
        <w:szCs w:val="18"/>
      </w:rPr>
      <w:t xml:space="preserve">  ·  Master Strategy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0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6b7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0a0a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2026-03-16T13:01:48.483Z</dcterms:created>
  <dcterms:modified xsi:type="dcterms:W3CDTF">2026-03-16T13:01:48.485Z</dcterms:modified>
</cp:coreProperties>
</file>

<file path=docProps/custom.xml><?xml version="1.0" encoding="utf-8"?>
<Properties xmlns="http://schemas.openxmlformats.org/officeDocument/2006/custom-properties" xmlns:vt="http://schemas.openxmlformats.org/officeDocument/2006/docPropsVTypes"/>
</file>