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SEBASTIAN PEREZ ET JESSICA CHAN</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420-C61-IN </w:t>
      </w:r>
      <w:r w:rsidDel="00000000" w:rsidR="00000000" w:rsidRPr="00000000">
        <w:rPr>
          <w:rFonts w:ascii="Times New Roman" w:cs="Times New Roman" w:eastAsia="Times New Roman" w:hAnsi="Times New Roman"/>
          <w:rtl w:val="0"/>
        </w:rPr>
        <w:t xml:space="preserve">Projet</w:t>
      </w:r>
      <w:r w:rsidDel="00000000" w:rsidR="00000000" w:rsidRPr="00000000">
        <w:rPr>
          <w:rFonts w:ascii="Times New Roman" w:cs="Times New Roman" w:eastAsia="Times New Roman" w:hAnsi="Times New Roman"/>
          <w:rtl w:val="0"/>
        </w:rPr>
        <w:t xml:space="preserve"> Synthèse</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Groupe 00001</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Générateur d’art dynamique</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 Synthèse en techniques de l’informatique</w:t>
      </w:r>
    </w:p>
    <w:p w:rsidR="00000000" w:rsidDel="00000000" w:rsidP="00000000" w:rsidRDefault="00000000" w:rsidRPr="00000000" w14:paraId="0000000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DE CONCEPTION</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Travail présenté à</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Jean-Christophe DEMERS</w:t>
      </w:r>
    </w:p>
    <w:p w:rsidR="00000000" w:rsidDel="00000000" w:rsidP="00000000" w:rsidRDefault="00000000" w:rsidRPr="00000000" w14:paraId="00000011">
      <w:pPr>
        <w:spacing w:line="360" w:lineRule="auto"/>
        <w:jc w:val="left"/>
        <w:rPr/>
      </w:pPr>
      <w:r w:rsidDel="00000000" w:rsidR="00000000" w:rsidRPr="00000000">
        <w:rPr>
          <w:rtl w:val="0"/>
        </w:rPr>
      </w:r>
    </w:p>
    <w:p w:rsidR="00000000" w:rsidDel="00000000" w:rsidP="00000000" w:rsidRDefault="00000000" w:rsidRPr="00000000" w14:paraId="00000012">
      <w:pPr>
        <w:spacing w:line="360" w:lineRule="auto"/>
        <w:jc w:val="left"/>
        <w:rPr/>
      </w:pPr>
      <w:r w:rsidDel="00000000" w:rsidR="00000000" w:rsidRPr="00000000">
        <w:rPr>
          <w:rtl w:val="0"/>
        </w:rPr>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p w:rsidR="00000000" w:rsidDel="00000000" w:rsidP="00000000" w:rsidRDefault="00000000" w:rsidRPr="00000000" w14:paraId="00000015">
      <w:pPr>
        <w:spacing w:line="360" w:lineRule="auto"/>
        <w:jc w:val="left"/>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Cégep du Vieux Montréal</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Mercredi, 24 août 2022</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4i470i9f8b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_z4i470i9f8be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5g29vvs3zz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Pages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_m5g29vvs3zzq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n80koa981t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UML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_an80koa981t8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x4azj61vch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 de données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_7x4azj61vch1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thomk7ygmj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Maquettes Wireframe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_lthomk7ygmjd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8uxvgmcxe5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Prototype XD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_b8uxvgmcxe5s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y75m6ynak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Mockups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_6y75m6ynakb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m4u76vvv3j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Médiagraphie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_lm4u76vvv3j5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odado9hm4xxg"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z4i470i9f8be" w:id="1"/>
      <w:bookmarkEnd w:id="1"/>
      <w:r w:rsidDel="00000000" w:rsidR="00000000" w:rsidRPr="00000000">
        <w:rPr>
          <w:rtl w:val="0"/>
        </w:rPr>
        <w:t xml:space="preserve">Conception</w:t>
      </w:r>
    </w:p>
    <w:p w:rsidR="00000000" w:rsidDel="00000000" w:rsidP="00000000" w:rsidRDefault="00000000" w:rsidRPr="00000000" w14:paraId="00000025">
      <w:pPr>
        <w:rPr/>
      </w:pPr>
      <w:r w:rsidDel="00000000" w:rsidR="00000000" w:rsidRPr="00000000">
        <w:rPr>
          <w:rtl w:val="0"/>
        </w:rPr>
        <w:t xml:space="preserve">Infos necessaires :</w:t>
      </w:r>
    </w:p>
    <w:p w:rsidR="00000000" w:rsidDel="00000000" w:rsidP="00000000" w:rsidRDefault="00000000" w:rsidRPr="00000000" w14:paraId="00000026">
      <w:pPr>
        <w:rPr/>
      </w:pPr>
      <w:r w:rsidDel="00000000" w:rsidR="00000000" w:rsidRPr="00000000">
        <w:rPr>
          <w:rtl w:val="0"/>
        </w:rPr>
        <w:t xml:space="preserve"> données et services ?</w:t>
      </w:r>
    </w:p>
    <w:p w:rsidR="00000000" w:rsidDel="00000000" w:rsidP="00000000" w:rsidRDefault="00000000" w:rsidRPr="00000000" w14:paraId="00000027">
      <w:pPr>
        <w:rPr/>
      </w:pPr>
      <w:r w:rsidDel="00000000" w:rsidR="00000000" w:rsidRPr="00000000">
        <w:rPr>
          <w:rtl w:val="0"/>
        </w:rPr>
        <w:t xml:space="preserve"> • structures de données internes et externes ?</w:t>
      </w:r>
    </w:p>
    <w:p w:rsidR="00000000" w:rsidDel="00000000" w:rsidP="00000000" w:rsidRDefault="00000000" w:rsidRPr="00000000" w14:paraId="00000028">
      <w:pPr>
        <w:rPr/>
      </w:pPr>
      <w:r w:rsidDel="00000000" w:rsidR="00000000" w:rsidRPr="00000000">
        <w:rPr>
          <w:rtl w:val="0"/>
        </w:rPr>
        <w:t xml:space="preserve"> • algorithmes (lesquels?)</w:t>
      </w:r>
    </w:p>
    <w:p w:rsidR="00000000" w:rsidDel="00000000" w:rsidP="00000000" w:rsidRDefault="00000000" w:rsidRPr="00000000" w14:paraId="00000029">
      <w:pPr>
        <w:rPr/>
      </w:pPr>
      <w:r w:rsidDel="00000000" w:rsidR="00000000" w:rsidRPr="00000000">
        <w:rPr>
          <w:rtl w:val="0"/>
        </w:rPr>
        <w:t xml:space="preserve"> • différents paradigmes de programmation dont l’orientée objet et ses constituants (UML?)</w:t>
      </w:r>
    </w:p>
    <w:p w:rsidR="00000000" w:rsidDel="00000000" w:rsidP="00000000" w:rsidRDefault="00000000" w:rsidRPr="00000000" w14:paraId="0000002A">
      <w:pPr>
        <w:rPr/>
      </w:pPr>
      <w:r w:rsidDel="00000000" w:rsidR="00000000" w:rsidRPr="00000000">
        <w:rPr>
          <w:rtl w:val="0"/>
        </w:rPr>
        <w:t xml:space="preserve">• patrons de conception et architectures logicielles </w:t>
      </w:r>
    </w:p>
    <w:p w:rsidR="00000000" w:rsidDel="00000000" w:rsidP="00000000" w:rsidRDefault="00000000" w:rsidRPr="00000000" w14:paraId="0000002B">
      <w:pPr>
        <w:rPr/>
      </w:pPr>
      <w:r w:rsidDel="00000000" w:rsidR="00000000" w:rsidRPr="00000000">
        <w:rPr>
          <w:rtl w:val="0"/>
        </w:rPr>
        <w:t xml:space="preserve">• éléments de l’ergonomie logicielle </w:t>
      </w:r>
    </w:p>
    <w:p w:rsidR="00000000" w:rsidDel="00000000" w:rsidP="00000000" w:rsidRDefault="00000000" w:rsidRPr="00000000" w14:paraId="0000002C">
      <w:pPr>
        <w:rPr/>
      </w:pPr>
      <w:r w:rsidDel="00000000" w:rsidR="00000000" w:rsidRPr="00000000">
        <w:rPr>
          <w:rtl w:val="0"/>
        </w:rPr>
        <w:t xml:space="preserve">• stratégies de gestion de projet.</w:t>
      </w:r>
      <w:r w:rsidDel="00000000" w:rsidR="00000000" w:rsidRPr="00000000">
        <w:rPr>
          <w:rtl w:val="0"/>
        </w:rPr>
      </w:r>
    </w:p>
    <w:p w:rsidR="00000000" w:rsidDel="00000000" w:rsidP="00000000" w:rsidRDefault="00000000" w:rsidRPr="00000000" w14:paraId="0000002D">
      <w:pPr>
        <w:pStyle w:val="Heading3"/>
        <w:rPr/>
      </w:pPr>
      <w:bookmarkStart w:colFirst="0" w:colLast="0" w:name="_m5g29vvs3zzq" w:id="2"/>
      <w:bookmarkEnd w:id="2"/>
      <w:r w:rsidDel="00000000" w:rsidR="00000000" w:rsidRPr="00000000">
        <w:rPr>
          <w:rtl w:val="0"/>
        </w:rPr>
        <w:t xml:space="preserve">Pages</w:t>
      </w:r>
    </w:p>
    <w:p w:rsidR="00000000" w:rsidDel="00000000" w:rsidP="00000000" w:rsidRDefault="00000000" w:rsidRPr="00000000" w14:paraId="0000002E">
      <w:pPr>
        <w:rPr/>
      </w:pPr>
      <w:r w:rsidDel="00000000" w:rsidR="00000000" w:rsidRPr="00000000">
        <w:rPr>
          <w:rtl w:val="0"/>
        </w:rPr>
        <w:t xml:space="preserve">Les pages que nous aurons seront une page de connexion, une page d’inscription, une page principale pour les animations (page d’accueil), une page pour les partages des utilisateurs, une page du profil de l’usager courant et une page à propos.</w:t>
      </w:r>
    </w:p>
    <w:p w:rsidR="00000000" w:rsidDel="00000000" w:rsidP="00000000" w:rsidRDefault="00000000" w:rsidRPr="00000000" w14:paraId="0000002F">
      <w:pPr>
        <w:pStyle w:val="Heading3"/>
        <w:rPr/>
      </w:pPr>
      <w:bookmarkStart w:colFirst="0" w:colLast="0" w:name="_pmg455sg86i8" w:id="3"/>
      <w:bookmarkEnd w:id="3"/>
      <w:r w:rsidDel="00000000" w:rsidR="00000000" w:rsidRPr="00000000">
        <w:rPr>
          <w:rtl w:val="0"/>
        </w:rPr>
        <w:t xml:space="preserve">Maquettes des pages</w:t>
      </w:r>
    </w:p>
    <w:p w:rsidR="00000000" w:rsidDel="00000000" w:rsidP="00000000" w:rsidRDefault="00000000" w:rsidRPr="00000000" w14:paraId="00000030">
      <w:pPr>
        <w:rPr/>
      </w:pPr>
      <w:r w:rsidDel="00000000" w:rsidR="00000000" w:rsidRPr="00000000">
        <w:rPr>
          <w:rtl w:val="0"/>
        </w:rPr>
        <w:t xml:space="preserve">Une référence approximative de l’allure du site web en termes d’emplacement des divers éléments que comportent les pages. Les maquettes ont été conçues à l’aide de l’application Adobe XD.  </w:t>
      </w:r>
      <w:r w:rsidDel="00000000" w:rsidR="00000000" w:rsidRPr="00000000">
        <w:rPr>
          <w:rtl w:val="0"/>
        </w:rPr>
      </w:r>
    </w:p>
    <w:p w:rsidR="00000000" w:rsidDel="00000000" w:rsidP="00000000" w:rsidRDefault="00000000" w:rsidRPr="00000000" w14:paraId="00000031">
      <w:pPr>
        <w:ind w:left="-270" w:firstLine="0"/>
        <w:rPr/>
      </w:pPr>
      <w:r w:rsidDel="00000000" w:rsidR="00000000" w:rsidRPr="00000000">
        <w:rPr/>
        <w:drawing>
          <wp:inline distB="114300" distT="114300" distL="114300" distR="114300">
            <wp:extent cx="6292762" cy="7319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2762" cy="73199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ind w:left="-180" w:firstLine="0"/>
        <w:rPr/>
      </w:pPr>
      <w:bookmarkStart w:colFirst="0" w:colLast="0" w:name="_an80koa981t8" w:id="4"/>
      <w:bookmarkEnd w:id="4"/>
      <w:r w:rsidDel="00000000" w:rsidR="00000000" w:rsidRPr="00000000">
        <w:rPr/>
        <w:drawing>
          <wp:inline distB="114300" distT="114300" distL="114300" distR="114300">
            <wp:extent cx="6167438" cy="695813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67438" cy="6958135"/>
                    </a:xfrm>
                    <a:prstGeom prst="rect"/>
                    <a:ln/>
                  </pic:spPr>
                </pic:pic>
              </a:graphicData>
            </a:graphic>
          </wp:inline>
        </w:drawing>
      </w:r>
      <w:r w:rsidDel="00000000" w:rsidR="00000000" w:rsidRPr="00000000">
        <w:rPr>
          <w:b w:val="0"/>
          <w:sz w:val="22"/>
          <w:szCs w:val="22"/>
        </w:rPr>
        <w:drawing>
          <wp:inline distB="114300" distT="114300" distL="114300" distR="114300">
            <wp:extent cx="6224588" cy="53966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4588" cy="53966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bookmarkStart w:colFirst="0" w:colLast="0" w:name="_7x4azj61vch1" w:id="5"/>
      <w:bookmarkEnd w:id="5"/>
      <w:r w:rsidDel="00000000" w:rsidR="00000000" w:rsidRPr="00000000">
        <w:rPr>
          <w:rtl w:val="0"/>
        </w:rPr>
        <w:t xml:space="preserve">Base de données</w:t>
      </w:r>
    </w:p>
    <w:p w:rsidR="00000000" w:rsidDel="00000000" w:rsidP="00000000" w:rsidRDefault="00000000" w:rsidRPr="00000000" w14:paraId="00000034">
      <w:pPr>
        <w:rPr/>
      </w:pPr>
      <w:r w:rsidDel="00000000" w:rsidR="00000000" w:rsidRPr="00000000">
        <w:rPr>
          <w:rtl w:val="0"/>
        </w:rPr>
        <w:t xml:space="preserve">Nous utiliserons deux bases de données. PostgreSQL et MongoDB. La raison pour laquelle nous utiliserons deux bases de données est pour stocker les informations à propos de l’utilisateur et l’autre pour stocker des mégadonnées dont les vidéos des animations qui seront diffusées dans la page de partage.</w:t>
      </w:r>
      <w:r w:rsidDel="00000000" w:rsidR="00000000" w:rsidRPr="00000000">
        <w:rPr>
          <w:rtl w:val="0"/>
        </w:rPr>
      </w:r>
    </w:p>
    <w:p w:rsidR="00000000" w:rsidDel="00000000" w:rsidP="00000000" w:rsidRDefault="00000000" w:rsidRPr="00000000" w14:paraId="00000035">
      <w:pPr>
        <w:pStyle w:val="Heading3"/>
        <w:spacing w:line="480" w:lineRule="auto"/>
        <w:rPr/>
      </w:pPr>
      <w:bookmarkStart w:colFirst="0" w:colLast="0" w:name="_b8uxvgmcxe5s" w:id="6"/>
      <w:bookmarkEnd w:id="6"/>
      <w:r w:rsidDel="00000000" w:rsidR="00000000" w:rsidRPr="00000000">
        <w:rPr>
          <w:rtl w:val="0"/>
        </w:rPr>
        <w:t xml:space="preserve">Prototype XD</w:t>
      </w:r>
    </w:p>
    <w:p w:rsidR="00000000" w:rsidDel="00000000" w:rsidP="00000000" w:rsidRDefault="00000000" w:rsidRPr="00000000" w14:paraId="00000036">
      <w:pPr>
        <w:pStyle w:val="Heading3"/>
        <w:rPr/>
      </w:pPr>
      <w:bookmarkStart w:colFirst="0" w:colLast="0" w:name="_73yag0l800qj" w:id="7"/>
      <w:bookmarkEnd w:id="7"/>
      <w:r w:rsidDel="00000000" w:rsidR="00000000" w:rsidRPr="00000000">
        <w:rPr>
          <w:rtl w:val="0"/>
        </w:rPr>
        <w:t xml:space="preserve">UML</w:t>
      </w:r>
      <w:r w:rsidDel="00000000" w:rsidR="00000000" w:rsidRPr="00000000">
        <w:rPr>
          <w:rtl w:val="0"/>
        </w:rPr>
      </w:r>
    </w:p>
    <w:p w:rsidR="00000000" w:rsidDel="00000000" w:rsidP="00000000" w:rsidRDefault="00000000" w:rsidRPr="00000000" w14:paraId="00000037">
      <w:pPr>
        <w:pStyle w:val="Heading3"/>
        <w:spacing w:line="480" w:lineRule="auto"/>
        <w:rPr/>
      </w:pPr>
      <w:bookmarkStart w:colFirst="0" w:colLast="0" w:name="_6y75m6ynakb" w:id="8"/>
      <w:bookmarkEnd w:id="8"/>
      <w:r w:rsidDel="00000000" w:rsidR="00000000" w:rsidRPr="00000000">
        <w:rPr>
          <w:rtl w:val="0"/>
        </w:rPr>
        <w:t xml:space="preserve">Mockups</w:t>
      </w:r>
    </w:p>
    <w:p w:rsidR="00000000" w:rsidDel="00000000" w:rsidP="00000000" w:rsidRDefault="00000000" w:rsidRPr="00000000" w14:paraId="00000038">
      <w:pPr>
        <w:pStyle w:val="Heading3"/>
        <w:spacing w:line="480" w:lineRule="auto"/>
        <w:rPr/>
      </w:pPr>
      <w:bookmarkStart w:colFirst="0" w:colLast="0" w:name="_93mckelb7fe4" w:id="9"/>
      <w:bookmarkEnd w:id="9"/>
      <w:r w:rsidDel="00000000" w:rsidR="00000000" w:rsidRPr="00000000">
        <w:rPr>
          <w:rtl w:val="0"/>
        </w:rPr>
        <w:t xml:space="preserve">Patrons de conception</w:t>
      </w:r>
    </w:p>
    <w:p w:rsidR="00000000" w:rsidDel="00000000" w:rsidP="00000000" w:rsidRDefault="00000000" w:rsidRPr="00000000" w14:paraId="00000039">
      <w:pPr>
        <w:pStyle w:val="Heading3"/>
        <w:spacing w:line="480" w:lineRule="auto"/>
        <w:rPr>
          <w:b w:val="0"/>
          <w:color w:val="ff0000"/>
          <w:sz w:val="22"/>
          <w:szCs w:val="22"/>
          <w:highlight w:val="yellow"/>
        </w:rPr>
      </w:pPr>
      <w:bookmarkStart w:colFirst="0" w:colLast="0" w:name="_n9i4c9j2nbuj" w:id="10"/>
      <w:bookmarkEnd w:id="10"/>
      <w:r w:rsidDel="00000000" w:rsidR="00000000" w:rsidRPr="00000000">
        <w:rPr>
          <w:b w:val="0"/>
          <w:color w:val="ff0000"/>
          <w:sz w:val="22"/>
          <w:szCs w:val="22"/>
          <w:highlight w:val="yellow"/>
          <w:rtl w:val="0"/>
        </w:rPr>
        <w:t xml:space="preserve">AJOUT PAR SEB 2022-09-08</w:t>
      </w:r>
    </w:p>
    <w:p w:rsidR="00000000" w:rsidDel="00000000" w:rsidP="00000000" w:rsidRDefault="00000000" w:rsidRPr="00000000" w14:paraId="0000003A">
      <w:pPr>
        <w:spacing w:line="276" w:lineRule="auto"/>
        <w:ind w:firstLine="720"/>
        <w:rPr>
          <w:highlight w:val="white"/>
        </w:rPr>
      </w:pPr>
      <w:r w:rsidDel="00000000" w:rsidR="00000000" w:rsidRPr="00000000">
        <w:rPr>
          <w:highlight w:val="white"/>
          <w:rtl w:val="0"/>
        </w:rPr>
        <w:t xml:space="preserve">Les trois designs pattern utilisés sont : </w:t>
      </w:r>
    </w:p>
    <w:p w:rsidR="00000000" w:rsidDel="00000000" w:rsidP="00000000" w:rsidRDefault="00000000" w:rsidRPr="00000000" w14:paraId="0000003B">
      <w:pPr>
        <w:spacing w:line="276" w:lineRule="auto"/>
        <w:ind w:left="720" w:firstLine="720"/>
        <w:rPr>
          <w:highlight w:val="white"/>
        </w:rPr>
      </w:pPr>
      <w:r w:rsidDel="00000000" w:rsidR="00000000" w:rsidRPr="00000000">
        <w:rPr>
          <w:highlight w:val="white"/>
          <w:rtl w:val="0"/>
        </w:rPr>
        <w:tab/>
        <w:t xml:space="preserve">Template method : afin de pouvoir gérer les pages auxquels un usager en particulier aura accès pour éviter que nos usager se ramassent dans des lieux auxquels ils n’ont pas accès. La structure de CommonAction vu dans notre cours de Web 3 sera utilisée pour implémenter ce design pattern.</w:t>
      </w:r>
    </w:p>
    <w:p w:rsidR="00000000" w:rsidDel="00000000" w:rsidP="00000000" w:rsidRDefault="00000000" w:rsidRPr="00000000" w14:paraId="0000003C">
      <w:pPr>
        <w:spacing w:line="276" w:lineRule="auto"/>
        <w:ind w:left="720" w:firstLine="720"/>
        <w:rPr>
          <w:highlight w:val="white"/>
        </w:rPr>
      </w:pPr>
      <w:r w:rsidDel="00000000" w:rsidR="00000000" w:rsidRPr="00000000">
        <w:rPr>
          <w:highlight w:val="white"/>
          <w:rtl w:val="0"/>
        </w:rPr>
        <w:t xml:space="preserve">Strategy : Ce patron de conception va nous permettre de limiter la duplication de code dans les différents algorithmes de génération d’animation et alors seulement les éléments uniques de chaque algorithme seront codés. Ce patron de conception sera codé par nous intégralement.  </w:t>
      </w:r>
    </w:p>
    <w:p w:rsidR="00000000" w:rsidDel="00000000" w:rsidP="00000000" w:rsidRDefault="00000000" w:rsidRPr="00000000" w14:paraId="0000003D">
      <w:pPr>
        <w:spacing w:line="276" w:lineRule="auto"/>
        <w:ind w:left="720" w:firstLine="720"/>
        <w:rPr/>
      </w:pPr>
      <w:r w:rsidDel="00000000" w:rsidR="00000000" w:rsidRPr="00000000">
        <w:rPr>
          <w:highlight w:val="white"/>
          <w:rtl w:val="0"/>
        </w:rPr>
        <w:t xml:space="preserve">DAO : Le DAO nous permettra d’avoir une séparation logique. et limiter alors l'accès à la base des données. Le DAO sera requis pour afficher les videos partagés de tous les utilisateurs et les vidéos enregistrés par un utilisateur local.    </w:t>
      </w:r>
      <w:r w:rsidDel="00000000" w:rsidR="00000000" w:rsidRPr="00000000">
        <w:rPr>
          <w:rtl w:val="0"/>
        </w:rPr>
      </w:r>
    </w:p>
    <w:p w:rsidR="00000000" w:rsidDel="00000000" w:rsidP="00000000" w:rsidRDefault="00000000" w:rsidRPr="00000000" w14:paraId="0000003E">
      <w:pPr>
        <w:pStyle w:val="Heading3"/>
        <w:spacing w:line="480" w:lineRule="auto"/>
        <w:rPr/>
      </w:pPr>
      <w:bookmarkStart w:colFirst="0" w:colLast="0" w:name="_a19vkhx3jufw" w:id="11"/>
      <w:bookmarkEnd w:id="1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spacing w:after="160" w:before="0" w:lineRule="auto"/>
        <w:rPr/>
      </w:pPr>
      <w:bookmarkStart w:colFirst="0" w:colLast="0" w:name="_lm4u76vvv3j5" w:id="12"/>
      <w:bookmarkEnd w:id="12"/>
      <w:r w:rsidDel="00000000" w:rsidR="00000000" w:rsidRPr="00000000">
        <w:rPr>
          <w:rtl w:val="0"/>
        </w:rPr>
        <w:t xml:space="preserve">Médiagraphie</w:t>
      </w:r>
    </w:p>
    <w:p w:rsidR="00000000" w:rsidDel="00000000" w:rsidP="00000000" w:rsidRDefault="00000000" w:rsidRPr="00000000" w14:paraId="00000040">
      <w:pPr>
        <w:spacing w:after="160" w:line="48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https://www.smashingmagazine.com/2011/10/quick-look-math-animations-javascript/</w:t>
        </w:r>
      </w:hyperlink>
      <w:r w:rsidDel="00000000" w:rsidR="00000000" w:rsidRPr="00000000">
        <w:rPr>
          <w:rtl w:val="0"/>
        </w:rPr>
      </w:r>
    </w:p>
    <w:p w:rsidR="00000000" w:rsidDel="00000000" w:rsidP="00000000" w:rsidRDefault="00000000" w:rsidRPr="00000000" w14:paraId="00000041">
      <w:pPr>
        <w:spacing w:after="160" w:line="480" w:lineRule="auto"/>
        <w:rPr/>
      </w:pPr>
      <w:hyperlink r:id="rId10">
        <w:r w:rsidDel="00000000" w:rsidR="00000000" w:rsidRPr="00000000">
          <w:rPr>
            <w:rFonts w:ascii="Times New Roman" w:cs="Times New Roman" w:eastAsia="Times New Roman" w:hAnsi="Times New Roman"/>
            <w:color w:val="1155cc"/>
            <w:u w:val="single"/>
            <w:rtl w:val="0"/>
          </w:rPr>
          <w:t xml:space="preserve">https://www.youtube.com/watch?v=KbxJWx-ue0U</w:t>
        </w:r>
      </w:hyperlink>
      <w:r w:rsidDel="00000000" w:rsidR="00000000" w:rsidRPr="00000000">
        <w:rPr>
          <w:rtl w:val="0"/>
        </w:rPr>
      </w:r>
    </w:p>
    <w:p w:rsidR="00000000" w:rsidDel="00000000" w:rsidP="00000000" w:rsidRDefault="00000000" w:rsidRPr="00000000" w14:paraId="00000042">
      <w:pP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Gannon </w:t>
      </w:r>
      <w:hyperlink r:id="rId11">
        <w:r w:rsidDel="00000000" w:rsidR="00000000" w:rsidRPr="00000000">
          <w:rPr>
            <w:rFonts w:ascii="Times New Roman" w:cs="Times New Roman" w:eastAsia="Times New Roman" w:hAnsi="Times New Roman"/>
            <w:color w:val="1155cc"/>
            <w:u w:val="single"/>
            <w:rtl w:val="0"/>
          </w:rPr>
          <w:t xml:space="preserve">https://chrisgannon.wordpress.com/category/javascript/</w:t>
        </w:r>
      </w:hyperlink>
      <w:r w:rsidDel="00000000" w:rsidR="00000000" w:rsidRPr="00000000">
        <w:rPr>
          <w:rtl w:val="0"/>
        </w:rPr>
      </w:r>
    </w:p>
    <w:p w:rsidR="00000000" w:rsidDel="00000000" w:rsidP="00000000" w:rsidRDefault="00000000" w:rsidRPr="00000000" w14:paraId="00000043">
      <w:pP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Dave Whyte </w:t>
      </w:r>
      <w:hyperlink r:id="rId12">
        <w:r w:rsidDel="00000000" w:rsidR="00000000" w:rsidRPr="00000000">
          <w:rPr>
            <w:rFonts w:ascii="Times New Roman" w:cs="Times New Roman" w:eastAsia="Times New Roman" w:hAnsi="Times New Roman"/>
            <w:color w:val="1155cc"/>
            <w:u w:val="single"/>
            <w:rtl w:val="0"/>
          </w:rPr>
          <w:t xml:space="preserve">https://tympanus.net/codrops/2020/12/17/recreating-a-dave-whyte-animation-in-react-three-fiber/</w:t>
        </w:r>
      </w:hyperlink>
      <w:r w:rsidDel="00000000" w:rsidR="00000000" w:rsidRPr="00000000">
        <w:rPr>
          <w:rtl w:val="0"/>
        </w:rPr>
      </w:r>
    </w:p>
    <w:p w:rsidR="00000000" w:rsidDel="00000000" w:rsidP="00000000" w:rsidRDefault="00000000" w:rsidRPr="00000000" w14:paraId="00000044">
      <w:pPr>
        <w:spacing w:after="160" w:line="480" w:lineRule="auto"/>
        <w:rPr/>
      </w:pPr>
      <w:hyperlink r:id="rId13">
        <w:r w:rsidDel="00000000" w:rsidR="00000000" w:rsidRPr="00000000">
          <w:rPr>
            <w:rFonts w:ascii="Times New Roman" w:cs="Times New Roman" w:eastAsia="Times New Roman" w:hAnsi="Times New Roman"/>
            <w:color w:val="1155cc"/>
            <w:u w:val="single"/>
            <w:rtl w:val="0"/>
          </w:rPr>
          <w:t xml:space="preserve">https://beesandbombs.tumblr.com/</w:t>
        </w:r>
      </w:hyperlink>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risgannon.wordpress.com/category/javascript/" TargetMode="External"/><Relationship Id="rId10" Type="http://schemas.openxmlformats.org/officeDocument/2006/relationships/hyperlink" Target="https://www.youtube.com/watch?v=KbxJWx-ue0U" TargetMode="External"/><Relationship Id="rId13" Type="http://schemas.openxmlformats.org/officeDocument/2006/relationships/hyperlink" Target="https://beesandbombs.tumblr.com/" TargetMode="External"/><Relationship Id="rId12" Type="http://schemas.openxmlformats.org/officeDocument/2006/relationships/hyperlink" Target="https://tympanus.net/codrops/2020/12/17/recreating-a-dave-whyte-animation-in-react-three-fi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shingmagazine.com/2011/10/quick-look-math-animations-javascrip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