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CCC07" w14:textId="77777777" w:rsidR="004E0FB3" w:rsidRDefault="004E0FB3" w:rsidP="004E0FB3">
      <w:pPr>
        <w:pBdr>
          <w:top w:val="nil"/>
          <w:left w:val="nil"/>
          <w:bottom w:val="nil"/>
          <w:right w:val="nil"/>
          <w:between w:val="nil"/>
        </w:pBdr>
      </w:pPr>
    </w:p>
    <w:p w14:paraId="13946D95" w14:textId="77777777" w:rsidR="00964EAC" w:rsidRDefault="00964EAC" w:rsidP="00964EAC">
      <w:pPr>
        <w:pBdr>
          <w:top w:val="nil"/>
          <w:left w:val="nil"/>
          <w:bottom w:val="nil"/>
          <w:right w:val="nil"/>
          <w:between w:val="nil"/>
        </w:pBdr>
      </w:pPr>
    </w:p>
    <w:p w14:paraId="6BB82F02" w14:textId="7B975846" w:rsidR="005E6A0F" w:rsidRPr="005E6A0F" w:rsidRDefault="005E6A0F" w:rsidP="005E6A0F">
      <w:pPr>
        <w:pStyle w:val="Heading2"/>
      </w:pPr>
      <w:r w:rsidRPr="005E6A0F">
        <w:t>RESEARCH FRAMEWORK</w:t>
      </w:r>
    </w:p>
    <w:p w14:paraId="242E5DC7" w14:textId="3538698E" w:rsidR="00964EAC" w:rsidRPr="00964EAC" w:rsidRDefault="005E6A0F" w:rsidP="00964EAC">
      <w:pPr>
        <w:pBdr>
          <w:top w:val="nil"/>
          <w:left w:val="nil"/>
          <w:bottom w:val="nil"/>
          <w:right w:val="nil"/>
          <w:between w:val="nil"/>
        </w:pBdr>
      </w:pPr>
      <w:r>
        <w:t xml:space="preserve">A </w:t>
      </w:r>
      <w:r w:rsidR="00964EAC" w:rsidRPr="00964EAC">
        <w:t>quantitative and strategic analysis of the U.S. utility-scale renewable energy (VRE) and hybrid (VRE + Storage) development landscape (2025–2030). The goal is to determine if corporate sustainability premiums and data center demand growth can offset "LMP cannibalization" to maintain investable IRRs for developers.</w:t>
      </w:r>
    </w:p>
    <w:p w14:paraId="21D05FB4" w14:textId="77777777" w:rsidR="00964EAC" w:rsidRPr="00964EAC" w:rsidRDefault="00964EAC" w:rsidP="00964EAC">
      <w:pPr>
        <w:pBdr>
          <w:top w:val="nil"/>
          <w:left w:val="nil"/>
          <w:bottom w:val="nil"/>
          <w:right w:val="nil"/>
          <w:between w:val="nil"/>
        </w:pBdr>
      </w:pPr>
      <w:r w:rsidRPr="00964EAC">
        <w:t>Key Research Pillars:</w:t>
      </w:r>
    </w:p>
    <w:p w14:paraId="51F45003" w14:textId="77777777" w:rsidR="00964EAC" w:rsidRPr="00964EAC" w:rsidRDefault="00964EAC" w:rsidP="00964EAC">
      <w:pPr>
        <w:pBdr>
          <w:top w:val="nil"/>
          <w:left w:val="nil"/>
          <w:bottom w:val="nil"/>
          <w:right w:val="nil"/>
          <w:between w:val="nil"/>
        </w:pBdr>
      </w:pPr>
      <w:r w:rsidRPr="00964EAC">
        <w:t>1. Demand vs. Supply Inventory (The Gap):</w:t>
      </w:r>
    </w:p>
    <w:p w14:paraId="24AE51D7" w14:textId="77777777" w:rsidR="00964EAC" w:rsidRPr="00964EAC" w:rsidRDefault="00964EAC" w:rsidP="00964EAC">
      <w:pPr>
        <w:pBdr>
          <w:top w:val="nil"/>
          <w:left w:val="nil"/>
          <w:bottom w:val="nil"/>
          <w:right w:val="nil"/>
          <w:between w:val="nil"/>
        </w:pBdr>
      </w:pPr>
      <w:r w:rsidRPr="00964EAC">
        <w:t>• Aggregate the projected load growth (GW) for Amazon, Microsoft, Google, and Meta through 2030.</w:t>
      </w:r>
    </w:p>
    <w:p w14:paraId="4E867B46" w14:textId="77777777" w:rsidR="00964EAC" w:rsidRPr="00964EAC" w:rsidRDefault="00964EAC" w:rsidP="00964EAC">
      <w:pPr>
        <w:pBdr>
          <w:top w:val="nil"/>
          <w:left w:val="nil"/>
          <w:bottom w:val="nil"/>
          <w:right w:val="nil"/>
          <w:between w:val="nil"/>
        </w:pBdr>
      </w:pPr>
      <w:r w:rsidRPr="00964EAC">
        <w:t>• Compare this against their current "Operating," "Under Contract," and "Publicly Announced" renewable/clean energy pipelines.</w:t>
      </w:r>
    </w:p>
    <w:p w14:paraId="183401ED" w14:textId="77777777" w:rsidR="00964EAC" w:rsidRPr="00964EAC" w:rsidRDefault="00964EAC" w:rsidP="00964EAC">
      <w:pPr>
        <w:pBdr>
          <w:top w:val="nil"/>
          <w:left w:val="nil"/>
          <w:bottom w:val="nil"/>
          <w:right w:val="nil"/>
          <w:between w:val="nil"/>
        </w:pBdr>
      </w:pPr>
      <w:r w:rsidRPr="00964EAC">
        <w:t>• Calculate the "Unmet Green Demand Delta": The difference between their 100% renewable/24/7 CFE goals and their known procurement pipeline.</w:t>
      </w:r>
    </w:p>
    <w:p w14:paraId="1E3A9E3E" w14:textId="77777777" w:rsidR="00964EAC" w:rsidRPr="00964EAC" w:rsidRDefault="00964EAC" w:rsidP="00964EAC">
      <w:pPr>
        <w:pBdr>
          <w:top w:val="nil"/>
          <w:left w:val="nil"/>
          <w:bottom w:val="nil"/>
          <w:right w:val="nil"/>
          <w:between w:val="nil"/>
        </w:pBdr>
      </w:pPr>
      <w:r w:rsidRPr="00964EAC">
        <w:t>2. Revenue Stack &amp; Cannibalization Analysis:</w:t>
      </w:r>
    </w:p>
    <w:p w14:paraId="49D56C64" w14:textId="77777777" w:rsidR="00964EAC" w:rsidRPr="00964EAC" w:rsidRDefault="00964EAC" w:rsidP="00964EAC">
      <w:pPr>
        <w:pBdr>
          <w:top w:val="nil"/>
          <w:left w:val="nil"/>
          <w:bottom w:val="nil"/>
          <w:right w:val="nil"/>
          <w:between w:val="nil"/>
        </w:pBdr>
      </w:pPr>
      <w:r w:rsidRPr="00964EAC">
        <w:t>• Analyze historical and projected LMP (Locational Marginal Price) Cannibalization in high-penetration VRE markets (CAISO, ERCOT, SPP).</w:t>
      </w:r>
    </w:p>
    <w:p w14:paraId="1BAC1731" w14:textId="77777777" w:rsidR="00964EAC" w:rsidRPr="00964EAC" w:rsidRDefault="00964EAC" w:rsidP="00964EAC">
      <w:pPr>
        <w:pBdr>
          <w:top w:val="nil"/>
          <w:left w:val="nil"/>
          <w:bottom w:val="nil"/>
          <w:right w:val="nil"/>
          <w:between w:val="nil"/>
        </w:pBdr>
      </w:pPr>
      <w:r w:rsidRPr="00964EAC">
        <w:t>• Quantify the current "Green Premium" (REC prices and PPA adders) hyperscalers are paying specifically for "New-to-the-Grid" capacity.</w:t>
      </w:r>
    </w:p>
    <w:p w14:paraId="340264A1" w14:textId="77777777" w:rsidR="00964EAC" w:rsidRPr="00964EAC" w:rsidRDefault="00964EAC" w:rsidP="00964EAC">
      <w:pPr>
        <w:pBdr>
          <w:top w:val="nil"/>
          <w:left w:val="nil"/>
          <w:bottom w:val="nil"/>
          <w:right w:val="nil"/>
          <w:between w:val="nil"/>
        </w:pBdr>
      </w:pPr>
      <w:r w:rsidRPr="00964EAC">
        <w:t>• Compare the ROI of Standalone VRE (Merchant + PPA) vs. Hybrid (VRE + BESS). Does the "firming" capability of storage allow for a high enough PPA strike price to "pencil" where standalone solar/wind fails due to low mid-day LMPs?</w:t>
      </w:r>
    </w:p>
    <w:p w14:paraId="5ADB464F" w14:textId="77777777" w:rsidR="00964EAC" w:rsidRPr="00964EAC" w:rsidRDefault="00964EAC" w:rsidP="00964EAC">
      <w:pPr>
        <w:pBdr>
          <w:top w:val="nil"/>
          <w:left w:val="nil"/>
          <w:bottom w:val="nil"/>
          <w:right w:val="nil"/>
          <w:between w:val="nil"/>
        </w:pBdr>
      </w:pPr>
      <w:r w:rsidRPr="00964EAC">
        <w:t>3. The "Speed-to-Power" Valuation:</w:t>
      </w:r>
    </w:p>
    <w:p w14:paraId="29252C07" w14:textId="77777777" w:rsidR="00964EAC" w:rsidRPr="00964EAC" w:rsidRDefault="00964EAC" w:rsidP="00964EAC">
      <w:pPr>
        <w:pBdr>
          <w:top w:val="nil"/>
          <w:left w:val="nil"/>
          <w:bottom w:val="nil"/>
          <w:right w:val="nil"/>
          <w:between w:val="nil"/>
        </w:pBdr>
      </w:pPr>
      <w:r w:rsidRPr="00964EAC">
        <w:t>• Research the impact of interconnection queue delays on project valuations.</w:t>
      </w:r>
    </w:p>
    <w:p w14:paraId="1216CE87" w14:textId="77777777" w:rsidR="00964EAC" w:rsidRPr="00964EAC" w:rsidRDefault="00964EAC" w:rsidP="00964EAC">
      <w:pPr>
        <w:pBdr>
          <w:top w:val="nil"/>
          <w:left w:val="nil"/>
          <w:bottom w:val="nil"/>
          <w:right w:val="nil"/>
          <w:between w:val="nil"/>
        </w:pBdr>
      </w:pPr>
      <w:r w:rsidRPr="00964EAC">
        <w:t>• Is there evidence of hyperscalers paying a "Scarcity Premium" for projects with a signed Interconnection Agreement (IA) regardless of the specific VRE resource quality?</w:t>
      </w:r>
    </w:p>
    <w:p w14:paraId="0FFDDD8C" w14:textId="77777777" w:rsidR="00964EAC" w:rsidRPr="00964EAC" w:rsidRDefault="00964EAC" w:rsidP="00964EAC">
      <w:pPr>
        <w:pBdr>
          <w:top w:val="nil"/>
          <w:left w:val="nil"/>
          <w:bottom w:val="nil"/>
          <w:right w:val="nil"/>
          <w:between w:val="nil"/>
        </w:pBdr>
      </w:pPr>
      <w:r w:rsidRPr="00964EAC">
        <w:t>4. The Substitution Risk (Clean Firm vs. VRE):</w:t>
      </w:r>
    </w:p>
    <w:p w14:paraId="192908CC" w14:textId="77777777" w:rsidR="00964EAC" w:rsidRPr="00964EAC" w:rsidRDefault="00964EAC" w:rsidP="00964EAC">
      <w:pPr>
        <w:pBdr>
          <w:top w:val="nil"/>
          <w:left w:val="nil"/>
          <w:bottom w:val="nil"/>
          <w:right w:val="nil"/>
          <w:between w:val="nil"/>
        </w:pBdr>
      </w:pPr>
      <w:r w:rsidRPr="00964EAC">
        <w:t>• Assess the volume of Clean Firm (Nuclear/Geothermal) contracts signed in 2024–2026.</w:t>
      </w:r>
    </w:p>
    <w:p w14:paraId="564331C8" w14:textId="77777777" w:rsidR="00964EAC" w:rsidRPr="00964EAC" w:rsidRDefault="00964EAC" w:rsidP="00964EAC">
      <w:pPr>
        <w:pBdr>
          <w:top w:val="nil"/>
          <w:left w:val="nil"/>
          <w:bottom w:val="nil"/>
          <w:right w:val="nil"/>
          <w:between w:val="nil"/>
        </w:pBdr>
      </w:pPr>
      <w:r w:rsidRPr="00964EAC">
        <w:t>• Does the pivot toward Nuclear (e.g., Constellation/Microsoft deals) diminish the long-term TAM for VRE developers, or is the load growth so aggressive that both are required?</w:t>
      </w:r>
    </w:p>
    <w:p w14:paraId="6AD99DEB" w14:textId="77777777" w:rsidR="00964EAC" w:rsidRPr="00964EAC" w:rsidRDefault="00964EAC" w:rsidP="00964EAC">
      <w:pPr>
        <w:pBdr>
          <w:top w:val="nil"/>
          <w:left w:val="nil"/>
          <w:bottom w:val="nil"/>
          <w:right w:val="nil"/>
          <w:between w:val="nil"/>
        </w:pBdr>
      </w:pPr>
      <w:r w:rsidRPr="00964EAC">
        <w:t>Required Output Format:</w:t>
      </w:r>
    </w:p>
    <w:p w14:paraId="398C3F86" w14:textId="77777777" w:rsidR="00964EAC" w:rsidRPr="00964EAC" w:rsidRDefault="00964EAC" w:rsidP="00964EAC">
      <w:pPr>
        <w:pBdr>
          <w:top w:val="nil"/>
          <w:left w:val="nil"/>
          <w:bottom w:val="nil"/>
          <w:right w:val="nil"/>
          <w:between w:val="nil"/>
        </w:pBdr>
      </w:pPr>
      <w:r w:rsidRPr="00964EAC">
        <w:t>• A Supply/Demand Table by hyperscaler showing the "MW Gap" to 2030 targets.</w:t>
      </w:r>
    </w:p>
    <w:p w14:paraId="546DDAF5" w14:textId="77777777" w:rsidR="00964EAC" w:rsidRPr="00964EAC" w:rsidRDefault="00964EAC" w:rsidP="00964EAC">
      <w:pPr>
        <w:pBdr>
          <w:top w:val="nil"/>
          <w:left w:val="nil"/>
          <w:bottom w:val="nil"/>
          <w:right w:val="nil"/>
          <w:between w:val="nil"/>
        </w:pBdr>
      </w:pPr>
      <w:r w:rsidRPr="00964EAC">
        <w:t>• A Revenue Stack Breakdown showing the percentage contribution of LMP, Capacity Payments, and PPA/REC premiums required for a 10%+ Levered IRR.</w:t>
      </w:r>
    </w:p>
    <w:p w14:paraId="1575DCB2" w14:textId="77777777" w:rsidR="00964EAC" w:rsidRPr="00964EAC" w:rsidRDefault="00964EAC" w:rsidP="00964EAC">
      <w:pPr>
        <w:pBdr>
          <w:top w:val="nil"/>
          <w:left w:val="nil"/>
          <w:bottom w:val="nil"/>
          <w:right w:val="nil"/>
          <w:between w:val="nil"/>
        </w:pBdr>
      </w:pPr>
      <w:r w:rsidRPr="00964EAC">
        <w:t>• Case Studies: At least two examples of recent "Structured PPAs" (e.g., indexed to carbon-free hourly matching) and their pricing logic.</w:t>
      </w:r>
    </w:p>
    <w:p w14:paraId="65A05D85" w14:textId="77777777" w:rsidR="00964EAC" w:rsidRPr="00964EAC" w:rsidRDefault="00964EAC" w:rsidP="00964EAC">
      <w:pPr>
        <w:pBdr>
          <w:top w:val="nil"/>
          <w:left w:val="nil"/>
          <w:bottom w:val="nil"/>
          <w:right w:val="nil"/>
          <w:between w:val="nil"/>
        </w:pBdr>
      </w:pPr>
    </w:p>
    <w:p w14:paraId="5430B4BF" w14:textId="77777777" w:rsidR="00964EAC" w:rsidRPr="00964EAC" w:rsidRDefault="00964EAC" w:rsidP="00964EAC">
      <w:pPr>
        <w:pBdr>
          <w:top w:val="nil"/>
          <w:left w:val="nil"/>
          <w:bottom w:val="nil"/>
          <w:right w:val="nil"/>
          <w:between w:val="nil"/>
        </w:pBdr>
      </w:pPr>
      <w:r w:rsidRPr="00964EAC">
        <w:t>Quantify the "Clean Energy Gap" and project the investment viability of VRE and Hybrid (VRE+Storage) pipelines for the 2026–2030 data center buildout. Analyze whether corporate "Willingness to Pay" (WTP) for clean power is sufficient to overcome LMP cannibalization and rising interconnection costs.</w:t>
      </w:r>
    </w:p>
    <w:p w14:paraId="6B92DFC5" w14:textId="77777777" w:rsidR="00964EAC" w:rsidRPr="00964EAC" w:rsidRDefault="00964EAC" w:rsidP="00964EAC">
      <w:pPr>
        <w:pBdr>
          <w:top w:val="nil"/>
          <w:left w:val="nil"/>
          <w:bottom w:val="nil"/>
          <w:right w:val="nil"/>
          <w:between w:val="nil"/>
        </w:pBdr>
      </w:pPr>
      <w:r w:rsidRPr="00964EAC">
        <w:t>1. Expanded Hyperscale &amp; Developer Universe:</w:t>
      </w:r>
    </w:p>
    <w:p w14:paraId="7C9F8757" w14:textId="77777777" w:rsidR="00964EAC" w:rsidRPr="00964EAC" w:rsidRDefault="00964EAC" w:rsidP="00964EAC">
      <w:pPr>
        <w:pBdr>
          <w:top w:val="nil"/>
          <w:left w:val="nil"/>
          <w:bottom w:val="nil"/>
          <w:right w:val="nil"/>
          <w:between w:val="nil"/>
        </w:pBdr>
      </w:pPr>
      <w:r w:rsidRPr="00964EAC">
        <w:t>Conduct a procurement vs. load growth audit for the following entities:</w:t>
      </w:r>
    </w:p>
    <w:p w14:paraId="0F1821B3" w14:textId="77777777" w:rsidR="00964EAC" w:rsidRPr="00964EAC" w:rsidRDefault="00964EAC" w:rsidP="00964EAC">
      <w:pPr>
        <w:pBdr>
          <w:top w:val="nil"/>
          <w:left w:val="nil"/>
          <w:bottom w:val="nil"/>
          <w:right w:val="nil"/>
          <w:between w:val="nil"/>
        </w:pBdr>
      </w:pPr>
      <w:r w:rsidRPr="00964EAC">
        <w:t>• The Big Four: Amazon, Microsoft, Google, Meta.</w:t>
      </w:r>
    </w:p>
    <w:p w14:paraId="2BD184B4" w14:textId="77777777" w:rsidR="00964EAC" w:rsidRPr="00964EAC" w:rsidRDefault="00964EAC" w:rsidP="00964EAC">
      <w:pPr>
        <w:pBdr>
          <w:top w:val="nil"/>
          <w:left w:val="nil"/>
          <w:bottom w:val="nil"/>
          <w:right w:val="nil"/>
          <w:between w:val="nil"/>
        </w:pBdr>
      </w:pPr>
      <w:r w:rsidRPr="00964EAC">
        <w:t>• The Second Wave: Oracle (focus on their "Pay Your Own Way" infrastructure funding), Apple (shift to European/Australian PPA focus), and Salesforce.</w:t>
      </w:r>
    </w:p>
    <w:p w14:paraId="1FDCBB78" w14:textId="77777777" w:rsidR="00964EAC" w:rsidRPr="00964EAC" w:rsidRDefault="00964EAC" w:rsidP="00964EAC">
      <w:pPr>
        <w:pBdr>
          <w:top w:val="nil"/>
          <w:left w:val="nil"/>
          <w:bottom w:val="nil"/>
          <w:right w:val="nil"/>
          <w:between w:val="nil"/>
        </w:pBdr>
      </w:pPr>
      <w:r w:rsidRPr="00964EAC">
        <w:t xml:space="preserve">• The Digital REITs: Equinix (96% renewable achievement vs. 2030 Net Zero), Digital Realty (pivot to hybrid gas/VRE models), QTS Data Centers (100% renewable by 2025 pledge), and </w:t>
      </w:r>
      <w:r w:rsidRPr="00964EAC">
        <w:lastRenderedPageBreak/>
        <w:t>Iron Mountain (focus on 24/7 CFE and on-site BESS).</w:t>
      </w:r>
    </w:p>
    <w:p w14:paraId="7210A868" w14:textId="77777777" w:rsidR="00964EAC" w:rsidRPr="00964EAC" w:rsidRDefault="00964EAC" w:rsidP="00964EAC">
      <w:pPr>
        <w:pBdr>
          <w:top w:val="nil"/>
          <w:left w:val="nil"/>
          <w:bottom w:val="nil"/>
          <w:right w:val="nil"/>
          <w:between w:val="nil"/>
        </w:pBdr>
      </w:pPr>
      <w:r w:rsidRPr="00964EAC">
        <w:t>2. The "Clean Capacity Gap" Quant:</w:t>
      </w:r>
    </w:p>
    <w:p w14:paraId="0419985E" w14:textId="77777777" w:rsidR="00964EAC" w:rsidRPr="00964EAC" w:rsidRDefault="00964EAC" w:rsidP="00964EAC">
      <w:pPr>
        <w:pBdr>
          <w:top w:val="nil"/>
          <w:left w:val="nil"/>
          <w:bottom w:val="nil"/>
          <w:right w:val="nil"/>
          <w:between w:val="nil"/>
        </w:pBdr>
      </w:pPr>
      <w:r w:rsidRPr="00964EAC">
        <w:t>• Baseline: Project the total MW load growth for these firms through 2030 (Estimated U.S. total: 120 GW).</w:t>
      </w:r>
    </w:p>
    <w:p w14:paraId="64F707EB" w14:textId="77777777" w:rsidR="00964EAC" w:rsidRPr="00964EAC" w:rsidRDefault="00964EAC" w:rsidP="00964EAC">
      <w:pPr>
        <w:pBdr>
          <w:top w:val="nil"/>
          <w:left w:val="nil"/>
          <w:bottom w:val="nil"/>
          <w:right w:val="nil"/>
          <w:between w:val="nil"/>
        </w:pBdr>
      </w:pPr>
      <w:r w:rsidRPr="00964EAC">
        <w:t>• Portfolio Audit: Aggregate known operating, under-construction, and contracted (PPA) clean energy assets for these firms.</w:t>
      </w:r>
    </w:p>
    <w:p w14:paraId="73F79DEE" w14:textId="77777777" w:rsidR="00964EAC" w:rsidRPr="00964EAC" w:rsidRDefault="00964EAC" w:rsidP="00964EAC">
      <w:pPr>
        <w:pBdr>
          <w:top w:val="nil"/>
          <w:left w:val="nil"/>
          <w:bottom w:val="nil"/>
          <w:right w:val="nil"/>
          <w:between w:val="nil"/>
        </w:pBdr>
      </w:pPr>
      <w:r w:rsidRPr="00964EAC">
        <w:t>• The Delta: Identify the unmet MW requirement to reach "100% Renewable" or "24/7 Carbon-Free" targets. Is the current U.S. development pipeline (at a 20% success rate) sufficient to meet this delta?</w:t>
      </w:r>
    </w:p>
    <w:p w14:paraId="7D72B250" w14:textId="77777777" w:rsidR="00964EAC" w:rsidRPr="00964EAC" w:rsidRDefault="00964EAC" w:rsidP="00964EAC">
      <w:pPr>
        <w:pBdr>
          <w:top w:val="nil"/>
          <w:left w:val="nil"/>
          <w:bottom w:val="nil"/>
          <w:right w:val="nil"/>
          <w:between w:val="nil"/>
        </w:pBdr>
      </w:pPr>
      <w:r w:rsidRPr="00964EAC">
        <w:t>3. Economic Modeling – The "Revenue Stack" Pencil Test:</w:t>
      </w:r>
    </w:p>
    <w:p w14:paraId="342F94D5" w14:textId="77777777" w:rsidR="00964EAC" w:rsidRPr="00964EAC" w:rsidRDefault="00964EAC" w:rsidP="00964EAC">
      <w:pPr>
        <w:pBdr>
          <w:top w:val="nil"/>
          <w:left w:val="nil"/>
          <w:bottom w:val="nil"/>
          <w:right w:val="nil"/>
          <w:between w:val="nil"/>
        </w:pBdr>
      </w:pPr>
      <w:r w:rsidRPr="00964EAC">
        <w:t>• LMP Cannibalization: Model the impact of "solar-on-solar" or "wind-on-wind" pricing depression in ERCOT and PJM.</w:t>
      </w:r>
    </w:p>
    <w:p w14:paraId="206D8D44" w14:textId="77777777" w:rsidR="00964EAC" w:rsidRPr="00964EAC" w:rsidRDefault="00964EAC" w:rsidP="00964EAC">
      <w:pPr>
        <w:pBdr>
          <w:top w:val="nil"/>
          <w:left w:val="nil"/>
          <w:bottom w:val="nil"/>
          <w:right w:val="nil"/>
          <w:between w:val="nil"/>
        </w:pBdr>
      </w:pPr>
      <w:r w:rsidRPr="00964EAC">
        <w:t>• Green Premium vs. Merchant Loss: Calculate the required PPA premium ($ per MWh) needed to sustain a 12% Levered IRR when the merchant LMP floor is near $0 during peak production.</w:t>
      </w:r>
    </w:p>
    <w:p w14:paraId="25D13409" w14:textId="77777777" w:rsidR="00964EAC" w:rsidRPr="00964EAC" w:rsidRDefault="00964EAC" w:rsidP="00964EAC">
      <w:pPr>
        <w:pBdr>
          <w:top w:val="nil"/>
          <w:left w:val="nil"/>
          <w:bottom w:val="nil"/>
          <w:right w:val="nil"/>
          <w:between w:val="nil"/>
        </w:pBdr>
      </w:pPr>
      <w:r w:rsidRPr="00964EAC">
        <w:t>• Hybrid Alpha: Determine the "Revenue Uplift" of adding 4-hour vs. 8-hour BESS. Does the ability to "shift" power to high-LMP hours plus a "Firmness Premium" from the buyer make hybrid projects the only viable path for new capital?</w:t>
      </w:r>
    </w:p>
    <w:p w14:paraId="65C5F7F0" w14:textId="77777777" w:rsidR="00964EAC" w:rsidRPr="00964EAC" w:rsidRDefault="00964EAC" w:rsidP="00964EAC">
      <w:pPr>
        <w:pBdr>
          <w:top w:val="nil"/>
          <w:left w:val="nil"/>
          <w:bottom w:val="nil"/>
          <w:right w:val="nil"/>
          <w:between w:val="nil"/>
        </w:pBdr>
      </w:pPr>
      <w:r w:rsidRPr="00964EAC">
        <w:t>4. The "Speed-to-Power" Scarcity Value:</w:t>
      </w:r>
    </w:p>
    <w:p w14:paraId="76C594A4" w14:textId="77777777" w:rsidR="00964EAC" w:rsidRPr="00964EAC" w:rsidRDefault="00964EAC" w:rsidP="00964EAC">
      <w:pPr>
        <w:pBdr>
          <w:top w:val="nil"/>
          <w:left w:val="nil"/>
          <w:bottom w:val="nil"/>
          <w:right w:val="nil"/>
          <w:between w:val="nil"/>
        </w:pBdr>
      </w:pPr>
      <w:r w:rsidRPr="00964EAC">
        <w:t>• Evaluate the "Asset Value" of a project with a signed Interconnection Agreement (IA) in PJM or Dominion territory.</w:t>
      </w:r>
    </w:p>
    <w:p w14:paraId="14E44B58" w14:textId="77777777" w:rsidR="00964EAC" w:rsidRPr="00964EAC" w:rsidRDefault="00964EAC" w:rsidP="00964EAC">
      <w:pPr>
        <w:pBdr>
          <w:top w:val="nil"/>
          <w:left w:val="nil"/>
          <w:bottom w:val="nil"/>
          <w:right w:val="nil"/>
          <w:between w:val="nil"/>
        </w:pBdr>
      </w:pPr>
      <w:r w:rsidRPr="00964EAC">
        <w:t>• Is there a documented trend of data center developers acquiring early-stage VRE pipelines just to secure the grid position, effectively bypassing the 4-year utility queue?</w:t>
      </w:r>
    </w:p>
    <w:p w14:paraId="152B3AE0" w14:textId="77777777" w:rsidR="00964EAC" w:rsidRPr="00964EAC" w:rsidRDefault="00964EAC" w:rsidP="00964EAC">
      <w:pPr>
        <w:pBdr>
          <w:top w:val="nil"/>
          <w:left w:val="nil"/>
          <w:bottom w:val="nil"/>
          <w:right w:val="nil"/>
          <w:between w:val="nil"/>
        </w:pBdr>
      </w:pPr>
      <w:r w:rsidRPr="00964EAC">
        <w:t>Required Deliverables:</w:t>
      </w:r>
    </w:p>
    <w:p w14:paraId="367E56ED" w14:textId="77777777" w:rsidR="00964EAC" w:rsidRPr="00964EAC" w:rsidRDefault="00964EAC" w:rsidP="00964EAC">
      <w:pPr>
        <w:pBdr>
          <w:top w:val="nil"/>
          <w:left w:val="nil"/>
          <w:bottom w:val="nil"/>
          <w:right w:val="nil"/>
          <w:between w:val="nil"/>
        </w:pBdr>
      </w:pPr>
      <w:r w:rsidRPr="00964EAC">
        <w:t>1. Supply/Demand Heatmap: Regional U.S. view of "Data Center Demand" vs. "Clean Energy Pipeline Availability."</w:t>
      </w:r>
    </w:p>
    <w:p w14:paraId="27D99ABD" w14:textId="77777777" w:rsidR="00964EAC" w:rsidRPr="00964EAC" w:rsidRDefault="00964EAC" w:rsidP="00964EAC">
      <w:pPr>
        <w:pBdr>
          <w:top w:val="nil"/>
          <w:left w:val="nil"/>
          <w:bottom w:val="nil"/>
          <w:right w:val="nil"/>
          <w:between w:val="nil"/>
        </w:pBdr>
      </w:pPr>
      <w:r w:rsidRPr="00964EAC">
        <w:t>2. Buyer Persona Table: Categorize the hyperscalers by "Risk Tolerance" (e.g., Who pays for VRE only vs. Who demands 24/7 CFE firming?).</w:t>
      </w:r>
    </w:p>
    <w:p w14:paraId="621219ED" w14:textId="77777777" w:rsidR="00964EAC" w:rsidRPr="00964EAC" w:rsidRDefault="00964EAC" w:rsidP="00964EAC">
      <w:pPr>
        <w:pBdr>
          <w:top w:val="nil"/>
          <w:left w:val="nil"/>
          <w:bottom w:val="nil"/>
          <w:right w:val="nil"/>
          <w:between w:val="nil"/>
        </w:pBdr>
      </w:pPr>
      <w:r w:rsidRPr="00964EAC">
        <w:t>3. Investment Thesis: A "Yes/No" recommendation on VRE pipeline investment, specifically identifying which Nodal Characteristics (LMP volatility, capacity market strength) are mandatory for the math to pencil.</w:t>
      </w:r>
    </w:p>
    <w:p w14:paraId="6B798E0F" w14:textId="77777777" w:rsidR="00964EAC" w:rsidRPr="00964EAC" w:rsidRDefault="00964EAC" w:rsidP="00964EAC">
      <w:pPr>
        <w:pBdr>
          <w:top w:val="nil"/>
          <w:left w:val="nil"/>
          <w:bottom w:val="nil"/>
          <w:right w:val="nil"/>
          <w:between w:val="nil"/>
        </w:pBdr>
      </w:pPr>
      <w:r w:rsidRPr="00964EAC">
        <w:t>Preliminary Market Intel (March 2026)</w:t>
      </w:r>
    </w:p>
    <w:p w14:paraId="314BC40B" w14:textId="77777777" w:rsidR="00964EAC" w:rsidRPr="00964EAC" w:rsidRDefault="00964EAC" w:rsidP="00964EAC">
      <w:pPr>
        <w:pBdr>
          <w:top w:val="nil"/>
          <w:left w:val="nil"/>
          <w:bottom w:val="nil"/>
          <w:right w:val="nil"/>
          <w:between w:val="nil"/>
        </w:pBdr>
      </w:pPr>
      <w:r w:rsidRPr="00964EAC">
        <w:t>To ground your research, here is the current state of the "Second Wave" players:</w:t>
      </w:r>
    </w:p>
    <w:p w14:paraId="42ACB7BB" w14:textId="77777777" w:rsidR="00964EAC" w:rsidRPr="00964EAC" w:rsidRDefault="00964EAC" w:rsidP="00964EAC">
      <w:pPr>
        <w:pBdr>
          <w:top w:val="nil"/>
          <w:left w:val="nil"/>
          <w:bottom w:val="nil"/>
          <w:right w:val="nil"/>
          <w:between w:val="nil"/>
        </w:pBdr>
      </w:pPr>
      <w:r w:rsidRPr="00964EAC">
        <w:lastRenderedPageBreak/>
        <w:t>• Oracle: Has moved aggressively toward Energy Autonomy. They are increasingly funding their own transmission lines and substations to avoid "ratepayer friction," which increases their WTP for projects that can provide direct, behind-the-meter (BTM) delivery.</w:t>
      </w:r>
    </w:p>
    <w:p w14:paraId="771163B0" w14:textId="77777777" w:rsidR="00964EAC" w:rsidRPr="00964EAC" w:rsidRDefault="00964EAC" w:rsidP="00964EAC">
      <w:pPr>
        <w:pBdr>
          <w:top w:val="nil"/>
          <w:left w:val="nil"/>
          <w:bottom w:val="nil"/>
          <w:right w:val="nil"/>
          <w:between w:val="nil"/>
        </w:pBdr>
      </w:pPr>
      <w:r w:rsidRPr="00964EAC">
        <w:t>• Digital Realty: They are pivoting to a "Pragmatic Hybrid" model. They recently acknowledged that standalone PPAs don't solve the physical grid constraint, leading them to sign more 24/7 hourly matching deals (e.g., with Vattenfall) and even explore on-site gas-to-hydrogen bridges.</w:t>
      </w:r>
    </w:p>
    <w:p w14:paraId="712A4036" w14:textId="77777777" w:rsidR="00964EAC" w:rsidRPr="00964EAC" w:rsidRDefault="00964EAC" w:rsidP="00964EAC">
      <w:pPr>
        <w:pBdr>
          <w:top w:val="nil"/>
          <w:left w:val="nil"/>
          <w:bottom w:val="nil"/>
          <w:right w:val="nil"/>
          <w:between w:val="nil"/>
        </w:pBdr>
      </w:pPr>
      <w:r w:rsidRPr="00964EAC">
        <w:t>• Iron Mountain: They are a "Hybrid First" mover. Their latest projects (e.g., New Jersey) pair existing rooftop solar with large-scale BESS to treat the data center as a controllable grid asset rather than just a load.</w:t>
      </w:r>
    </w:p>
    <w:p w14:paraId="2CDFAE56" w14:textId="77777777" w:rsidR="00964EAC" w:rsidRDefault="00964EAC" w:rsidP="00596685">
      <w:pPr>
        <w:pBdr>
          <w:top w:val="nil"/>
          <w:left w:val="nil"/>
          <w:bottom w:val="nil"/>
          <w:right w:val="nil"/>
          <w:between w:val="nil"/>
        </w:pBdr>
      </w:pPr>
    </w:p>
    <w:p w14:paraId="23FA41BD" w14:textId="7722F36E" w:rsidR="00596685" w:rsidRPr="005E6A0F" w:rsidRDefault="005E6A0F" w:rsidP="005E6A0F">
      <w:pPr>
        <w:pStyle w:val="Heading2"/>
      </w:pPr>
      <w:r w:rsidRPr="005E6A0F">
        <w:t>SOURCES</w:t>
      </w:r>
    </w:p>
    <w:p w14:paraId="75DE02BF" w14:textId="39DA8D5F" w:rsidR="00596685" w:rsidRDefault="00596685" w:rsidP="00596685">
      <w:pPr>
        <w:pStyle w:val="ListParagraph"/>
        <w:numPr>
          <w:ilvl w:val="0"/>
          <w:numId w:val="2"/>
        </w:numPr>
        <w:pBdr>
          <w:top w:val="nil"/>
          <w:left w:val="nil"/>
          <w:bottom w:val="nil"/>
          <w:right w:val="nil"/>
          <w:between w:val="nil"/>
        </w:pBdr>
      </w:pPr>
      <w:r>
        <w:t xml:space="preserve">How data centres can avoid doubling their energy use by 2030 | World Economic Forum, </w:t>
      </w:r>
      <w:hyperlink r:id="rId5" w:history="1">
        <w:r w:rsidRPr="00632862">
          <w:rPr>
            <w:rStyle w:val="Hyperlink"/>
          </w:rPr>
          <w:t>https://www.weforum.org/stories/2025/12/data-centres-and-energy-demand/</w:t>
        </w:r>
      </w:hyperlink>
      <w:r>
        <w:t xml:space="preserve">  </w:t>
      </w:r>
    </w:p>
    <w:p w14:paraId="611C443C" w14:textId="51CBA001" w:rsidR="00596685" w:rsidRDefault="00596685" w:rsidP="00596685">
      <w:pPr>
        <w:pStyle w:val="ListParagraph"/>
        <w:numPr>
          <w:ilvl w:val="0"/>
          <w:numId w:val="2"/>
        </w:numPr>
        <w:pBdr>
          <w:top w:val="nil"/>
          <w:left w:val="nil"/>
          <w:bottom w:val="nil"/>
          <w:right w:val="nil"/>
          <w:between w:val="nil"/>
        </w:pBdr>
      </w:pPr>
      <w:r>
        <w:t xml:space="preserve">AI to drive 165% increase in data center power demand by 2030 | Goldman Sachs, </w:t>
      </w:r>
      <w:hyperlink r:id="rId6" w:history="1">
        <w:r w:rsidRPr="00632862">
          <w:rPr>
            <w:rStyle w:val="Hyperlink"/>
          </w:rPr>
          <w:t>https://www.goldmansachs.com/insights/articles/ai-to-drive-165-increase-in-data-center-power-demand-by-2030</w:t>
        </w:r>
      </w:hyperlink>
      <w:r>
        <w:t xml:space="preserve"> </w:t>
      </w:r>
    </w:p>
    <w:p w14:paraId="14728C8A" w14:textId="1A414B61" w:rsidR="00596685" w:rsidRDefault="00596685" w:rsidP="00596685">
      <w:pPr>
        <w:pStyle w:val="ListParagraph"/>
        <w:numPr>
          <w:ilvl w:val="0"/>
          <w:numId w:val="2"/>
        </w:numPr>
        <w:pBdr>
          <w:top w:val="nil"/>
          <w:left w:val="nil"/>
          <w:bottom w:val="nil"/>
          <w:right w:val="nil"/>
          <w:between w:val="nil"/>
        </w:pBdr>
      </w:pPr>
      <w:r>
        <w:t xml:space="preserve">AI and the Power Grid: Where the Rubber Meets the Road ..., </w:t>
      </w:r>
      <w:hyperlink r:id="rId7" w:history="1">
        <w:r w:rsidRPr="00632862">
          <w:rPr>
            <w:rStyle w:val="Hyperlink"/>
          </w:rPr>
          <w:t>https://about.bnef.com/insights/clean-energy/ai-and-the-power-grid-where-the-rubber-meets-the-road/</w:t>
        </w:r>
      </w:hyperlink>
      <w:r>
        <w:t xml:space="preserve"> </w:t>
      </w:r>
    </w:p>
    <w:p w14:paraId="09863C57" w14:textId="5AEDA8DB" w:rsidR="00596685" w:rsidRDefault="00596685" w:rsidP="00596685">
      <w:pPr>
        <w:pStyle w:val="ListParagraph"/>
        <w:numPr>
          <w:ilvl w:val="0"/>
          <w:numId w:val="2"/>
        </w:numPr>
        <w:pBdr>
          <w:top w:val="nil"/>
          <w:left w:val="nil"/>
          <w:bottom w:val="nil"/>
          <w:right w:val="nil"/>
          <w:between w:val="nil"/>
        </w:pBdr>
      </w:pPr>
      <w:r>
        <w:t xml:space="preserve">Infographic: CAISO and ERCOT Power Forecasts by the Hour, </w:t>
      </w:r>
      <w:hyperlink r:id="rId8" w:history="1">
        <w:r w:rsidRPr="00632862">
          <w:rPr>
            <w:rStyle w:val="Hyperlink"/>
          </w:rPr>
          <w:t>https://pages.marketintelligence.spglobal.com/CAISO-and-ERCOT-Power-forecasts-by-the-hour-WS.html</w:t>
        </w:r>
      </w:hyperlink>
      <w:r>
        <w:t xml:space="preserve"> </w:t>
      </w:r>
    </w:p>
    <w:p w14:paraId="7DC57D8A" w14:textId="27FA802C" w:rsidR="00596685" w:rsidRDefault="00596685" w:rsidP="00596685">
      <w:pPr>
        <w:pStyle w:val="ListParagraph"/>
        <w:numPr>
          <w:ilvl w:val="0"/>
          <w:numId w:val="2"/>
        </w:numPr>
        <w:pBdr>
          <w:top w:val="nil"/>
          <w:left w:val="nil"/>
          <w:bottom w:val="nil"/>
          <w:right w:val="nil"/>
          <w:between w:val="nil"/>
        </w:pBdr>
      </w:pPr>
      <w:r>
        <w:t xml:space="preserve">Capacity Constraints in PJM have Grown Beyond Dominion, </w:t>
      </w:r>
      <w:hyperlink r:id="rId9" w:history="1">
        <w:r w:rsidRPr="00632862">
          <w:rPr>
            <w:rStyle w:val="Hyperlink"/>
          </w:rPr>
          <w:t>https://blog.gridstatus.io/pjm-ppl-capacity-constraints-datacenters/</w:t>
        </w:r>
      </w:hyperlink>
      <w:r>
        <w:t xml:space="preserve"> </w:t>
      </w:r>
    </w:p>
    <w:p w14:paraId="1C6E1038" w14:textId="739F5685" w:rsidR="00596685" w:rsidRDefault="00596685" w:rsidP="00596685">
      <w:pPr>
        <w:pStyle w:val="ListParagraph"/>
        <w:numPr>
          <w:ilvl w:val="0"/>
          <w:numId w:val="2"/>
        </w:numPr>
        <w:pBdr>
          <w:top w:val="nil"/>
          <w:left w:val="nil"/>
          <w:bottom w:val="nil"/>
          <w:right w:val="nil"/>
          <w:between w:val="nil"/>
        </w:pBdr>
      </w:pPr>
      <w:r>
        <w:t xml:space="preserve">Brattle 2025 CONE Report for PJM - PJM.com, https://www.pjm.com/-/media/DotCom/committees-groups/committees/mic/2025/20250411-special/item-1-02-revised-cone-report-final.pdf 7. Late-Stage Project Values and Renewable Energy PPAs, </w:t>
      </w:r>
      <w:hyperlink r:id="rId10" w:history="1">
        <w:r w:rsidRPr="00632862">
          <w:rPr>
            <w:rStyle w:val="Hyperlink"/>
          </w:rPr>
          <w:t>https://www.ascendanalytics.com/blog/late-stage-project-values-and-renewable-energy-ppas</w:t>
        </w:r>
      </w:hyperlink>
      <w:r>
        <w:t xml:space="preserve"> </w:t>
      </w:r>
    </w:p>
    <w:p w14:paraId="4570FC33" w14:textId="5859B98F" w:rsidR="00596685" w:rsidRDefault="00596685" w:rsidP="00596685">
      <w:pPr>
        <w:pStyle w:val="ListParagraph"/>
        <w:numPr>
          <w:ilvl w:val="0"/>
          <w:numId w:val="2"/>
        </w:numPr>
        <w:pBdr>
          <w:top w:val="nil"/>
          <w:left w:val="nil"/>
          <w:bottom w:val="nil"/>
          <w:right w:val="nil"/>
          <w:between w:val="nil"/>
        </w:pBdr>
      </w:pPr>
      <w:r>
        <w:t xml:space="preserve">Exploring the 24/7 carbon-free energy (CFE) ecosystem - the future ..., </w:t>
      </w:r>
      <w:hyperlink r:id="rId11" w:history="1">
        <w:r w:rsidRPr="00632862">
          <w:rPr>
            <w:rStyle w:val="Hyperlink"/>
          </w:rPr>
          <w:t>https://www.eurelectric.org/in-detail/exploring-the-24-7-carbon-free-energy-cfe-ecosystem-the-future-of-corporate-procurement/</w:t>
        </w:r>
      </w:hyperlink>
      <w:r>
        <w:t xml:space="preserve"> </w:t>
      </w:r>
    </w:p>
    <w:p w14:paraId="1A8811C9" w14:textId="54532ED8" w:rsidR="00596685" w:rsidRDefault="00596685" w:rsidP="00596685">
      <w:pPr>
        <w:pStyle w:val="ListParagraph"/>
        <w:numPr>
          <w:ilvl w:val="0"/>
          <w:numId w:val="2"/>
        </w:numPr>
        <w:pBdr>
          <w:top w:val="nil"/>
          <w:left w:val="nil"/>
          <w:bottom w:val="nil"/>
          <w:right w:val="nil"/>
          <w:between w:val="nil"/>
        </w:pBdr>
      </w:pPr>
      <w:r>
        <w:t xml:space="preserve">Small Modular Reactors: A Realist Approach to the Future of Nuclear Power | ITIF, </w:t>
      </w:r>
      <w:hyperlink r:id="rId12" w:history="1">
        <w:r w:rsidRPr="00632862">
          <w:rPr>
            <w:rStyle w:val="Hyperlink"/>
          </w:rPr>
          <w:t>https://itif.org/publications/2025/04/14/small-modular-reactors-a-realist-approach-to-the-future-of-nuclear-power/</w:t>
        </w:r>
      </w:hyperlink>
      <w:r>
        <w:t xml:space="preserve"> </w:t>
      </w:r>
    </w:p>
    <w:p w14:paraId="711F1D04" w14:textId="19F6315B" w:rsidR="00596685" w:rsidRDefault="00596685" w:rsidP="00596685">
      <w:pPr>
        <w:pStyle w:val="ListParagraph"/>
        <w:numPr>
          <w:ilvl w:val="0"/>
          <w:numId w:val="2"/>
        </w:numPr>
        <w:pBdr>
          <w:top w:val="nil"/>
          <w:left w:val="nil"/>
          <w:bottom w:val="nil"/>
          <w:right w:val="nil"/>
          <w:between w:val="nil"/>
        </w:pBdr>
      </w:pPr>
      <w:r>
        <w:t xml:space="preserve">Learning curves: What does it mean for a technology to follow Wright's Law? - Our World in Data, </w:t>
      </w:r>
      <w:hyperlink r:id="rId13" w:history="1">
        <w:r w:rsidRPr="00632862">
          <w:rPr>
            <w:rStyle w:val="Hyperlink"/>
          </w:rPr>
          <w:t>https://ourworldindata.org/learning-curve</w:t>
        </w:r>
      </w:hyperlink>
      <w:r>
        <w:t xml:space="preserve"> </w:t>
      </w:r>
    </w:p>
    <w:p w14:paraId="51A909DA" w14:textId="147C991A" w:rsidR="00596685" w:rsidRDefault="00596685" w:rsidP="00596685">
      <w:pPr>
        <w:pStyle w:val="ListParagraph"/>
        <w:numPr>
          <w:ilvl w:val="0"/>
          <w:numId w:val="2"/>
        </w:numPr>
        <w:pBdr>
          <w:top w:val="nil"/>
          <w:left w:val="nil"/>
          <w:bottom w:val="nil"/>
          <w:right w:val="nil"/>
          <w:between w:val="nil"/>
        </w:pBdr>
      </w:pPr>
      <w:r>
        <w:t xml:space="preserve">Nuclear needs to be cost competitive with alternative power generation to enable net zero, </w:t>
      </w:r>
      <w:hyperlink r:id="rId14" w:history="1">
        <w:r w:rsidRPr="00632862">
          <w:rPr>
            <w:rStyle w:val="Hyperlink"/>
          </w:rPr>
          <w:t>https://www.woodmac.com/press-releases/nuclear-needs-to-be-cost-competitive-with--alternative-power-generation-to-enable-net-zero/</w:t>
        </w:r>
      </w:hyperlink>
      <w:r>
        <w:t xml:space="preserve"> </w:t>
      </w:r>
    </w:p>
    <w:p w14:paraId="5CEBE382" w14:textId="7044D364" w:rsidR="00596685" w:rsidRDefault="00596685" w:rsidP="00596685">
      <w:pPr>
        <w:pStyle w:val="ListParagraph"/>
        <w:numPr>
          <w:ilvl w:val="0"/>
          <w:numId w:val="2"/>
        </w:numPr>
        <w:pBdr>
          <w:top w:val="nil"/>
          <w:left w:val="nil"/>
          <w:bottom w:val="nil"/>
          <w:right w:val="nil"/>
          <w:between w:val="nil"/>
        </w:pBdr>
      </w:pPr>
      <w:r>
        <w:t xml:space="preserve">LEVELIZED COST OF ENERGY+ - Lazard, </w:t>
      </w:r>
      <w:hyperlink r:id="rId15" w:history="1">
        <w:r w:rsidRPr="00632862">
          <w:rPr>
            <w:rStyle w:val="Hyperlink"/>
          </w:rPr>
          <w:t>https://www.lazard.com/media/uounhon4/lazards-lcoeplus-june-2025.pdf</w:t>
        </w:r>
      </w:hyperlink>
      <w:r>
        <w:t xml:space="preserve"> </w:t>
      </w:r>
    </w:p>
    <w:p w14:paraId="6083E0F8" w14:textId="01109C2F" w:rsidR="00596685" w:rsidRDefault="00596685" w:rsidP="00596685">
      <w:pPr>
        <w:pStyle w:val="ListParagraph"/>
        <w:numPr>
          <w:ilvl w:val="0"/>
          <w:numId w:val="2"/>
        </w:numPr>
        <w:pBdr>
          <w:top w:val="nil"/>
          <w:left w:val="nil"/>
          <w:bottom w:val="nil"/>
          <w:right w:val="nil"/>
          <w:between w:val="nil"/>
        </w:pBdr>
      </w:pPr>
      <w:r>
        <w:t xml:space="preserve">Part 1: The state of battery offtake and tolling agreements in ERCOT ..., </w:t>
      </w:r>
      <w:hyperlink r:id="rId16" w:history="1">
        <w:r w:rsidRPr="00632862">
          <w:rPr>
            <w:rStyle w:val="Hyperlink"/>
          </w:rPr>
          <w:t>https://modoenergy.com/research/en/battery-bess-offtake-tolling-agreements-route-market-contracts-ercot-explainer-part-one</w:t>
        </w:r>
      </w:hyperlink>
      <w:r>
        <w:t xml:space="preserve"> </w:t>
      </w:r>
    </w:p>
    <w:p w14:paraId="3E5A75C4" w14:textId="7DF28530" w:rsidR="00596685" w:rsidRDefault="00596685" w:rsidP="00596685">
      <w:pPr>
        <w:pStyle w:val="ListParagraph"/>
        <w:numPr>
          <w:ilvl w:val="0"/>
          <w:numId w:val="2"/>
        </w:numPr>
        <w:pBdr>
          <w:top w:val="nil"/>
          <w:left w:val="nil"/>
          <w:bottom w:val="nil"/>
          <w:right w:val="nil"/>
          <w:between w:val="nil"/>
        </w:pBdr>
      </w:pPr>
      <w:r>
        <w:t xml:space="preserve">The journey to net-zero | LDES Council, </w:t>
      </w:r>
      <w:hyperlink r:id="rId17" w:history="1">
        <w:r w:rsidRPr="00632862">
          <w:rPr>
            <w:rStyle w:val="Hyperlink"/>
          </w:rPr>
          <w:t>https://ldescouncil.com/wp-content/uploads/2025/05/journey-to-net-zero-june2022.pdf</w:t>
        </w:r>
      </w:hyperlink>
      <w:r>
        <w:t xml:space="preserve"> </w:t>
      </w:r>
    </w:p>
    <w:p w14:paraId="2F64BAB8" w14:textId="7B1AAF35" w:rsidR="00596685" w:rsidRDefault="00596685" w:rsidP="00596685">
      <w:pPr>
        <w:pStyle w:val="ListParagraph"/>
        <w:numPr>
          <w:ilvl w:val="0"/>
          <w:numId w:val="2"/>
        </w:numPr>
        <w:pBdr>
          <w:top w:val="nil"/>
          <w:left w:val="nil"/>
          <w:bottom w:val="nil"/>
          <w:right w:val="nil"/>
          <w:between w:val="nil"/>
        </w:pBdr>
      </w:pPr>
      <w:r>
        <w:t xml:space="preserve">Quantifying Power Demand from Artificial Intelligence | Breckinridge Capital Advisors, </w:t>
      </w:r>
      <w:hyperlink r:id="rId18" w:history="1">
        <w:r w:rsidRPr="00632862">
          <w:rPr>
            <w:rStyle w:val="Hyperlink"/>
          </w:rPr>
          <w:t>https://www.breckinridge.com/insights/details/quantifying-power-demand-from-artificial-</w:t>
        </w:r>
        <w:r w:rsidRPr="00632862">
          <w:rPr>
            <w:rStyle w:val="Hyperlink"/>
          </w:rPr>
          <w:lastRenderedPageBreak/>
          <w:t>intelligence/</w:t>
        </w:r>
      </w:hyperlink>
      <w:r>
        <w:t xml:space="preserve"> </w:t>
      </w:r>
    </w:p>
    <w:p w14:paraId="465BE881" w14:textId="60C179AE" w:rsidR="00596685" w:rsidRDefault="00596685" w:rsidP="00596685">
      <w:pPr>
        <w:pStyle w:val="ListParagraph"/>
        <w:numPr>
          <w:ilvl w:val="0"/>
          <w:numId w:val="2"/>
        </w:numPr>
        <w:pBdr>
          <w:top w:val="nil"/>
          <w:left w:val="nil"/>
          <w:bottom w:val="nil"/>
          <w:right w:val="nil"/>
          <w:between w:val="nil"/>
        </w:pBdr>
      </w:pPr>
      <w:r>
        <w:t xml:space="preserve">Navigating the US data center power crunch: On-site solutions offer a faster path to power, </w:t>
      </w:r>
      <w:hyperlink r:id="rId19" w:history="1">
        <w:r w:rsidRPr="00632862">
          <w:rPr>
            <w:rStyle w:val="Hyperlink"/>
          </w:rPr>
          <w:t>https://www.spglobal.com/en/research-insights/special-reports/look-forward/data-center-frontiers/navigating-us-data-center-energy-demand</w:t>
        </w:r>
      </w:hyperlink>
      <w:r>
        <w:t xml:space="preserve"> </w:t>
      </w:r>
    </w:p>
    <w:p w14:paraId="4EF37787" w14:textId="116FB594" w:rsidR="00596685" w:rsidRDefault="00596685" w:rsidP="00596685">
      <w:pPr>
        <w:pStyle w:val="ListParagraph"/>
        <w:numPr>
          <w:ilvl w:val="0"/>
          <w:numId w:val="2"/>
        </w:numPr>
        <w:pBdr>
          <w:top w:val="nil"/>
          <w:left w:val="nil"/>
          <w:bottom w:val="nil"/>
          <w:right w:val="nil"/>
          <w:between w:val="nil"/>
        </w:pBdr>
      </w:pPr>
      <w:r>
        <w:t xml:space="preserve">US utility large load commitments reach 160 GW amid unprecedented PJM demand surge | Wood Mackenzie, </w:t>
      </w:r>
      <w:hyperlink r:id="rId20" w:history="1">
        <w:r w:rsidRPr="00632862">
          <w:rPr>
            <w:rStyle w:val="Hyperlink"/>
          </w:rPr>
          <w:t>https://www.woodmac.com/press-releases/us-utility-large-load-commitments-reach-160-gw-amid-unprecedented-pjm-demand-surge/</w:t>
        </w:r>
      </w:hyperlink>
      <w:r>
        <w:t xml:space="preserve"> </w:t>
      </w:r>
    </w:p>
    <w:p w14:paraId="6D3D47A3" w14:textId="7CB58D2B" w:rsidR="00596685" w:rsidRDefault="00596685" w:rsidP="00596685">
      <w:pPr>
        <w:pStyle w:val="ListParagraph"/>
        <w:numPr>
          <w:ilvl w:val="0"/>
          <w:numId w:val="2"/>
        </w:numPr>
        <w:pBdr>
          <w:top w:val="nil"/>
          <w:left w:val="nil"/>
          <w:bottom w:val="nil"/>
          <w:right w:val="nil"/>
          <w:between w:val="nil"/>
        </w:pBdr>
      </w:pPr>
      <w:r>
        <w:t xml:space="preserve">'Access to power' has become 'access to energy' | Wood Mackenzie, </w:t>
      </w:r>
      <w:hyperlink r:id="rId21" w:history="1">
        <w:r w:rsidRPr="00632862">
          <w:rPr>
            <w:rStyle w:val="Hyperlink"/>
          </w:rPr>
          <w:t>https://www.woodmac.com/news/opinion/access-to-power-has-become-access-to-energy2/</w:t>
        </w:r>
      </w:hyperlink>
      <w:r>
        <w:t xml:space="preserve"> </w:t>
      </w:r>
    </w:p>
    <w:p w14:paraId="62F230FF" w14:textId="7A4B35E6" w:rsidR="00596685" w:rsidRDefault="00596685" w:rsidP="00596685">
      <w:pPr>
        <w:pStyle w:val="ListParagraph"/>
        <w:numPr>
          <w:ilvl w:val="0"/>
          <w:numId w:val="2"/>
        </w:numPr>
        <w:pBdr>
          <w:top w:val="nil"/>
          <w:left w:val="nil"/>
          <w:bottom w:val="nil"/>
          <w:right w:val="nil"/>
          <w:between w:val="nil"/>
        </w:pBdr>
      </w:pPr>
      <w:r>
        <w:t xml:space="preserve">How Microsoft Amazon Google and Meta Are Betting Billions on Nuclear Power for AI, </w:t>
      </w:r>
      <w:hyperlink r:id="rId22" w:history="1">
        <w:r w:rsidRPr="00632862">
          <w:rPr>
            <w:rStyle w:val="Hyperlink"/>
          </w:rPr>
          <w:t>https://www.softwareseni.com/how-microsoft-amazon-google-and-meta-are-betting-billions-on-nuclear-power-for-ai/</w:t>
        </w:r>
      </w:hyperlink>
      <w:r>
        <w:t xml:space="preserve"> </w:t>
      </w:r>
    </w:p>
    <w:p w14:paraId="004E9F5A" w14:textId="2CE0B923" w:rsidR="00596685" w:rsidRDefault="00596685" w:rsidP="00596685">
      <w:pPr>
        <w:pStyle w:val="ListParagraph"/>
        <w:numPr>
          <w:ilvl w:val="0"/>
          <w:numId w:val="2"/>
        </w:numPr>
        <w:pBdr>
          <w:top w:val="nil"/>
          <w:left w:val="nil"/>
          <w:bottom w:val="nil"/>
          <w:right w:val="nil"/>
          <w:between w:val="nil"/>
        </w:pBdr>
      </w:pPr>
      <w:r>
        <w:t xml:space="preserve">Amazon, Meta, Google, Microsoft Account for Half of Global Clean Energy Purchase Deals in 2025: Report - ESG Today, </w:t>
      </w:r>
      <w:hyperlink r:id="rId23" w:history="1">
        <w:r w:rsidRPr="00632862">
          <w:rPr>
            <w:rStyle w:val="Hyperlink"/>
          </w:rPr>
          <w:t>https://www.esgtoday.com/amazon-meta-google-microsoft-account-for-half-of-global-clean-energy-purchase-deals-in-2025-report/</w:t>
        </w:r>
      </w:hyperlink>
      <w:r>
        <w:t xml:space="preserve"> </w:t>
      </w:r>
    </w:p>
    <w:p w14:paraId="6343E4B5" w14:textId="1CF3A747" w:rsidR="00596685" w:rsidRDefault="00596685" w:rsidP="00596685">
      <w:pPr>
        <w:pStyle w:val="ListParagraph"/>
        <w:numPr>
          <w:ilvl w:val="0"/>
          <w:numId w:val="2"/>
        </w:numPr>
        <w:pBdr>
          <w:top w:val="nil"/>
          <w:left w:val="nil"/>
          <w:bottom w:val="nil"/>
          <w:right w:val="nil"/>
          <w:between w:val="nil"/>
        </w:pBdr>
      </w:pPr>
      <w:r>
        <w:t xml:space="preserve">Can US infrastructure keep up with the AI economy? - Deloitte, </w:t>
      </w:r>
      <w:hyperlink r:id="rId24" w:history="1">
        <w:r w:rsidRPr="00632862">
          <w:rPr>
            <w:rStyle w:val="Hyperlink"/>
          </w:rPr>
          <w:t>https://www.deloitte.com/us/en/insights/industry/power-and-utilities/data-center-infrastructure-artificial-intelligence.html</w:t>
        </w:r>
      </w:hyperlink>
      <w:r>
        <w:t xml:space="preserve"> </w:t>
      </w:r>
    </w:p>
    <w:p w14:paraId="3EA9E99E" w14:textId="6DF02E29" w:rsidR="00596685" w:rsidRDefault="00596685" w:rsidP="00596685">
      <w:pPr>
        <w:pStyle w:val="ListParagraph"/>
        <w:numPr>
          <w:ilvl w:val="0"/>
          <w:numId w:val="2"/>
        </w:numPr>
        <w:pBdr>
          <w:top w:val="nil"/>
          <w:left w:val="nil"/>
          <w:bottom w:val="nil"/>
          <w:right w:val="nil"/>
          <w:between w:val="nil"/>
        </w:pBdr>
      </w:pPr>
      <w:r>
        <w:t xml:space="preserve">Scaling bigger, faster, cheaper data centers with smarter designs - McKinsey, </w:t>
      </w:r>
      <w:hyperlink r:id="rId25" w:history="1">
        <w:r w:rsidRPr="00632862">
          <w:rPr>
            <w:rStyle w:val="Hyperlink"/>
          </w:rPr>
          <w:t>https://www.mckinsey.com/industries/private-capital/our-insights/scaling-bigger-faster-cheaper-data-centers-with-smarter-designs</w:t>
        </w:r>
      </w:hyperlink>
      <w:r>
        <w:t xml:space="preserve"> </w:t>
      </w:r>
    </w:p>
    <w:p w14:paraId="17742FE9" w14:textId="1CDD6BD0" w:rsidR="00596685" w:rsidRDefault="00596685" w:rsidP="00596685">
      <w:pPr>
        <w:pStyle w:val="ListParagraph"/>
        <w:numPr>
          <w:ilvl w:val="0"/>
          <w:numId w:val="2"/>
        </w:numPr>
        <w:pBdr>
          <w:top w:val="nil"/>
          <w:left w:val="nil"/>
          <w:bottom w:val="nil"/>
          <w:right w:val="nil"/>
          <w:between w:val="nil"/>
        </w:pBdr>
      </w:pPr>
      <w:r>
        <w:t xml:space="preserve">How ISOs and RTOs Are Addressing Large Load Growth in 2025 - Yes Energy, https://www.yesenergy.com/blog/how-isos-and-rtos-are-addressing-large-load-growth-in-2025 </w:t>
      </w:r>
    </w:p>
    <w:p w14:paraId="5F5ECB7E" w14:textId="5C14B4ED" w:rsidR="00596685" w:rsidRDefault="00596685" w:rsidP="00596685">
      <w:pPr>
        <w:pStyle w:val="ListParagraph"/>
        <w:numPr>
          <w:ilvl w:val="0"/>
          <w:numId w:val="2"/>
        </w:numPr>
        <w:pBdr>
          <w:top w:val="nil"/>
          <w:left w:val="nil"/>
          <w:bottom w:val="nil"/>
          <w:right w:val="nil"/>
          <w:between w:val="nil"/>
        </w:pBdr>
      </w:pPr>
      <w:r>
        <w:t xml:space="preserve">White House wins pledge from tech firms including Amazon, Google, Meta and Microsoft to fund power for AI data centers - R&amp;D World, </w:t>
      </w:r>
      <w:hyperlink r:id="rId26" w:history="1">
        <w:r w:rsidRPr="00632862">
          <w:rPr>
            <w:rStyle w:val="Hyperlink"/>
          </w:rPr>
          <w:t>https://www.rdworldonline.com/white-house-wins-pledge-from-tech-firms-including-amazon-google-meta-and-microsoft-to-fund-power-for-ai-data-centers/</w:t>
        </w:r>
      </w:hyperlink>
      <w:r>
        <w:t xml:space="preserve"> </w:t>
      </w:r>
    </w:p>
    <w:p w14:paraId="52B19669" w14:textId="50797B37" w:rsidR="00596685" w:rsidRDefault="00596685" w:rsidP="00596685">
      <w:pPr>
        <w:pStyle w:val="ListParagraph"/>
        <w:numPr>
          <w:ilvl w:val="0"/>
          <w:numId w:val="2"/>
        </w:numPr>
        <w:pBdr>
          <w:top w:val="nil"/>
          <w:left w:val="nil"/>
          <w:bottom w:val="nil"/>
          <w:right w:val="nil"/>
          <w:between w:val="nil"/>
        </w:pBdr>
      </w:pPr>
      <w:r>
        <w:t xml:space="preserve">Data Centre Energy Use: Critical Review of Models and Results, </w:t>
      </w:r>
      <w:hyperlink r:id="rId27" w:history="1">
        <w:r w:rsidRPr="00632862">
          <w:rPr>
            <w:rStyle w:val="Hyperlink"/>
          </w:rPr>
          <w:t>https://www.iea-4e.org/wp-content/uploads/2025/05/Data-Centre-Energy-Use-Critical-Review-of-Models-and-Results.pdf</w:t>
        </w:r>
      </w:hyperlink>
      <w:r>
        <w:t xml:space="preserve"> </w:t>
      </w:r>
    </w:p>
    <w:p w14:paraId="01E41ABB" w14:textId="7F54DBC2" w:rsidR="00596685" w:rsidRDefault="00596685" w:rsidP="00596685">
      <w:pPr>
        <w:pStyle w:val="ListParagraph"/>
        <w:numPr>
          <w:ilvl w:val="0"/>
          <w:numId w:val="2"/>
        </w:numPr>
        <w:pBdr>
          <w:top w:val="nil"/>
          <w:left w:val="nil"/>
          <w:bottom w:val="nil"/>
          <w:right w:val="nil"/>
          <w:between w:val="nil"/>
        </w:pBdr>
      </w:pPr>
      <w:r>
        <w:t xml:space="preserve">CAISO Market Outlook: Persistent Negative Energy Prices, Spreading Curtailment - Ascend Analytics, </w:t>
      </w:r>
      <w:hyperlink r:id="rId28" w:history="1">
        <w:r w:rsidRPr="00632862">
          <w:rPr>
            <w:rStyle w:val="Hyperlink"/>
          </w:rPr>
          <w:t>https://www.ascendanalytics.com/blog/caiso-market-outlook-persistent-negative-energy-prices-spreading-curtailment</w:t>
        </w:r>
      </w:hyperlink>
      <w:r>
        <w:t xml:space="preserve"> </w:t>
      </w:r>
    </w:p>
    <w:p w14:paraId="26E23095" w14:textId="2A32D5F6" w:rsidR="00596685" w:rsidRDefault="00596685" w:rsidP="00596685">
      <w:pPr>
        <w:pStyle w:val="ListParagraph"/>
        <w:numPr>
          <w:ilvl w:val="0"/>
          <w:numId w:val="2"/>
        </w:numPr>
        <w:pBdr>
          <w:top w:val="nil"/>
          <w:left w:val="nil"/>
          <w:bottom w:val="nil"/>
          <w:right w:val="nil"/>
          <w:between w:val="nil"/>
        </w:pBdr>
      </w:pPr>
      <w:r>
        <w:t xml:space="preserve">Powerhouses: monitoring grid developments from Texas to California and beyond, </w:t>
      </w:r>
      <w:hyperlink r:id="rId29" w:history="1">
        <w:r w:rsidRPr="00632862">
          <w:rPr>
            <w:rStyle w:val="Hyperlink"/>
          </w:rPr>
          <w:t>https://www.woodmac.com/news/opinion/powerhouses-monitoring-grid-developments-texas-to-california/</w:t>
        </w:r>
      </w:hyperlink>
      <w:r>
        <w:t xml:space="preserve"> </w:t>
      </w:r>
    </w:p>
    <w:p w14:paraId="00C6C8C7" w14:textId="5F0697EF" w:rsidR="00596685" w:rsidRDefault="00596685" w:rsidP="00596685">
      <w:pPr>
        <w:pStyle w:val="ListParagraph"/>
        <w:numPr>
          <w:ilvl w:val="0"/>
          <w:numId w:val="2"/>
        </w:numPr>
        <w:pBdr>
          <w:top w:val="nil"/>
          <w:left w:val="nil"/>
          <w:bottom w:val="nil"/>
          <w:right w:val="nil"/>
          <w:between w:val="nil"/>
        </w:pBdr>
      </w:pPr>
      <w:r>
        <w:t xml:space="preserve">Which Assumptions Really Set Power Purchase Prices And Returns In United States Solar Projects. | Advances in Consumer Research, </w:t>
      </w:r>
      <w:hyperlink r:id="rId30" w:history="1">
        <w:r w:rsidRPr="00632862">
          <w:rPr>
            <w:rStyle w:val="Hyperlink"/>
          </w:rPr>
          <w:t>https://acr-journal.com/article/download/pdf/1893/</w:t>
        </w:r>
      </w:hyperlink>
      <w:r>
        <w:t xml:space="preserve"> </w:t>
      </w:r>
    </w:p>
    <w:p w14:paraId="651132F0" w14:textId="0BC8FFE3" w:rsidR="00596685" w:rsidRDefault="00596685" w:rsidP="00596685">
      <w:pPr>
        <w:pStyle w:val="ListParagraph"/>
        <w:numPr>
          <w:ilvl w:val="0"/>
          <w:numId w:val="2"/>
        </w:numPr>
        <w:pBdr>
          <w:top w:val="nil"/>
          <w:left w:val="nil"/>
          <w:bottom w:val="nil"/>
          <w:right w:val="nil"/>
          <w:between w:val="nil"/>
        </w:pBdr>
      </w:pPr>
      <w:r>
        <w:t xml:space="preserve">Variable Renewable Energy Investment Conditions and the Role of Power Purchase Agreements in the Green Transition, </w:t>
      </w:r>
      <w:hyperlink r:id="rId31" w:history="1">
        <w:r w:rsidRPr="00632862">
          <w:rPr>
            <w:rStyle w:val="Hyperlink"/>
          </w:rPr>
          <w:t>https://sal.aalto.fi/publications/pdf-files//theses/mas/tlit26_public.pdf</w:t>
        </w:r>
      </w:hyperlink>
      <w:r>
        <w:t xml:space="preserve"> </w:t>
      </w:r>
    </w:p>
    <w:p w14:paraId="5FDC0750" w14:textId="37D27BE9" w:rsidR="00596685" w:rsidRDefault="00596685" w:rsidP="00596685">
      <w:pPr>
        <w:pStyle w:val="ListParagraph"/>
        <w:numPr>
          <w:ilvl w:val="0"/>
          <w:numId w:val="2"/>
        </w:numPr>
        <w:pBdr>
          <w:top w:val="nil"/>
          <w:left w:val="nil"/>
          <w:bottom w:val="nil"/>
          <w:right w:val="nil"/>
          <w:between w:val="nil"/>
        </w:pBdr>
      </w:pPr>
      <w:r>
        <w:t xml:space="preserve">24/7 Carbon Free Energy from AES | AES Hawai'i, </w:t>
      </w:r>
      <w:hyperlink r:id="rId32" w:history="1">
        <w:r w:rsidRPr="00632862">
          <w:rPr>
            <w:rStyle w:val="Hyperlink"/>
          </w:rPr>
          <w:t>https://www.aes-hawaii.com/247-carbon-free-energy-aes</w:t>
        </w:r>
      </w:hyperlink>
      <w:r>
        <w:t xml:space="preserve"> </w:t>
      </w:r>
    </w:p>
    <w:p w14:paraId="17118379" w14:textId="57AE0BC0" w:rsidR="00596685" w:rsidRDefault="00596685" w:rsidP="00596685">
      <w:pPr>
        <w:pStyle w:val="ListParagraph"/>
        <w:numPr>
          <w:ilvl w:val="0"/>
          <w:numId w:val="2"/>
        </w:numPr>
        <w:pBdr>
          <w:top w:val="nil"/>
          <w:left w:val="nil"/>
          <w:bottom w:val="nil"/>
          <w:right w:val="nil"/>
          <w:between w:val="nil"/>
        </w:pBdr>
      </w:pPr>
      <w:r>
        <w:t xml:space="preserve">Accelerating the addition of carbon-free energy: An update on progress | The Microsoft Cloud Blog, </w:t>
      </w:r>
      <w:hyperlink r:id="rId33" w:history="1">
        <w:r w:rsidRPr="00632862">
          <w:rPr>
            <w:rStyle w:val="Hyperlink"/>
          </w:rPr>
          <w:t>https://www.microsoft.com/en-us/microsoft-cloud/blog/2024/09/20/accelerating-the-addition-of-carbon-free-energy-an-update-on-progress/</w:t>
        </w:r>
      </w:hyperlink>
      <w:r>
        <w:t xml:space="preserve"> </w:t>
      </w:r>
    </w:p>
    <w:p w14:paraId="4ADC3097" w14:textId="77777777" w:rsidR="00596685" w:rsidRDefault="00596685" w:rsidP="00596685">
      <w:pPr>
        <w:pStyle w:val="ListParagraph"/>
        <w:numPr>
          <w:ilvl w:val="0"/>
          <w:numId w:val="2"/>
        </w:numPr>
        <w:pBdr>
          <w:top w:val="nil"/>
          <w:left w:val="nil"/>
          <w:bottom w:val="nil"/>
          <w:right w:val="nil"/>
          <w:between w:val="nil"/>
        </w:pBdr>
      </w:pPr>
      <w:r>
        <w:t xml:space="preserve">24/7 CFE Trading - National Energy System Operator (NESO), https://www.neso.energy/document/365496/download 33. FAQ – Scope 2 Market-Based Updates - EnergyTag, </w:t>
      </w:r>
      <w:hyperlink r:id="rId34" w:history="1">
        <w:r w:rsidRPr="00632862">
          <w:rPr>
            <w:rStyle w:val="Hyperlink"/>
          </w:rPr>
          <w:t>https://energytag.org/faq-scope-2-market-based-updates/</w:t>
        </w:r>
      </w:hyperlink>
      <w:r>
        <w:t xml:space="preserve"> </w:t>
      </w:r>
    </w:p>
    <w:p w14:paraId="0B2736A0" w14:textId="77777777" w:rsidR="00596685" w:rsidRDefault="00596685" w:rsidP="00596685">
      <w:pPr>
        <w:pStyle w:val="ListParagraph"/>
        <w:numPr>
          <w:ilvl w:val="0"/>
          <w:numId w:val="2"/>
        </w:numPr>
        <w:pBdr>
          <w:top w:val="nil"/>
          <w:left w:val="nil"/>
          <w:bottom w:val="nil"/>
          <w:right w:val="nil"/>
          <w:between w:val="nil"/>
        </w:pBdr>
      </w:pPr>
      <w:r>
        <w:t xml:space="preserve">Capture committed: Google and Broadwing sign carbon capture ..., </w:t>
      </w:r>
      <w:hyperlink r:id="rId35" w:history="1">
        <w:r w:rsidRPr="00632862">
          <w:rPr>
            <w:rStyle w:val="Hyperlink"/>
          </w:rPr>
          <w:t>https://www.carbon-direct.com/insights/capture-committed-google-and-broadwing-sign-carbon-capture-power-deal</w:t>
        </w:r>
      </w:hyperlink>
      <w:r>
        <w:t xml:space="preserve"> </w:t>
      </w:r>
    </w:p>
    <w:p w14:paraId="0CE87BE6" w14:textId="77777777" w:rsidR="00596685" w:rsidRDefault="00596685" w:rsidP="00596685">
      <w:pPr>
        <w:pStyle w:val="ListParagraph"/>
        <w:numPr>
          <w:ilvl w:val="0"/>
          <w:numId w:val="2"/>
        </w:numPr>
        <w:pBdr>
          <w:top w:val="nil"/>
          <w:left w:val="nil"/>
          <w:bottom w:val="nil"/>
          <w:right w:val="nil"/>
          <w:between w:val="nil"/>
        </w:pBdr>
      </w:pPr>
      <w:r>
        <w:t xml:space="preserve">LCOE and value-adjusted LCOE for solar PV plus battery storage, coal and natural gas in selected regions in the Stated Policies Scenario, 2022-2030 – Charts - IEA, </w:t>
      </w:r>
      <w:hyperlink r:id="rId36" w:history="1">
        <w:r w:rsidRPr="00632862">
          <w:rPr>
            <w:rStyle w:val="Hyperlink"/>
          </w:rPr>
          <w:t>https://www.iea.org/data-and-statistics/charts/lcoe-and-value-adjusted-lcoe-for-solar-pv-plus-battery-storage-coal-and-natural-gas-in-selected-regions-in-the-stated-policies-scenario-2022-2030</w:t>
        </w:r>
      </w:hyperlink>
    </w:p>
    <w:p w14:paraId="4FE3EC3F" w14:textId="77777777" w:rsidR="00596685" w:rsidRDefault="00596685" w:rsidP="00596685">
      <w:pPr>
        <w:pStyle w:val="ListParagraph"/>
        <w:numPr>
          <w:ilvl w:val="0"/>
          <w:numId w:val="2"/>
        </w:numPr>
        <w:pBdr>
          <w:top w:val="nil"/>
          <w:left w:val="nil"/>
          <w:bottom w:val="nil"/>
          <w:right w:val="nil"/>
          <w:between w:val="nil"/>
        </w:pBdr>
      </w:pPr>
      <w:r>
        <w:t xml:space="preserve">7 companies helping Amazon, Google, Meta and Microsoft go nuclear - Trellis, https://trellis.net/article/amazon-google-meta-and-microsoft-go-nuclear/ </w:t>
      </w:r>
    </w:p>
    <w:p w14:paraId="058F3210" w14:textId="77777777" w:rsidR="00596685" w:rsidRDefault="00596685" w:rsidP="00596685">
      <w:pPr>
        <w:pStyle w:val="ListParagraph"/>
        <w:numPr>
          <w:ilvl w:val="0"/>
          <w:numId w:val="2"/>
        </w:numPr>
        <w:pBdr>
          <w:top w:val="nil"/>
          <w:left w:val="nil"/>
          <w:bottom w:val="nil"/>
          <w:right w:val="nil"/>
          <w:between w:val="nil"/>
        </w:pBdr>
      </w:pPr>
      <w:r>
        <w:t xml:space="preserve">Exposing the Learning-Curve Myth: Why Enhanced Geothermal Cannot Follow Solar's Cost Trajectory - CleanTechnica, </w:t>
      </w:r>
      <w:hyperlink r:id="rId37" w:history="1">
        <w:r w:rsidRPr="00632862">
          <w:rPr>
            <w:rStyle w:val="Hyperlink"/>
          </w:rPr>
          <w:t>https://cleantechnica.com/2025/11/27/exposing-the-learning-curve-myth-why-enhanced-geothermal-cannot-follow-solars-cost-trajectory/</w:t>
        </w:r>
      </w:hyperlink>
      <w:r>
        <w:t xml:space="preserve"> </w:t>
      </w:r>
    </w:p>
    <w:p w14:paraId="61648D00" w14:textId="70B25C63" w:rsidR="00596685" w:rsidRDefault="00596685" w:rsidP="00596685">
      <w:pPr>
        <w:pStyle w:val="ListParagraph"/>
        <w:numPr>
          <w:ilvl w:val="0"/>
          <w:numId w:val="2"/>
        </w:numPr>
        <w:pBdr>
          <w:top w:val="nil"/>
          <w:left w:val="nil"/>
          <w:bottom w:val="nil"/>
          <w:right w:val="nil"/>
          <w:between w:val="nil"/>
        </w:pBdr>
      </w:pPr>
      <w:r>
        <w:t xml:space="preserve">Faster, Cheaper, Smarter? The Promise and Pitfalls of Small Modular Reactors | GLOBSEC, </w:t>
      </w:r>
      <w:hyperlink r:id="rId38" w:history="1">
        <w:r w:rsidRPr="00632862">
          <w:rPr>
            <w:rStyle w:val="Hyperlink"/>
          </w:rPr>
          <w:t>https://www.globsec.org/what-we-do/commentaries/faster-cheaper-smarter-promise-and-pitfalls-small-modular-reactors</w:t>
        </w:r>
      </w:hyperlink>
      <w:r>
        <w:t xml:space="preserve"> </w:t>
      </w:r>
    </w:p>
    <w:p w14:paraId="69821BE7" w14:textId="110CFE67" w:rsidR="00596685" w:rsidRDefault="00596685" w:rsidP="00596685">
      <w:pPr>
        <w:pStyle w:val="ListParagraph"/>
        <w:numPr>
          <w:ilvl w:val="0"/>
          <w:numId w:val="2"/>
        </w:numPr>
        <w:pBdr>
          <w:top w:val="nil"/>
          <w:left w:val="nil"/>
          <w:bottom w:val="nil"/>
          <w:right w:val="nil"/>
          <w:between w:val="nil"/>
        </w:pBdr>
      </w:pPr>
      <w:r>
        <w:t xml:space="preserve">Is Wright's Law Wrong? - by Chris Keefer - Decouple, </w:t>
      </w:r>
      <w:hyperlink r:id="rId39" w:history="1">
        <w:r w:rsidRPr="00632862">
          <w:rPr>
            <w:rStyle w:val="Hyperlink"/>
          </w:rPr>
          <w:t>https://www.decouple.media/p/is-wrights-law-wrong</w:t>
        </w:r>
      </w:hyperlink>
      <w:r>
        <w:t xml:space="preserve"> </w:t>
      </w:r>
    </w:p>
    <w:p w14:paraId="3F756421" w14:textId="3A88721C" w:rsidR="00596685" w:rsidRDefault="00596685" w:rsidP="00596685">
      <w:pPr>
        <w:pStyle w:val="ListParagraph"/>
        <w:numPr>
          <w:ilvl w:val="0"/>
          <w:numId w:val="2"/>
        </w:numPr>
        <w:pBdr>
          <w:top w:val="nil"/>
          <w:left w:val="nil"/>
          <w:bottom w:val="nil"/>
          <w:right w:val="nil"/>
          <w:between w:val="nil"/>
        </w:pBdr>
      </w:pPr>
      <w:r>
        <w:t xml:space="preserve">Pathways to national-scale adoption of enhanced geothermal power through experience-driven cost reductions, </w:t>
      </w:r>
      <w:hyperlink r:id="rId40" w:history="1">
        <w:r w:rsidRPr="00632862">
          <w:rPr>
            <w:rStyle w:val="Hyperlink"/>
          </w:rPr>
          <w:t>https://zero.lab.princeton.edu/wp-content/uploads/2025/06/Ricks-Jenkins-2025-Pathways-to-national-scale-adoption-of-enhanced-geothermal-Joule.pdf</w:t>
        </w:r>
      </w:hyperlink>
      <w:r>
        <w:t xml:space="preserve"> </w:t>
      </w:r>
    </w:p>
    <w:p w14:paraId="158F1F75" w14:textId="1F8E7AF5" w:rsidR="00596685" w:rsidRDefault="00596685" w:rsidP="00596685">
      <w:pPr>
        <w:pStyle w:val="ListParagraph"/>
        <w:numPr>
          <w:ilvl w:val="0"/>
          <w:numId w:val="2"/>
        </w:numPr>
        <w:pBdr>
          <w:top w:val="nil"/>
          <w:left w:val="nil"/>
          <w:bottom w:val="nil"/>
          <w:right w:val="nil"/>
          <w:between w:val="nil"/>
        </w:pBdr>
      </w:pPr>
      <w:r>
        <w:t xml:space="preserve">Techno-economic analysis of advanced small modular nuclear reactors - OSTI.GOV, https://www.osti.gov/servlets/purl/2423972 42. Geothermal | Electricity | 2024 - ATB | NREL - National Laboratory of the Rockies, https://atb.nrel.gov/electricity/2024/geothermal 43. Nuclear | Electricity | 2024 | ATB | NLR, </w:t>
      </w:r>
      <w:hyperlink r:id="rId41" w:history="1">
        <w:r w:rsidRPr="00632862">
          <w:rPr>
            <w:rStyle w:val="Hyperlink"/>
          </w:rPr>
          <w:t>https://atb.nrel.gov/electricity/2024/nuclear</w:t>
        </w:r>
      </w:hyperlink>
      <w:r>
        <w:t xml:space="preserve"> </w:t>
      </w:r>
    </w:p>
    <w:p w14:paraId="2EB67A56" w14:textId="380FDA3A" w:rsidR="00596685" w:rsidRDefault="00596685" w:rsidP="00596685">
      <w:pPr>
        <w:pStyle w:val="ListParagraph"/>
        <w:numPr>
          <w:ilvl w:val="0"/>
          <w:numId w:val="2"/>
        </w:numPr>
        <w:pBdr>
          <w:top w:val="nil"/>
          <w:left w:val="nil"/>
          <w:bottom w:val="nil"/>
          <w:right w:val="nil"/>
          <w:between w:val="nil"/>
        </w:pBdr>
      </w:pPr>
      <w:r>
        <w:t xml:space="preserve">1250NPRR-18-PUCT-Report-031325.docx - ERCOT.com, </w:t>
      </w:r>
      <w:hyperlink r:id="rId42" w:history="1">
        <w:r w:rsidRPr="00632862">
          <w:rPr>
            <w:rStyle w:val="Hyperlink"/>
          </w:rPr>
          <w:t>https://www.ercot.com/files/docs/2025/03/16/1250NPRR-18-PUCT-Report-031325.docx</w:t>
        </w:r>
      </w:hyperlink>
      <w:r>
        <w:t xml:space="preserve"> </w:t>
      </w:r>
    </w:p>
    <w:p w14:paraId="297FFCE0" w14:textId="5333B903" w:rsidR="00596685" w:rsidRDefault="00596685" w:rsidP="00596685">
      <w:pPr>
        <w:pStyle w:val="ListParagraph"/>
        <w:numPr>
          <w:ilvl w:val="0"/>
          <w:numId w:val="2"/>
        </w:numPr>
        <w:pBdr>
          <w:top w:val="nil"/>
          <w:left w:val="nil"/>
          <w:bottom w:val="nil"/>
          <w:right w:val="nil"/>
          <w:between w:val="nil"/>
        </w:pBdr>
      </w:pPr>
      <w:r>
        <w:t xml:space="preserve">Energy Market Update | Constellation, </w:t>
      </w:r>
      <w:hyperlink r:id="rId43" w:history="1">
        <w:r w:rsidRPr="00632862">
          <w:rPr>
            <w:rStyle w:val="Hyperlink"/>
          </w:rPr>
          <w:t>https://www.constellation.com/solutions/for-your-commercial-business/energy-tools-and-resources/energy-market-update.html</w:t>
        </w:r>
      </w:hyperlink>
      <w:r>
        <w:t xml:space="preserve"> </w:t>
      </w:r>
    </w:p>
    <w:p w14:paraId="2E14E9BA" w14:textId="024D8F0C" w:rsidR="00596685" w:rsidRDefault="00596685" w:rsidP="00596685">
      <w:pPr>
        <w:pStyle w:val="ListParagraph"/>
        <w:numPr>
          <w:ilvl w:val="0"/>
          <w:numId w:val="2"/>
        </w:numPr>
        <w:pBdr>
          <w:top w:val="nil"/>
          <w:left w:val="nil"/>
          <w:bottom w:val="nil"/>
          <w:right w:val="nil"/>
          <w:between w:val="nil"/>
        </w:pBdr>
      </w:pPr>
      <w:r>
        <w:t xml:space="preserve">NEWS RELEASE - PJM.com, </w:t>
      </w:r>
      <w:hyperlink r:id="rId44" w:history="1">
        <w:r w:rsidRPr="00632862">
          <w:rPr>
            <w:rStyle w:val="Hyperlink"/>
          </w:rPr>
          <w:t>https://www.pjm.com/-/media/DotCom/about-pjm/newsroom/2025-releases/20251217-pjm-auction-procures-134479-mw-of-generation-resources.pdf</w:t>
        </w:r>
      </w:hyperlink>
      <w:r>
        <w:t xml:space="preserve"> </w:t>
      </w:r>
    </w:p>
    <w:p w14:paraId="735761EE" w14:textId="7475627F" w:rsidR="00596685" w:rsidRDefault="00596685" w:rsidP="00596685">
      <w:pPr>
        <w:pStyle w:val="ListParagraph"/>
        <w:numPr>
          <w:ilvl w:val="0"/>
          <w:numId w:val="2"/>
        </w:numPr>
        <w:pBdr>
          <w:top w:val="nil"/>
          <w:left w:val="nil"/>
          <w:bottom w:val="nil"/>
          <w:right w:val="nil"/>
          <w:between w:val="nil"/>
        </w:pBdr>
      </w:pPr>
      <w:r>
        <w:t xml:space="preserve">Faulty Interconnection Processes Costing PJM Consumers Billions, New Report Finds, </w:t>
      </w:r>
      <w:hyperlink r:id="rId45" w:history="1">
        <w:r w:rsidRPr="00632862">
          <w:rPr>
            <w:rStyle w:val="Hyperlink"/>
          </w:rPr>
          <w:t>https://advancedenergyunited.org/blog/articles/faulty-interconnection-processes-costing-pjm-consumers-billions-new-report</w:t>
        </w:r>
      </w:hyperlink>
      <w:r>
        <w:t xml:space="preserve"> </w:t>
      </w:r>
    </w:p>
    <w:p w14:paraId="7A54CDBC" w14:textId="5650A99C" w:rsidR="00596685" w:rsidRDefault="00596685" w:rsidP="00596685">
      <w:pPr>
        <w:pStyle w:val="ListParagraph"/>
        <w:numPr>
          <w:ilvl w:val="0"/>
          <w:numId w:val="2"/>
        </w:numPr>
        <w:pBdr>
          <w:top w:val="nil"/>
          <w:left w:val="nil"/>
          <w:bottom w:val="nil"/>
          <w:right w:val="nil"/>
          <w:between w:val="nil"/>
        </w:pBdr>
      </w:pPr>
      <w:r>
        <w:t xml:space="preserve">UNITED STATES OF AMERICA BEFORE THE FEDERAL ENERGY REGULATORY COMMISSION PJM INTERCONNECTION, L.L.C. DOCKET NO. ER26-455-000 PR - Maryland Office of People's Counsel, </w:t>
      </w:r>
      <w:hyperlink r:id="rId46" w:history="1">
        <w:r w:rsidRPr="00632862">
          <w:rPr>
            <w:rStyle w:val="Hyperlink"/>
          </w:rPr>
          <w:t>https://opc.maryland.gov/LinkClick.aspx?fileticket=2_dOnqgd7sg%3D&amp;tabid=1151&amp;portalid=0&amp;mid=2652</w:t>
        </w:r>
      </w:hyperlink>
      <w:r>
        <w:t xml:space="preserve"> </w:t>
      </w:r>
    </w:p>
    <w:p w14:paraId="2265A341" w14:textId="6F879FCF" w:rsidR="00596685" w:rsidRDefault="00596685" w:rsidP="00596685">
      <w:pPr>
        <w:pStyle w:val="ListParagraph"/>
        <w:numPr>
          <w:ilvl w:val="0"/>
          <w:numId w:val="2"/>
        </w:numPr>
        <w:pBdr>
          <w:top w:val="nil"/>
          <w:left w:val="nil"/>
          <w:bottom w:val="nil"/>
          <w:right w:val="nil"/>
          <w:between w:val="nil"/>
        </w:pBdr>
      </w:pPr>
      <w:r>
        <w:t xml:space="preserve">PJM Chooses 51 Generation Resource Projects To Address Near-Term Electricity Demand Growth, </w:t>
      </w:r>
      <w:hyperlink r:id="rId47" w:history="1">
        <w:r w:rsidRPr="00632862">
          <w:rPr>
            <w:rStyle w:val="Hyperlink"/>
          </w:rPr>
          <w:t>https://www.pjm.com/-/media/DotCom/about-pjm/newsroom/2025-releases/20250502-pjm-chooses-51-generation-resource-projects-to-address-near-term-electricity-demand-growth.pdf</w:t>
        </w:r>
      </w:hyperlink>
      <w:r>
        <w:t xml:space="preserve"> </w:t>
      </w:r>
    </w:p>
    <w:p w14:paraId="3034B521" w14:textId="410AB5BF" w:rsidR="00596685" w:rsidRDefault="00596685" w:rsidP="00596685">
      <w:pPr>
        <w:pStyle w:val="ListParagraph"/>
        <w:numPr>
          <w:ilvl w:val="0"/>
          <w:numId w:val="2"/>
        </w:numPr>
        <w:pBdr>
          <w:top w:val="nil"/>
          <w:left w:val="nil"/>
          <w:bottom w:val="nil"/>
          <w:right w:val="nil"/>
          <w:between w:val="nil"/>
        </w:pBdr>
      </w:pPr>
      <w:r>
        <w:t xml:space="preserve">Appendix C – Dominion Annual Report Form 10-K, </w:t>
      </w:r>
      <w:hyperlink r:id="rId48" w:history="1">
        <w:r w:rsidRPr="00632862">
          <w:rPr>
            <w:rStyle w:val="Hyperlink"/>
          </w:rPr>
          <w:t>https://www.boem.gov/sites/default/files/renewable-energy-program/State-Activities/VA/Appendix-C_VOWTAP_Annual-Report-Form-10K_2013-12-06_Rev-Oct-2014.pdf</w:t>
        </w:r>
      </w:hyperlink>
      <w:r>
        <w:t xml:space="preserve"> </w:t>
      </w:r>
    </w:p>
    <w:p w14:paraId="71157586" w14:textId="52EB2971" w:rsidR="00596685" w:rsidRDefault="00596685" w:rsidP="00596685">
      <w:pPr>
        <w:pStyle w:val="ListParagraph"/>
        <w:numPr>
          <w:ilvl w:val="0"/>
          <w:numId w:val="2"/>
        </w:numPr>
        <w:pBdr>
          <w:top w:val="nil"/>
          <w:left w:val="nil"/>
          <w:bottom w:val="nil"/>
          <w:right w:val="nil"/>
          <w:between w:val="nil"/>
        </w:pBdr>
      </w:pPr>
      <w:r>
        <w:t xml:space="preserve">UNITED STATES SECURITIES AND EXCHANGE COMMISSION FORM 10-Q - Energy.gov, </w:t>
      </w:r>
      <w:hyperlink r:id="rId49" w:history="1">
        <w:r w:rsidRPr="00632862">
          <w:rPr>
            <w:rStyle w:val="Hyperlink"/>
          </w:rPr>
          <w:t>https://energy.gov/sites/prod/files/2017/09/f36/Dominion%20Energy%20Inc.%2010-Q%20filing.pdf</w:t>
        </w:r>
      </w:hyperlink>
      <w:r>
        <w:t xml:space="preserve"> </w:t>
      </w:r>
    </w:p>
    <w:p w14:paraId="5F4A7AE8" w14:textId="22A1B1B7" w:rsidR="00596685" w:rsidRDefault="00596685" w:rsidP="00596685">
      <w:pPr>
        <w:pStyle w:val="ListParagraph"/>
        <w:numPr>
          <w:ilvl w:val="0"/>
          <w:numId w:val="2"/>
        </w:numPr>
        <w:pBdr>
          <w:top w:val="nil"/>
          <w:left w:val="nil"/>
          <w:bottom w:val="nil"/>
          <w:right w:val="nil"/>
          <w:between w:val="nil"/>
        </w:pBdr>
      </w:pPr>
      <w:r>
        <w:t xml:space="preserve">10-Q - SEC.gov, </w:t>
      </w:r>
      <w:hyperlink r:id="rId50" w:history="1">
        <w:r w:rsidRPr="00632862">
          <w:rPr>
            <w:rStyle w:val="Hyperlink"/>
          </w:rPr>
          <w:t>https://www.sec.gov/Archives/edgar/data/103682/000119312517157920/d377987d10q.htm</w:t>
        </w:r>
      </w:hyperlink>
      <w:r>
        <w:t xml:space="preserve"> </w:t>
      </w:r>
    </w:p>
    <w:p w14:paraId="4759FF68" w14:textId="302B6EE8" w:rsidR="00596685" w:rsidRDefault="00596685" w:rsidP="00596685">
      <w:pPr>
        <w:pStyle w:val="ListParagraph"/>
        <w:numPr>
          <w:ilvl w:val="0"/>
          <w:numId w:val="2"/>
        </w:numPr>
        <w:pBdr>
          <w:top w:val="nil"/>
          <w:left w:val="nil"/>
          <w:bottom w:val="nil"/>
          <w:right w:val="nil"/>
          <w:between w:val="nil"/>
        </w:pBdr>
      </w:pPr>
      <w:r>
        <w:t xml:space="preserve">ERCOT CONE for 2026 - The Brattle Group, </w:t>
      </w:r>
      <w:hyperlink r:id="rId51" w:history="1">
        <w:r w:rsidRPr="00632862">
          <w:rPr>
            <w:rStyle w:val="Hyperlink"/>
          </w:rPr>
          <w:t>https://www.brattle.com/wp-content/uploads/2024/08/ERCOT-CONE-for-2026.pdf</w:t>
        </w:r>
      </w:hyperlink>
      <w:r>
        <w:t xml:space="preserve"> </w:t>
      </w:r>
    </w:p>
    <w:p w14:paraId="62A80C8D" w14:textId="0D4A8151" w:rsidR="00596685" w:rsidRDefault="00596685" w:rsidP="00596685">
      <w:pPr>
        <w:pStyle w:val="ListParagraph"/>
        <w:numPr>
          <w:ilvl w:val="0"/>
          <w:numId w:val="2"/>
        </w:numPr>
        <w:pBdr>
          <w:top w:val="nil"/>
          <w:left w:val="nil"/>
          <w:bottom w:val="nil"/>
          <w:right w:val="nil"/>
          <w:between w:val="nil"/>
        </w:pBdr>
      </w:pPr>
      <w:r>
        <w:t xml:space="preserve">US seasonal power outlooks Summer 2025: hot topics for ERCOT, MISO and PJM, </w:t>
      </w:r>
      <w:hyperlink r:id="rId52" w:history="1">
        <w:r w:rsidRPr="00632862">
          <w:rPr>
            <w:rStyle w:val="Hyperlink"/>
          </w:rPr>
          <w:t>https://www.woodmac.com/news/opinion/us-seasonal-outlook-webinars-summer-2025-hot-topics-for-ercot-miso-and-pjm/</w:t>
        </w:r>
      </w:hyperlink>
      <w:r>
        <w:t xml:space="preserve"> </w:t>
      </w:r>
    </w:p>
    <w:p w14:paraId="63F659E8" w14:textId="7E4FBB64" w:rsidR="00596685" w:rsidRDefault="00596685" w:rsidP="00596685">
      <w:pPr>
        <w:pStyle w:val="ListParagraph"/>
        <w:numPr>
          <w:ilvl w:val="0"/>
          <w:numId w:val="2"/>
        </w:numPr>
        <w:pBdr>
          <w:top w:val="nil"/>
          <w:left w:val="nil"/>
          <w:bottom w:val="nil"/>
          <w:right w:val="nil"/>
          <w:between w:val="nil"/>
        </w:pBdr>
      </w:pPr>
      <w:r>
        <w:t xml:space="preserve">Salesforce Accelerates Energy Transition with New Climate Investments, </w:t>
      </w:r>
      <w:hyperlink r:id="rId53" w:history="1">
        <w:r w:rsidRPr="00632862">
          <w:rPr>
            <w:rStyle w:val="Hyperlink"/>
          </w:rPr>
          <w:t>https://www.salesforce.com/news/stories/energy-transition-investments/</w:t>
        </w:r>
      </w:hyperlink>
      <w:r>
        <w:t xml:space="preserve"> </w:t>
      </w:r>
    </w:p>
    <w:p w14:paraId="594F5EE1" w14:textId="2E6984F7" w:rsidR="00596685" w:rsidRPr="00C73D73" w:rsidRDefault="00596685" w:rsidP="00596685">
      <w:pPr>
        <w:pStyle w:val="ListParagraph"/>
        <w:numPr>
          <w:ilvl w:val="0"/>
          <w:numId w:val="2"/>
        </w:numPr>
        <w:pBdr>
          <w:top w:val="nil"/>
          <w:left w:val="nil"/>
          <w:bottom w:val="nil"/>
          <w:right w:val="nil"/>
          <w:between w:val="nil"/>
        </w:pBdr>
      </w:pPr>
      <w:r w:rsidRPr="00596685">
        <w:rPr>
          <w:b/>
          <w:bCs/>
        </w:rPr>
        <w:t>**BNEF 1H 2026 Corporate Energy Market Outlook**</w:t>
      </w:r>
      <w:r w:rsidRPr="00C73D73">
        <w:t xml:space="preserve"> (Feb 19, 2026)</w:t>
      </w:r>
      <w:r>
        <w:t xml:space="preserve">: </w:t>
      </w:r>
      <w:r w:rsidRPr="00C73D73">
        <w:t>Global corporate PPA volumes, company rankings, technology breakdown</w:t>
      </w:r>
      <w:r>
        <w:t xml:space="preserve">, </w:t>
      </w:r>
      <w:r w:rsidRPr="00C73D73">
        <w:t>Key data: 55.9 GW global corporate clean energy in 2025 (down 10% YoY); Big 4 = 49% of all deals; Meta + Amazon = 20.4 GW combined</w:t>
      </w:r>
      <w:r>
        <w:t xml:space="preserve">, </w:t>
      </w:r>
      <w:r w:rsidRPr="00C73D73">
        <w:t xml:space="preserve">Access: </w:t>
      </w:r>
      <w:r w:rsidRPr="00596685">
        <w:rPr>
          <w:b/>
          <w:bCs/>
        </w:rPr>
        <w:t>**Paywalled**</w:t>
      </w:r>
      <w:r w:rsidRPr="00C73D73">
        <w:t xml:space="preserve"> — data sourced via secondary coverage (ESG Today, Carbon Credits, Utility Dive)</w:t>
      </w:r>
      <w:r>
        <w:t xml:space="preserve">, </w:t>
      </w:r>
      <w:r w:rsidRPr="00C73D73">
        <w:t xml:space="preserve">URL: </w:t>
      </w:r>
      <w:hyperlink r:id="rId54" w:history="1">
        <w:r w:rsidRPr="00632862">
          <w:rPr>
            <w:rStyle w:val="Hyperlink"/>
          </w:rPr>
          <w:t>https://about.bnef.com/insights/clean-energy/corporate-clean-energy-buying-fell-in-2025-after-nearly-a-decade-of-growth/</w:t>
        </w:r>
      </w:hyperlink>
      <w:r>
        <w:t xml:space="preserve"> </w:t>
      </w:r>
    </w:p>
    <w:p w14:paraId="54F7C42A" w14:textId="7D1518E4" w:rsidR="00596685" w:rsidRPr="00C73D73" w:rsidRDefault="00596685" w:rsidP="00596685">
      <w:pPr>
        <w:pStyle w:val="ListParagraph"/>
        <w:numPr>
          <w:ilvl w:val="0"/>
          <w:numId w:val="2"/>
        </w:numPr>
        <w:pBdr>
          <w:top w:val="nil"/>
          <w:left w:val="nil"/>
          <w:bottom w:val="nil"/>
          <w:right w:val="nil"/>
          <w:between w:val="nil"/>
        </w:pBdr>
      </w:pPr>
      <w:r w:rsidRPr="00596685">
        <w:rPr>
          <w:b/>
          <w:bCs/>
        </w:rPr>
        <w:t>**Corporate PPA Leaderboard**</w:t>
      </w:r>
      <w:r w:rsidRPr="00C73D73">
        <w:t xml:space="preserve"> (2025)</w:t>
      </w:r>
      <w:r>
        <w:t xml:space="preserve"> </w:t>
      </w:r>
      <w:r w:rsidRPr="00C73D73">
        <w:t>Company-by-company cumulative PPA volumes</w:t>
      </w:r>
      <w:r>
        <w:t xml:space="preserve"> </w:t>
      </w:r>
      <w:r w:rsidRPr="00C73D73">
        <w:t xml:space="preserve"> - Access: </w:t>
      </w:r>
      <w:r w:rsidRPr="00596685">
        <w:rPr>
          <w:b/>
          <w:bCs/>
        </w:rPr>
        <w:t xml:space="preserve">**Paywalled**. </w:t>
      </w:r>
      <w:r w:rsidRPr="00C73D73">
        <w:t xml:space="preserve">URL: </w:t>
      </w:r>
      <w:hyperlink r:id="rId55" w:history="1">
        <w:r w:rsidRPr="00632862">
          <w:rPr>
            <w:rStyle w:val="Hyperlink"/>
          </w:rPr>
          <w:t>https://www.spglobal.com/market-intelligence/en/news-insights/research/corporate-ppa-leaderboard-microsoft-leap-cuts-into-amazon-lead</w:t>
        </w:r>
      </w:hyperlink>
      <w:r>
        <w:t xml:space="preserve"> </w:t>
      </w:r>
    </w:p>
    <w:p w14:paraId="287D71B6" w14:textId="5F305BA4" w:rsidR="00596685" w:rsidRPr="00C73D73" w:rsidRDefault="00596685" w:rsidP="00596685">
      <w:pPr>
        <w:pStyle w:val="ListParagraph"/>
        <w:numPr>
          <w:ilvl w:val="0"/>
          <w:numId w:val="2"/>
        </w:numPr>
        <w:pBdr>
          <w:top w:val="nil"/>
          <w:left w:val="nil"/>
          <w:bottom w:val="nil"/>
          <w:right w:val="nil"/>
          <w:between w:val="nil"/>
        </w:pBdr>
      </w:pPr>
      <w:r w:rsidRPr="00C73D73">
        <w:t xml:space="preserve">Carbon Credits: Microsoft hits 100% renewable with 40 GW portfolio (Feb 2026) — </w:t>
      </w:r>
      <w:hyperlink r:id="rId56" w:history="1">
        <w:r w:rsidRPr="00632862">
          <w:rPr>
            <w:rStyle w:val="Hyperlink"/>
          </w:rPr>
          <w:t>https://carboncredits.com/microsoft-hits-100-renewable-electricity-milestone-with-40gw-clean-energy-portfolio/</w:t>
        </w:r>
      </w:hyperlink>
      <w:r>
        <w:t xml:space="preserve"> </w:t>
      </w:r>
    </w:p>
    <w:p w14:paraId="6F80138E" w14:textId="2AE01E2D" w:rsidR="00596685" w:rsidRPr="00C73D73" w:rsidRDefault="00596685" w:rsidP="00596685">
      <w:pPr>
        <w:pStyle w:val="ListParagraph"/>
        <w:numPr>
          <w:ilvl w:val="0"/>
          <w:numId w:val="2"/>
        </w:numPr>
        <w:pBdr>
          <w:top w:val="nil"/>
          <w:left w:val="nil"/>
          <w:bottom w:val="nil"/>
          <w:right w:val="nil"/>
          <w:between w:val="nil"/>
        </w:pBdr>
      </w:pPr>
      <w:r w:rsidRPr="00C73D73">
        <w:t xml:space="preserve">Data Centre Magazine: Microsoft matches 100% renewable electricity (2025) — </w:t>
      </w:r>
      <w:hyperlink r:id="rId57" w:history="1">
        <w:r w:rsidRPr="00632862">
          <w:rPr>
            <w:rStyle w:val="Hyperlink"/>
          </w:rPr>
          <w:t>https://datacentremagazine.com/news/microsoft-matches-100-percent-renewable-electricity-2025</w:t>
        </w:r>
      </w:hyperlink>
      <w:r>
        <w:t xml:space="preserve"> </w:t>
      </w:r>
    </w:p>
    <w:p w14:paraId="1F7B1085" w14:textId="6F6CE516" w:rsidR="00596685" w:rsidRPr="00C73D73" w:rsidRDefault="00596685" w:rsidP="00596685">
      <w:pPr>
        <w:pStyle w:val="ListParagraph"/>
        <w:numPr>
          <w:ilvl w:val="0"/>
          <w:numId w:val="2"/>
        </w:numPr>
        <w:pBdr>
          <w:top w:val="nil"/>
          <w:left w:val="nil"/>
          <w:bottom w:val="nil"/>
          <w:right w:val="nil"/>
          <w:between w:val="nil"/>
        </w:pBdr>
      </w:pPr>
      <w:r w:rsidRPr="00C73D73">
        <w:t xml:space="preserve">Brookfield PR: 10.5 GW framework agreement (May 2024) — </w:t>
      </w:r>
      <w:hyperlink r:id="rId58" w:history="1">
        <w:r w:rsidRPr="00632862">
          <w:rPr>
            <w:rStyle w:val="Hyperlink"/>
          </w:rPr>
          <w:t>https://bep.brookfield.com/press-releases/bep/brookfield-and-microsoft-collaborating-deliver-over-105-gw-new-renewable-power</w:t>
        </w:r>
      </w:hyperlink>
      <w:r>
        <w:t xml:space="preserve"> </w:t>
      </w:r>
    </w:p>
    <w:p w14:paraId="4F358160" w14:textId="6AF05304" w:rsidR="00596685" w:rsidRPr="00C73D73" w:rsidRDefault="00596685" w:rsidP="00596685">
      <w:pPr>
        <w:pStyle w:val="ListParagraph"/>
        <w:numPr>
          <w:ilvl w:val="0"/>
          <w:numId w:val="2"/>
        </w:numPr>
        <w:pBdr>
          <w:top w:val="nil"/>
          <w:left w:val="nil"/>
          <w:bottom w:val="nil"/>
          <w:right w:val="nil"/>
          <w:between w:val="nil"/>
        </w:pBdr>
      </w:pPr>
      <w:r w:rsidRPr="00C73D73">
        <w:t xml:space="preserve">Constellation PR: Crane Clean Energy Center (TMI restart) (Sep 2024) — </w:t>
      </w:r>
      <w:hyperlink r:id="rId59" w:history="1">
        <w:r w:rsidRPr="00632862">
          <w:rPr>
            <w:rStyle w:val="Hyperlink"/>
          </w:rPr>
          <w:t>https://www.constellationenergy.com/news/2024/Constellation-to-Launch-Crane-Clean-Energy-Center-Restoring-Jobs-and-Carbon-Free-Power-to-The-Grid.html</w:t>
        </w:r>
      </w:hyperlink>
      <w:r>
        <w:t xml:space="preserve"> </w:t>
      </w:r>
    </w:p>
    <w:p w14:paraId="52B12F84" w14:textId="258016CA" w:rsidR="00596685" w:rsidRPr="00C73D73" w:rsidRDefault="00596685" w:rsidP="00596685">
      <w:pPr>
        <w:pStyle w:val="ListParagraph"/>
        <w:numPr>
          <w:ilvl w:val="0"/>
          <w:numId w:val="2"/>
        </w:numPr>
        <w:pBdr>
          <w:top w:val="nil"/>
          <w:left w:val="nil"/>
          <w:bottom w:val="nil"/>
          <w:right w:val="nil"/>
          <w:between w:val="nil"/>
        </w:pBdr>
      </w:pPr>
      <w:r w:rsidRPr="00C73D73">
        <w:t xml:space="preserve">Utility Dive: TMI restart details (Sep 2024) — </w:t>
      </w:r>
      <w:hyperlink r:id="rId60" w:history="1">
        <w:r w:rsidRPr="00632862">
          <w:rPr>
            <w:rStyle w:val="Hyperlink"/>
          </w:rPr>
          <w:t>https://www.utilitydive.com/news/constellation-three-mile-island-nuclear-power-plant-microsoft-data-center-ppa/727652/</w:t>
        </w:r>
      </w:hyperlink>
      <w:r>
        <w:t xml:space="preserve"> </w:t>
      </w:r>
    </w:p>
    <w:p w14:paraId="58C620BF" w14:textId="5709CDA0" w:rsidR="00596685" w:rsidRDefault="00596685" w:rsidP="00596685">
      <w:pPr>
        <w:pStyle w:val="ListParagraph"/>
        <w:numPr>
          <w:ilvl w:val="0"/>
          <w:numId w:val="2"/>
        </w:numPr>
        <w:pBdr>
          <w:top w:val="nil"/>
          <w:left w:val="nil"/>
          <w:bottom w:val="nil"/>
          <w:right w:val="nil"/>
          <w:between w:val="nil"/>
        </w:pBdr>
      </w:pPr>
      <w:r w:rsidRPr="00C73D73">
        <w:t xml:space="preserve">NucNet: Constellation $1B DOE loan for TMI (Mar 2025) — </w:t>
      </w:r>
      <w:hyperlink r:id="rId61" w:history="1">
        <w:r w:rsidRPr="00632862">
          <w:rPr>
            <w:rStyle w:val="Hyperlink"/>
          </w:rPr>
          <w:t>https://www.nucnet.org/news/constellation-secures-usd1-billion-federal-loann-for-three-mile-island-restart-11-3-2025</w:t>
        </w:r>
      </w:hyperlink>
    </w:p>
    <w:p w14:paraId="08C15215" w14:textId="50B041CA" w:rsidR="00596685" w:rsidRDefault="00596685" w:rsidP="00596685">
      <w:pPr>
        <w:pStyle w:val="ListParagraph"/>
        <w:numPr>
          <w:ilvl w:val="0"/>
          <w:numId w:val="2"/>
        </w:numPr>
        <w:pBdr>
          <w:top w:val="nil"/>
          <w:left w:val="nil"/>
          <w:bottom w:val="nil"/>
          <w:right w:val="nil"/>
          <w:between w:val="nil"/>
        </w:pBdr>
      </w:pPr>
      <w:r w:rsidRPr="00C73D73">
        <w:t xml:space="preserve">Carbon Credits: Helion fusion PPA &amp; Orion plant (2024) — </w:t>
      </w:r>
      <w:hyperlink r:id="rId62" w:history="1">
        <w:r w:rsidRPr="00632862">
          <w:rPr>
            <w:rStyle w:val="Hyperlink"/>
          </w:rPr>
          <w:t>https://carboncredits.com/microsoft-msft-to-get-fusion-power-as-helion-energy-kicks-off-orion-plant-construction/</w:t>
        </w:r>
      </w:hyperlink>
    </w:p>
    <w:p w14:paraId="0C40BC55" w14:textId="0FA0BF26" w:rsidR="00596685" w:rsidRDefault="00596685" w:rsidP="00596685">
      <w:pPr>
        <w:pStyle w:val="ListParagraph"/>
        <w:numPr>
          <w:ilvl w:val="0"/>
          <w:numId w:val="2"/>
        </w:numPr>
        <w:pBdr>
          <w:top w:val="nil"/>
          <w:left w:val="nil"/>
          <w:bottom w:val="nil"/>
          <w:right w:val="nil"/>
          <w:between w:val="nil"/>
        </w:pBdr>
      </w:pPr>
      <w:r w:rsidRPr="00C73D73">
        <w:t xml:space="preserve">About Amazon: 700+ projects, 40+ GW portfolio (Jan 2025) — </w:t>
      </w:r>
      <w:hyperlink r:id="rId63" w:history="1">
        <w:r w:rsidRPr="00632862">
          <w:rPr>
            <w:rStyle w:val="Hyperlink"/>
          </w:rPr>
          <w:t>https://www.aboutamazon.in/news/sustainability/renewable-energy-portfolio-january-2025-update</w:t>
        </w:r>
      </w:hyperlink>
    </w:p>
    <w:p w14:paraId="0866F387" w14:textId="15C6A7EC" w:rsidR="00596685" w:rsidRDefault="00596685" w:rsidP="00596685">
      <w:pPr>
        <w:pStyle w:val="ListParagraph"/>
        <w:numPr>
          <w:ilvl w:val="0"/>
          <w:numId w:val="2"/>
        </w:numPr>
        <w:pBdr>
          <w:top w:val="nil"/>
          <w:left w:val="nil"/>
          <w:bottom w:val="nil"/>
          <w:right w:val="nil"/>
          <w:between w:val="nil"/>
        </w:pBdr>
      </w:pPr>
      <w:r w:rsidRPr="00C73D73">
        <w:t xml:space="preserve">About Amazon: Nuclear + solar + wind overview — </w:t>
      </w:r>
      <w:hyperlink r:id="rId64" w:history="1">
        <w:r w:rsidRPr="00632862">
          <w:rPr>
            <w:rStyle w:val="Hyperlink"/>
          </w:rPr>
          <w:t>https://www.aboutamazon.com/news/sustainability/amazon-renewable-energy-solar-wind-nuclear-climate-change</w:t>
        </w:r>
      </w:hyperlink>
    </w:p>
    <w:p w14:paraId="1124807E" w14:textId="38F18E31" w:rsidR="00596685" w:rsidRDefault="00596685" w:rsidP="00596685">
      <w:pPr>
        <w:pStyle w:val="ListParagraph"/>
        <w:numPr>
          <w:ilvl w:val="0"/>
          <w:numId w:val="2"/>
        </w:numPr>
        <w:pBdr>
          <w:top w:val="nil"/>
          <w:left w:val="nil"/>
          <w:bottom w:val="nil"/>
          <w:right w:val="nil"/>
          <w:between w:val="nil"/>
        </w:pBdr>
      </w:pPr>
      <w:r w:rsidRPr="00C73D73">
        <w:t xml:space="preserve">Amazon Sustainability: Carbon-free energy page — </w:t>
      </w:r>
      <w:hyperlink r:id="rId65" w:history="1">
        <w:r w:rsidRPr="00632862">
          <w:rPr>
            <w:rStyle w:val="Hyperlink"/>
          </w:rPr>
          <w:t>https://sustainability.aboutamazon.com/climate-solutions/carbon-free-energy</w:t>
        </w:r>
      </w:hyperlink>
    </w:p>
    <w:p w14:paraId="4B73D28F" w14:textId="6A2628D7" w:rsidR="00596685" w:rsidRDefault="00596685" w:rsidP="00596685">
      <w:pPr>
        <w:pStyle w:val="ListParagraph"/>
        <w:numPr>
          <w:ilvl w:val="0"/>
          <w:numId w:val="2"/>
        </w:numPr>
        <w:pBdr>
          <w:top w:val="nil"/>
          <w:left w:val="nil"/>
          <w:bottom w:val="nil"/>
          <w:right w:val="nil"/>
          <w:between w:val="nil"/>
        </w:pBdr>
      </w:pPr>
      <w:r w:rsidRPr="00C73D73">
        <w:t xml:space="preserve">Carbon Credits: Amazon tops 40 GW (BNEF) — </w:t>
      </w:r>
      <w:hyperlink r:id="rId66" w:history="1">
        <w:r w:rsidRPr="00632862">
          <w:rPr>
            <w:rStyle w:val="Hyperlink"/>
          </w:rPr>
          <w:t>https://carboncredits.com/amazon-tops-global-clean-energy-rankings-with-40gw-renewable-projects-says-bnef/</w:t>
        </w:r>
      </w:hyperlink>
    </w:p>
    <w:p w14:paraId="46B8530A" w14:textId="46BA4836" w:rsidR="00596685" w:rsidRPr="00C73D73" w:rsidRDefault="00596685" w:rsidP="00596685">
      <w:pPr>
        <w:pStyle w:val="ListParagraph"/>
        <w:numPr>
          <w:ilvl w:val="0"/>
          <w:numId w:val="2"/>
        </w:numPr>
        <w:pBdr>
          <w:top w:val="nil"/>
          <w:left w:val="nil"/>
          <w:bottom w:val="nil"/>
          <w:right w:val="nil"/>
          <w:between w:val="nil"/>
        </w:pBdr>
      </w:pPr>
      <w:r w:rsidRPr="00C73D73">
        <w:t xml:space="preserve">TechCrunch: Talen Energy 1.92 GW nuclear deal (Jun 2025) — </w:t>
      </w:r>
      <w:hyperlink r:id="rId67" w:history="1">
        <w:r w:rsidRPr="00632862">
          <w:rPr>
            <w:rStyle w:val="Hyperlink"/>
          </w:rPr>
          <w:t>https://techcrunch.com/2025/06/13/amazon-joins-the-big-nuclear-party-buying-1-92-gw-for-aws/</w:t>
        </w:r>
      </w:hyperlink>
      <w:r>
        <w:t xml:space="preserve"> </w:t>
      </w:r>
    </w:p>
    <w:p w14:paraId="28568FAF" w14:textId="160F5BAA" w:rsidR="00596685" w:rsidRPr="00C73D73" w:rsidRDefault="00596685" w:rsidP="00596685">
      <w:pPr>
        <w:pStyle w:val="ListParagraph"/>
        <w:numPr>
          <w:ilvl w:val="0"/>
          <w:numId w:val="2"/>
        </w:numPr>
        <w:pBdr>
          <w:top w:val="nil"/>
          <w:left w:val="nil"/>
          <w:bottom w:val="nil"/>
          <w:right w:val="nil"/>
          <w:between w:val="nil"/>
        </w:pBdr>
      </w:pPr>
      <w:r w:rsidRPr="00C73D73">
        <w:t xml:space="preserve">Power Mag: 5 GW X-energy SMR deployment (Oct 2024) — </w:t>
      </w:r>
      <w:hyperlink r:id="rId68" w:history="1">
        <w:r w:rsidRPr="00632862">
          <w:rPr>
            <w:rStyle w:val="Hyperlink"/>
          </w:rPr>
          <w:t>https://www.powermag.com/amazon-backs-massive-nuclear-smr-deployment-5-gw-with-x-energy-agreements-with-energy-northwest-dominion/</w:t>
        </w:r>
      </w:hyperlink>
      <w:r>
        <w:t xml:space="preserve"> </w:t>
      </w:r>
    </w:p>
    <w:p w14:paraId="1BD2F961" w14:textId="5EB40859" w:rsidR="00596685" w:rsidRPr="00C73D73" w:rsidRDefault="00596685" w:rsidP="00596685">
      <w:pPr>
        <w:pStyle w:val="ListParagraph"/>
        <w:numPr>
          <w:ilvl w:val="0"/>
          <w:numId w:val="2"/>
        </w:numPr>
        <w:pBdr>
          <w:top w:val="nil"/>
          <w:left w:val="nil"/>
          <w:bottom w:val="nil"/>
          <w:right w:val="nil"/>
          <w:between w:val="nil"/>
        </w:pBdr>
      </w:pPr>
      <w:r w:rsidRPr="00C73D73">
        <w:t xml:space="preserve">Utility Dive: Energy Northwest cascade SMRs — </w:t>
      </w:r>
      <w:hyperlink r:id="rId69" w:history="1">
        <w:r w:rsidRPr="00632862">
          <w:rPr>
            <w:rStyle w:val="Hyperlink"/>
          </w:rPr>
          <w:t>https://www.utilitydive.com/news/washington-nuclear-facility-smrs-cascade-amazon-modular/802967/</w:t>
        </w:r>
      </w:hyperlink>
      <w:r>
        <w:t xml:space="preserve"> </w:t>
      </w:r>
    </w:p>
    <w:p w14:paraId="07B5B8B0" w14:textId="78C84967" w:rsidR="00596685" w:rsidRPr="00C73D73" w:rsidRDefault="00596685" w:rsidP="00596685">
      <w:pPr>
        <w:pStyle w:val="ListParagraph"/>
        <w:numPr>
          <w:ilvl w:val="0"/>
          <w:numId w:val="2"/>
        </w:numPr>
        <w:pBdr>
          <w:top w:val="nil"/>
          <w:left w:val="nil"/>
          <w:bottom w:val="nil"/>
          <w:right w:val="nil"/>
          <w:between w:val="nil"/>
        </w:pBdr>
      </w:pPr>
      <w:r w:rsidRPr="00C73D73">
        <w:t xml:space="preserve">Utility Dive: Multiple SMR deal announcements (Oct 2024) — </w:t>
      </w:r>
      <w:hyperlink r:id="rId70" w:history="1">
        <w:r w:rsidRPr="00632862">
          <w:rPr>
            <w:rStyle w:val="Hyperlink"/>
          </w:rPr>
          <w:t>https://www.utilitydive.com/news/amazon-small-modular-reactor-deals-nuclear-dominion-x-energy-energy-northwest/730022/</w:t>
        </w:r>
      </w:hyperlink>
      <w:r>
        <w:t xml:space="preserve"> </w:t>
      </w:r>
    </w:p>
    <w:p w14:paraId="617ADF20" w14:textId="6448A5AE" w:rsidR="00596685" w:rsidRPr="00C73D73" w:rsidRDefault="00596685" w:rsidP="00596685">
      <w:pPr>
        <w:pStyle w:val="ListParagraph"/>
        <w:numPr>
          <w:ilvl w:val="0"/>
          <w:numId w:val="2"/>
        </w:numPr>
        <w:pBdr>
          <w:top w:val="nil"/>
          <w:left w:val="nil"/>
          <w:bottom w:val="nil"/>
          <w:right w:val="nil"/>
          <w:between w:val="nil"/>
        </w:pBdr>
      </w:pPr>
      <w:r w:rsidRPr="00C73D73">
        <w:t>Google Sustainability: Operations page — https://sustainability.google/operations/</w:t>
      </w:r>
    </w:p>
    <w:p w14:paraId="41CEA864" w14:textId="2D6CBC0A" w:rsidR="00596685" w:rsidRPr="00C73D73" w:rsidRDefault="00596685" w:rsidP="00596685">
      <w:pPr>
        <w:pStyle w:val="ListParagraph"/>
        <w:numPr>
          <w:ilvl w:val="0"/>
          <w:numId w:val="2"/>
        </w:numPr>
        <w:pBdr>
          <w:top w:val="nil"/>
          <w:left w:val="nil"/>
          <w:bottom w:val="nil"/>
          <w:right w:val="nil"/>
          <w:between w:val="nil"/>
        </w:pBdr>
      </w:pPr>
      <w:r w:rsidRPr="00C73D73">
        <w:t xml:space="preserve">Google Blog: Kairos Power agreement (Oct 2024) — </w:t>
      </w:r>
      <w:hyperlink r:id="rId71" w:history="1">
        <w:r w:rsidRPr="00632862">
          <w:rPr>
            <w:rStyle w:val="Hyperlink"/>
          </w:rPr>
          <w:t>https://blog.google/outreach-initiatives/sustainability/google-kairos-power-nuclear-energy-agreement/</w:t>
        </w:r>
      </w:hyperlink>
      <w:r>
        <w:t xml:space="preserve"> </w:t>
      </w:r>
    </w:p>
    <w:p w14:paraId="301ECF08" w14:textId="5A0EB456" w:rsidR="00596685" w:rsidRPr="00C73D73" w:rsidRDefault="00596685" w:rsidP="00596685">
      <w:pPr>
        <w:pStyle w:val="ListParagraph"/>
        <w:numPr>
          <w:ilvl w:val="0"/>
          <w:numId w:val="2"/>
        </w:numPr>
        <w:pBdr>
          <w:top w:val="nil"/>
          <w:left w:val="nil"/>
          <w:bottom w:val="nil"/>
          <w:right w:val="nil"/>
          <w:between w:val="nil"/>
        </w:pBdr>
      </w:pPr>
      <w:r w:rsidRPr="00C73D73">
        <w:t xml:space="preserve">Google Blog: Asia-Pacific clean energy (BlackRock Taiwan) — </w:t>
      </w:r>
      <w:hyperlink r:id="rId72" w:history="1">
        <w:r w:rsidRPr="00632862">
          <w:rPr>
            <w:rStyle w:val="Hyperlink"/>
          </w:rPr>
          <w:t>https://blog.google/outreach-initiatives/sustainability/google-clean-energy-asia-pacific/</w:t>
        </w:r>
      </w:hyperlink>
      <w:r>
        <w:t xml:space="preserve"> </w:t>
      </w:r>
    </w:p>
    <w:p w14:paraId="28F9436B" w14:textId="3FE0E7EE" w:rsidR="00596685" w:rsidRPr="00C73D73" w:rsidRDefault="00596685" w:rsidP="00596685">
      <w:pPr>
        <w:pStyle w:val="ListParagraph"/>
        <w:numPr>
          <w:ilvl w:val="0"/>
          <w:numId w:val="2"/>
        </w:numPr>
        <w:pBdr>
          <w:top w:val="nil"/>
          <w:left w:val="nil"/>
          <w:bottom w:val="nil"/>
          <w:right w:val="nil"/>
          <w:between w:val="nil"/>
        </w:pBdr>
      </w:pPr>
      <w:r w:rsidRPr="00C73D73">
        <w:t xml:space="preserve">Clearway PR: 1.2 GW portfolio (Jan 2026) — </w:t>
      </w:r>
      <w:hyperlink r:id="rId73" w:history="1">
        <w:r w:rsidRPr="00632862">
          <w:rPr>
            <w:rStyle w:val="Hyperlink"/>
          </w:rPr>
          <w:t>https://www.clearwayenergygroup.com/press-releases/clearway-signs-portfolio-of-power-purchase-agreements-with-google-totaling-nearly-1-2-gw-across-three-states/</w:t>
        </w:r>
      </w:hyperlink>
      <w:r>
        <w:t xml:space="preserve"> </w:t>
      </w:r>
    </w:p>
    <w:p w14:paraId="7D9C2DB8" w14:textId="2041C231" w:rsidR="00596685" w:rsidRPr="00C73D73" w:rsidRDefault="00596685" w:rsidP="00596685">
      <w:pPr>
        <w:pStyle w:val="ListParagraph"/>
        <w:numPr>
          <w:ilvl w:val="0"/>
          <w:numId w:val="2"/>
        </w:numPr>
        <w:pBdr>
          <w:top w:val="nil"/>
          <w:left w:val="nil"/>
          <w:bottom w:val="nil"/>
          <w:right w:val="nil"/>
          <w:between w:val="nil"/>
        </w:pBdr>
      </w:pPr>
      <w:r w:rsidRPr="00C73D73">
        <w:t xml:space="preserve">TotalEnergies PR: 1.5 TWh Montpelier solar (Nov 2025) — </w:t>
      </w:r>
      <w:hyperlink r:id="rId74" w:history="1">
        <w:r w:rsidRPr="00632862">
          <w:rPr>
            <w:rStyle w:val="Hyperlink"/>
          </w:rPr>
          <w:t>https://totalenergies.com/news/press-releases/united-states-totalenergies-supply-renewable-power-googles-data-centers-15</w:t>
        </w:r>
      </w:hyperlink>
      <w:r>
        <w:t xml:space="preserve"> </w:t>
      </w:r>
    </w:p>
    <w:p w14:paraId="6B92E17B" w14:textId="36EC6F93" w:rsidR="00596685" w:rsidRPr="00C73D73" w:rsidRDefault="00596685" w:rsidP="00596685">
      <w:pPr>
        <w:pStyle w:val="ListParagraph"/>
        <w:numPr>
          <w:ilvl w:val="0"/>
          <w:numId w:val="2"/>
        </w:numPr>
        <w:pBdr>
          <w:top w:val="nil"/>
          <w:left w:val="nil"/>
          <w:bottom w:val="nil"/>
          <w:right w:val="nil"/>
          <w:between w:val="nil"/>
        </w:pBdr>
      </w:pPr>
      <w:r w:rsidRPr="00C73D73">
        <w:t xml:space="preserve">NucNet: Google/Kairos/TVA nuclear deal (Aug 2025) — </w:t>
      </w:r>
      <w:hyperlink r:id="rId75" w:history="1">
        <w:r w:rsidRPr="00632862">
          <w:rPr>
            <w:rStyle w:val="Hyperlink"/>
          </w:rPr>
          <w:t>https://www.nucnet.org/news/google-kairos-and-tennessee-valley-authority-sign-landmark-nuclear-power-deal-8-2-2025</w:t>
        </w:r>
      </w:hyperlink>
      <w:r>
        <w:t xml:space="preserve"> </w:t>
      </w:r>
    </w:p>
    <w:p w14:paraId="7CE10C6A" w14:textId="00B003A5" w:rsidR="00596685" w:rsidRPr="00C73D73" w:rsidRDefault="00596685" w:rsidP="00596685">
      <w:pPr>
        <w:pStyle w:val="ListParagraph"/>
        <w:numPr>
          <w:ilvl w:val="0"/>
          <w:numId w:val="2"/>
        </w:numPr>
        <w:pBdr>
          <w:top w:val="nil"/>
          <w:left w:val="nil"/>
          <w:bottom w:val="nil"/>
          <w:right w:val="nil"/>
          <w:between w:val="nil"/>
        </w:pBdr>
      </w:pPr>
      <w:r w:rsidRPr="00C73D73">
        <w:t xml:space="preserve">Data Center Frontier: Elementl Power 1.8 GW (May 2025) — </w:t>
      </w:r>
      <w:hyperlink r:id="rId76" w:history="1">
        <w:r w:rsidRPr="00632862">
          <w:rPr>
            <w:rStyle w:val="Hyperlink"/>
          </w:rPr>
          <w:t>https://www.datacenterfrontier.com/energy/article/55292045/googles-nuclear-move-with-elementl-signals-broader-energy-shift-for-ai-driven-data-centers</w:t>
        </w:r>
      </w:hyperlink>
      <w:r>
        <w:t xml:space="preserve"> </w:t>
      </w:r>
    </w:p>
    <w:p w14:paraId="60A62B87" w14:textId="42D16CC1" w:rsidR="00596685" w:rsidRPr="00C73D73" w:rsidRDefault="00596685" w:rsidP="00596685">
      <w:pPr>
        <w:pStyle w:val="ListParagraph"/>
        <w:numPr>
          <w:ilvl w:val="0"/>
          <w:numId w:val="2"/>
        </w:numPr>
        <w:pBdr>
          <w:top w:val="nil"/>
          <w:left w:val="nil"/>
          <w:bottom w:val="nil"/>
          <w:right w:val="nil"/>
          <w:between w:val="nil"/>
        </w:pBdr>
      </w:pPr>
      <w:r w:rsidRPr="00C73D73">
        <w:t xml:space="preserve">Carbon Direct: Broadwing CCS deal (Oct 2025) — </w:t>
      </w:r>
      <w:hyperlink r:id="rId77" w:history="1">
        <w:r w:rsidRPr="00632862">
          <w:rPr>
            <w:rStyle w:val="Hyperlink"/>
          </w:rPr>
          <w:t>https://www.carbon-direct.com/insights/capture-committed-google-and-broadwing-sign-carbon-capture-power-deal</w:t>
        </w:r>
      </w:hyperlink>
      <w:r>
        <w:t xml:space="preserve"> </w:t>
      </w:r>
    </w:p>
    <w:p w14:paraId="61E0BEF8" w14:textId="4A69ABE6" w:rsidR="00596685" w:rsidRPr="00C73D73" w:rsidRDefault="00596685" w:rsidP="00596685">
      <w:pPr>
        <w:pStyle w:val="ListParagraph"/>
        <w:numPr>
          <w:ilvl w:val="0"/>
          <w:numId w:val="2"/>
        </w:numPr>
        <w:pBdr>
          <w:top w:val="nil"/>
          <w:left w:val="nil"/>
          <w:bottom w:val="nil"/>
          <w:right w:val="nil"/>
          <w:between w:val="nil"/>
        </w:pBdr>
      </w:pPr>
      <w:r w:rsidRPr="00C73D73">
        <w:t>Meta Sustainability: Energy page — https://sustainability.atmeta.com/energy/</w:t>
      </w:r>
    </w:p>
    <w:p w14:paraId="060B23A3" w14:textId="3DD7EB95" w:rsidR="00596685" w:rsidRPr="00C73D73" w:rsidRDefault="00596685" w:rsidP="00596685">
      <w:pPr>
        <w:pStyle w:val="ListParagraph"/>
        <w:numPr>
          <w:ilvl w:val="0"/>
          <w:numId w:val="2"/>
        </w:numPr>
        <w:pBdr>
          <w:top w:val="nil"/>
          <w:left w:val="nil"/>
          <w:bottom w:val="nil"/>
          <w:right w:val="nil"/>
          <w:between w:val="nil"/>
        </w:pBdr>
      </w:pPr>
      <w:r w:rsidRPr="00C73D73">
        <w:t xml:space="preserve">Meta Newsroom: Nuclear energy projects (Jan 2026) — </w:t>
      </w:r>
      <w:hyperlink r:id="rId78" w:history="1">
        <w:r w:rsidRPr="00632862">
          <w:rPr>
            <w:rStyle w:val="Hyperlink"/>
          </w:rPr>
          <w:t>https://about.fb.com/news/2026/01/meta-nuclear-energy-projects-power-american-ai-leadership/</w:t>
        </w:r>
      </w:hyperlink>
      <w:r>
        <w:t xml:space="preserve"> </w:t>
      </w:r>
    </w:p>
    <w:p w14:paraId="7462DB22" w14:textId="4D937527" w:rsidR="00596685" w:rsidRPr="00C73D73" w:rsidRDefault="00596685" w:rsidP="00596685">
      <w:pPr>
        <w:pStyle w:val="ListParagraph"/>
        <w:numPr>
          <w:ilvl w:val="0"/>
          <w:numId w:val="2"/>
        </w:numPr>
        <w:pBdr>
          <w:top w:val="nil"/>
          <w:left w:val="nil"/>
          <w:bottom w:val="nil"/>
          <w:right w:val="nil"/>
          <w:between w:val="nil"/>
        </w:pBdr>
      </w:pPr>
      <w:r w:rsidRPr="00C73D73">
        <w:t xml:space="preserve">TechCrunch: 6.6 GW nuclear deals (Jan 2026) — </w:t>
      </w:r>
      <w:hyperlink r:id="rId79" w:history="1">
        <w:r w:rsidRPr="00632862">
          <w:rPr>
            <w:rStyle w:val="Hyperlink"/>
          </w:rPr>
          <w:t>https://techcrunch.com/2026/01/09/meta-signs-deals-with-three-nuclear-companies-for-6-plus-gw-of-power/</w:t>
        </w:r>
      </w:hyperlink>
      <w:r>
        <w:t xml:space="preserve"> </w:t>
      </w:r>
    </w:p>
    <w:p w14:paraId="0F7DAD07" w14:textId="62685C7C" w:rsidR="00596685" w:rsidRPr="00C73D73" w:rsidRDefault="00596685" w:rsidP="00596685">
      <w:pPr>
        <w:pStyle w:val="ListParagraph"/>
        <w:numPr>
          <w:ilvl w:val="0"/>
          <w:numId w:val="2"/>
        </w:numPr>
        <w:pBdr>
          <w:top w:val="nil"/>
          <w:left w:val="nil"/>
          <w:bottom w:val="nil"/>
          <w:right w:val="nil"/>
          <w:between w:val="nil"/>
        </w:pBdr>
      </w:pPr>
      <w:r w:rsidRPr="00C73D73">
        <w:t xml:space="preserve">Utility Dive: Oklo/Vistra/TerraPower deals (Jan 2026) — </w:t>
      </w:r>
      <w:hyperlink r:id="rId80" w:history="1">
        <w:r w:rsidRPr="00632862">
          <w:rPr>
            <w:rStyle w:val="Hyperlink"/>
          </w:rPr>
          <w:t>https://www.utilitydive.com/news/meta-nuclear-deal-oklo-vistra-terrapower-ai-data-centers/809215/</w:t>
        </w:r>
      </w:hyperlink>
      <w:r>
        <w:t xml:space="preserve"> </w:t>
      </w:r>
    </w:p>
    <w:p w14:paraId="63639AD1" w14:textId="1EF01B93" w:rsidR="00596685" w:rsidRPr="00C73D73" w:rsidRDefault="00596685" w:rsidP="00596685">
      <w:pPr>
        <w:pStyle w:val="ListParagraph"/>
        <w:numPr>
          <w:ilvl w:val="0"/>
          <w:numId w:val="2"/>
        </w:numPr>
        <w:pBdr>
          <w:top w:val="nil"/>
          <w:left w:val="nil"/>
          <w:bottom w:val="nil"/>
          <w:right w:val="nil"/>
          <w:between w:val="nil"/>
        </w:pBdr>
      </w:pPr>
      <w:r w:rsidRPr="00C73D73">
        <w:t xml:space="preserve">Constellation PR: Clinton 20-year PPA (Jun 2025) — </w:t>
      </w:r>
      <w:hyperlink r:id="rId81" w:history="1">
        <w:r w:rsidRPr="00632862">
          <w:rPr>
            <w:rStyle w:val="Hyperlink"/>
          </w:rPr>
          <w:t>https://www.constellationenergy.com/newsroom/2025/constellation-meta-sign-20-year-deal-for-clean-reliable-nuclear-energy-in-illinois.html</w:t>
        </w:r>
      </w:hyperlink>
      <w:r>
        <w:t xml:space="preserve"> </w:t>
      </w:r>
    </w:p>
    <w:p w14:paraId="7F372362" w14:textId="4B2CD30E" w:rsidR="00596685" w:rsidRPr="00C73D73" w:rsidRDefault="00596685" w:rsidP="00596685">
      <w:pPr>
        <w:pStyle w:val="ListParagraph"/>
        <w:numPr>
          <w:ilvl w:val="0"/>
          <w:numId w:val="2"/>
        </w:numPr>
        <w:pBdr>
          <w:top w:val="nil"/>
          <w:left w:val="nil"/>
          <w:bottom w:val="nil"/>
          <w:right w:val="nil"/>
          <w:between w:val="nil"/>
        </w:pBdr>
      </w:pPr>
      <w:r w:rsidRPr="00C73D73">
        <w:t xml:space="preserve">NextEra PR: 2.5 GW solar (Dec 2025) — </w:t>
      </w:r>
      <w:hyperlink r:id="rId82" w:history="1">
        <w:r w:rsidRPr="00632862">
          <w:rPr>
            <w:rStyle w:val="Hyperlink"/>
          </w:rPr>
          <w:t>https://www.investor.nexteraenergy.com/news-and-events/news-releases/2025/12-08-2025-123107665</w:t>
        </w:r>
      </w:hyperlink>
      <w:r>
        <w:t xml:space="preserve"> </w:t>
      </w:r>
    </w:p>
    <w:p w14:paraId="0155502E" w14:textId="1ED7A94F" w:rsidR="00596685" w:rsidRPr="00C73D73" w:rsidRDefault="00596685" w:rsidP="00596685">
      <w:pPr>
        <w:pStyle w:val="ListParagraph"/>
        <w:numPr>
          <w:ilvl w:val="0"/>
          <w:numId w:val="2"/>
        </w:numPr>
        <w:pBdr>
          <w:top w:val="nil"/>
          <w:left w:val="nil"/>
          <w:bottom w:val="nil"/>
          <w:right w:val="nil"/>
          <w:between w:val="nil"/>
        </w:pBdr>
      </w:pPr>
      <w:r w:rsidRPr="00C73D73">
        <w:t xml:space="preserve">ENGIE PR: 1.3 GW partnership — </w:t>
      </w:r>
      <w:hyperlink r:id="rId83" w:history="1">
        <w:r w:rsidRPr="00632862">
          <w:rPr>
            <w:rStyle w:val="Hyperlink"/>
          </w:rPr>
          <w:t>https://www.engie-na.com/engie-and-meta-expand-ppa-to-more-than-1-3-gw/</w:t>
        </w:r>
      </w:hyperlink>
      <w:r>
        <w:t xml:space="preserve"> </w:t>
      </w:r>
    </w:p>
    <w:p w14:paraId="40F1A5A4" w14:textId="039138AD" w:rsidR="00596685" w:rsidRPr="00C73D73" w:rsidRDefault="00596685" w:rsidP="00596685">
      <w:pPr>
        <w:pStyle w:val="ListParagraph"/>
        <w:numPr>
          <w:ilvl w:val="0"/>
          <w:numId w:val="2"/>
        </w:numPr>
        <w:pBdr>
          <w:top w:val="nil"/>
          <w:left w:val="nil"/>
          <w:bottom w:val="nil"/>
          <w:right w:val="nil"/>
          <w:between w:val="nil"/>
        </w:pBdr>
      </w:pPr>
      <w:r w:rsidRPr="00C73D73">
        <w:t xml:space="preserve">ESG Today: MN8 Walker Solar PPA — </w:t>
      </w:r>
      <w:hyperlink r:id="rId84" w:history="1">
        <w:r w:rsidRPr="00632862">
          <w:rPr>
            <w:rStyle w:val="Hyperlink"/>
          </w:rPr>
          <w:t>https://www.esgtoday.com/meta-signs-solar-ppa-with-mn8-energy-to-power-u-s-data-centers/</w:t>
        </w:r>
      </w:hyperlink>
      <w:r>
        <w:t xml:space="preserve"> </w:t>
      </w:r>
    </w:p>
    <w:p w14:paraId="116C4F83" w14:textId="66F8F677" w:rsidR="00596685" w:rsidRPr="00C73D73" w:rsidRDefault="00596685" w:rsidP="00596685">
      <w:pPr>
        <w:pStyle w:val="ListParagraph"/>
        <w:numPr>
          <w:ilvl w:val="0"/>
          <w:numId w:val="2"/>
        </w:numPr>
        <w:pBdr>
          <w:top w:val="nil"/>
          <w:left w:val="nil"/>
          <w:bottom w:val="nil"/>
          <w:right w:val="nil"/>
          <w:between w:val="nil"/>
        </w:pBdr>
      </w:pPr>
      <w:r w:rsidRPr="00C73D73">
        <w:t xml:space="preserve">Solar Power World: 441 MW Texas solar (Mar 2026) — </w:t>
      </w:r>
      <w:hyperlink r:id="rId85" w:history="1">
        <w:r w:rsidRPr="00632862">
          <w:rPr>
            <w:rStyle w:val="Hyperlink"/>
          </w:rPr>
          <w:t>https://www.solarpowerworldonline.com/2026/03/meta-signs-ppa-on-441-mw-texas-solar-project-portfolio/</w:t>
        </w:r>
      </w:hyperlink>
      <w:r>
        <w:t xml:space="preserve"> </w:t>
      </w:r>
    </w:p>
    <w:p w14:paraId="033305BF" w14:textId="33DD7169" w:rsidR="00596685" w:rsidRPr="00C73D73" w:rsidRDefault="00596685" w:rsidP="00596685">
      <w:pPr>
        <w:pStyle w:val="ListParagraph"/>
        <w:numPr>
          <w:ilvl w:val="0"/>
          <w:numId w:val="2"/>
        </w:numPr>
        <w:pBdr>
          <w:top w:val="nil"/>
          <w:left w:val="nil"/>
          <w:bottom w:val="nil"/>
          <w:right w:val="nil"/>
          <w:between w:val="nil"/>
        </w:pBdr>
      </w:pPr>
      <w:r w:rsidRPr="00C73D73">
        <w:t xml:space="preserve">pv magazine: 385 MW Louisiana solar (Nov 2025) — </w:t>
      </w:r>
      <w:hyperlink r:id="rId86" w:history="1">
        <w:r w:rsidRPr="00632862">
          <w:rPr>
            <w:rStyle w:val="Hyperlink"/>
          </w:rPr>
          <w:t>https://pv-magazine-usa.com/2025/11/03/meta-extends-datacenter-energy-investment-boom-with-385-mw-louisiana-solar-ppa/</w:t>
        </w:r>
      </w:hyperlink>
      <w:r>
        <w:t xml:space="preserve"> </w:t>
      </w:r>
    </w:p>
    <w:p w14:paraId="577029DB" w14:textId="4049352B" w:rsidR="00596685" w:rsidRPr="00C73D73" w:rsidRDefault="00596685" w:rsidP="00596685">
      <w:pPr>
        <w:pStyle w:val="ListParagraph"/>
        <w:numPr>
          <w:ilvl w:val="0"/>
          <w:numId w:val="2"/>
        </w:numPr>
        <w:pBdr>
          <w:top w:val="nil"/>
          <w:left w:val="nil"/>
          <w:bottom w:val="nil"/>
          <w:right w:val="nil"/>
          <w:between w:val="nil"/>
        </w:pBdr>
      </w:pPr>
      <w:r w:rsidRPr="00C73D73">
        <w:t xml:space="preserve">Oklo PR: Switch 12 GW agreement (Dec 2024) — </w:t>
      </w:r>
      <w:hyperlink r:id="rId87" w:history="1">
        <w:r w:rsidRPr="00632862">
          <w:rPr>
            <w:rStyle w:val="Hyperlink"/>
          </w:rPr>
          <w:t>https://oklo.com/newsroom/news-details/2024/Oklo-and-Switch-Form-Landmark-Strategic-Relationship-to-Deploy-12-Gigawatts-of-Advanced-Nuclear-Power-One-of-the-Largest-Corporate-Clean-Power-Agreements-Ever-Signed/default.aspx</w:t>
        </w:r>
      </w:hyperlink>
      <w:r>
        <w:t xml:space="preserve"> </w:t>
      </w:r>
    </w:p>
    <w:p w14:paraId="05029C9E" w14:textId="75DF7ABB" w:rsidR="00596685" w:rsidRPr="00C73D73" w:rsidRDefault="00596685" w:rsidP="00596685">
      <w:pPr>
        <w:pStyle w:val="ListParagraph"/>
        <w:numPr>
          <w:ilvl w:val="0"/>
          <w:numId w:val="2"/>
        </w:numPr>
        <w:pBdr>
          <w:top w:val="nil"/>
          <w:left w:val="nil"/>
          <w:bottom w:val="nil"/>
          <w:right w:val="nil"/>
          <w:between w:val="nil"/>
        </w:pBdr>
      </w:pPr>
      <w:r w:rsidRPr="00C73D73">
        <w:t xml:space="preserve">Tom's Hardware: Oracle 1 GW SMR data center — </w:t>
      </w:r>
      <w:hyperlink r:id="rId88" w:history="1">
        <w:r w:rsidRPr="00632862">
          <w:rPr>
            <w:rStyle w:val="Hyperlink"/>
          </w:rPr>
          <w:t>https://www.tomshardware.com/tech-industry/oracle-will-use-three-small-nuclear-reactors-to-power-new-1-gigawatt-ai-data-center</w:t>
        </w:r>
      </w:hyperlink>
      <w:r>
        <w:t xml:space="preserve"> </w:t>
      </w:r>
    </w:p>
    <w:p w14:paraId="503F0CA6" w14:textId="4A0A4C3E" w:rsidR="00596685" w:rsidRPr="00C73D73" w:rsidRDefault="00596685" w:rsidP="00596685">
      <w:pPr>
        <w:pStyle w:val="ListParagraph"/>
        <w:numPr>
          <w:ilvl w:val="0"/>
          <w:numId w:val="2"/>
        </w:numPr>
        <w:pBdr>
          <w:top w:val="nil"/>
          <w:left w:val="nil"/>
          <w:bottom w:val="nil"/>
          <w:right w:val="nil"/>
          <w:between w:val="nil"/>
        </w:pBdr>
      </w:pPr>
      <w:r w:rsidRPr="00C73D73">
        <w:t xml:space="preserve">Equinix Sustainability: Clean energy page — </w:t>
      </w:r>
      <w:hyperlink r:id="rId89" w:history="1">
        <w:r w:rsidRPr="00632862">
          <w:rPr>
            <w:rStyle w:val="Hyperlink"/>
          </w:rPr>
          <w:t>https://sustainability.equinix.com/environment/efficiency-and-clean-power/</w:t>
        </w:r>
      </w:hyperlink>
      <w:r>
        <w:t xml:space="preserve"> </w:t>
      </w:r>
    </w:p>
    <w:p w14:paraId="1DD51F70" w14:textId="36B7CF2E" w:rsidR="00596685" w:rsidRPr="00C73D73" w:rsidRDefault="00596685" w:rsidP="00596685">
      <w:pPr>
        <w:pStyle w:val="ListParagraph"/>
        <w:numPr>
          <w:ilvl w:val="0"/>
          <w:numId w:val="2"/>
        </w:numPr>
        <w:pBdr>
          <w:top w:val="nil"/>
          <w:left w:val="nil"/>
          <w:bottom w:val="nil"/>
          <w:right w:val="nil"/>
          <w:between w:val="nil"/>
        </w:pBdr>
      </w:pPr>
      <w:r w:rsidRPr="00C73D73">
        <w:t xml:space="preserve">Equinix Newsroom: ENEOS Japan vPPA (Feb 2026) — </w:t>
      </w:r>
      <w:hyperlink r:id="rId90" w:history="1">
        <w:r w:rsidRPr="00632862">
          <w:rPr>
            <w:rStyle w:val="Hyperlink"/>
          </w:rPr>
          <w:t>https://newsroom.equinix.com/2026-02-16-Equinix-Reinforces-Responsible-Operations-in-Japan-with-Landmark-15-Year-PPA-with-ENEOS-Renewable-Energy</w:t>
        </w:r>
      </w:hyperlink>
      <w:r>
        <w:t xml:space="preserve"> </w:t>
      </w:r>
    </w:p>
    <w:p w14:paraId="1423CB14" w14:textId="09D51682" w:rsidR="00596685" w:rsidRPr="00C73D73" w:rsidRDefault="00596685" w:rsidP="00596685">
      <w:pPr>
        <w:pStyle w:val="ListParagraph"/>
        <w:numPr>
          <w:ilvl w:val="0"/>
          <w:numId w:val="2"/>
        </w:numPr>
        <w:pBdr>
          <w:top w:val="nil"/>
          <w:left w:val="nil"/>
          <w:bottom w:val="nil"/>
          <w:right w:val="nil"/>
          <w:between w:val="nil"/>
        </w:pBdr>
      </w:pPr>
      <w:r w:rsidRPr="00C73D73">
        <w:t xml:space="preserve">CTOL Digital: CoreWeave UK investment — </w:t>
      </w:r>
      <w:hyperlink r:id="rId91" w:history="1">
        <w:r w:rsidRPr="00632862">
          <w:rPr>
            <w:rStyle w:val="Hyperlink"/>
          </w:rPr>
          <w:t>https://www.ctol.digital/news/coreweave-uk-ai-data-centers-renewable-energy-investment/</w:t>
        </w:r>
      </w:hyperlink>
      <w:r>
        <w:t xml:space="preserve"> </w:t>
      </w:r>
    </w:p>
    <w:p w14:paraId="3C328B5E" w14:textId="28EF9E45" w:rsidR="00596685" w:rsidRPr="00C73D73" w:rsidRDefault="00596685" w:rsidP="00596685">
      <w:pPr>
        <w:pStyle w:val="ListParagraph"/>
        <w:numPr>
          <w:ilvl w:val="0"/>
          <w:numId w:val="2"/>
        </w:numPr>
        <w:pBdr>
          <w:top w:val="nil"/>
          <w:left w:val="nil"/>
          <w:bottom w:val="nil"/>
          <w:right w:val="nil"/>
          <w:between w:val="nil"/>
        </w:pBdr>
      </w:pPr>
      <w:r w:rsidRPr="00C73D73">
        <w:t xml:space="preserve">ESG Today: Big 4 = half of global deals (2025) — </w:t>
      </w:r>
      <w:hyperlink r:id="rId92" w:history="1">
        <w:r w:rsidRPr="00632862">
          <w:rPr>
            <w:rStyle w:val="Hyperlink"/>
          </w:rPr>
          <w:t>https://www.esgtoday.com/amazon-meta-google-microsoft-account-for-half-of-global-clean-energy-purchase-deals-in-2025-report/</w:t>
        </w:r>
      </w:hyperlink>
      <w:r>
        <w:t xml:space="preserve"> </w:t>
      </w:r>
    </w:p>
    <w:p w14:paraId="7A196B76" w14:textId="216E461C" w:rsidR="00596685" w:rsidRPr="00C73D73" w:rsidRDefault="00596685" w:rsidP="00596685">
      <w:pPr>
        <w:pStyle w:val="ListParagraph"/>
        <w:numPr>
          <w:ilvl w:val="0"/>
          <w:numId w:val="2"/>
        </w:numPr>
        <w:pBdr>
          <w:top w:val="nil"/>
          <w:left w:val="nil"/>
          <w:bottom w:val="nil"/>
          <w:right w:val="nil"/>
          <w:between w:val="nil"/>
        </w:pBdr>
      </w:pPr>
      <w:r w:rsidRPr="00C73D73">
        <w:t xml:space="preserve">Carbon Credits: Big 4 dominate as buying slips — </w:t>
      </w:r>
      <w:hyperlink r:id="rId93" w:history="1">
        <w:r w:rsidRPr="00632862">
          <w:rPr>
            <w:rStyle w:val="Hyperlink"/>
          </w:rPr>
          <w:t>https://carboncredits.com/meta-amazon-google-and-microsoft-dominate-clean-energy-deals-as-global-buying-slips-in-2025/</w:t>
        </w:r>
      </w:hyperlink>
      <w:r>
        <w:t xml:space="preserve"> </w:t>
      </w:r>
    </w:p>
    <w:p w14:paraId="3C3C97A9" w14:textId="69C4F783" w:rsidR="00596685" w:rsidRPr="00C73D73" w:rsidRDefault="00596685" w:rsidP="00596685">
      <w:pPr>
        <w:pStyle w:val="ListParagraph"/>
        <w:numPr>
          <w:ilvl w:val="0"/>
          <w:numId w:val="2"/>
        </w:numPr>
        <w:pBdr>
          <w:top w:val="nil"/>
          <w:left w:val="nil"/>
          <w:bottom w:val="nil"/>
          <w:right w:val="nil"/>
          <w:between w:val="nil"/>
        </w:pBdr>
      </w:pPr>
      <w:r w:rsidRPr="00C73D73">
        <w:t xml:space="preserve">Utility Dive: Corporate clean energy procurement overview — </w:t>
      </w:r>
      <w:hyperlink r:id="rId94" w:history="1">
        <w:r w:rsidRPr="00632862">
          <w:rPr>
            <w:rStyle w:val="Hyperlink"/>
          </w:rPr>
          <w:t>https://www.utilitydive.com/news/corporate-clean-energy-procurement-ppa-meta-amazon-google/812591/</w:t>
        </w:r>
      </w:hyperlink>
      <w:r>
        <w:t xml:space="preserve"> </w:t>
      </w:r>
    </w:p>
    <w:p w14:paraId="6F8BF48A" w14:textId="548CCC5A" w:rsidR="00596685" w:rsidRDefault="00596685" w:rsidP="00596685">
      <w:pPr>
        <w:pStyle w:val="ListParagraph"/>
        <w:numPr>
          <w:ilvl w:val="0"/>
          <w:numId w:val="2"/>
        </w:numPr>
        <w:pBdr>
          <w:top w:val="nil"/>
          <w:left w:val="nil"/>
          <w:bottom w:val="nil"/>
          <w:right w:val="nil"/>
          <w:between w:val="nil"/>
        </w:pBdr>
      </w:pPr>
      <w:r w:rsidRPr="00C73D73">
        <w:t xml:space="preserve">Goldman Sachs: AI/Data Center Power Demand — </w:t>
      </w:r>
      <w:hyperlink r:id="rId95" w:history="1">
        <w:r w:rsidRPr="00632862">
          <w:rPr>
            <w:rStyle w:val="Hyperlink"/>
          </w:rPr>
          <w:t>https://www.goldmansachs.com/insights/articles/ai-to-drive-165-increase-in-data-center-power-demand-by-2030</w:t>
        </w:r>
      </w:hyperlink>
    </w:p>
    <w:p w14:paraId="36291CBA" w14:textId="48715EB0" w:rsidR="00596685" w:rsidRDefault="00596685" w:rsidP="00596685">
      <w:pPr>
        <w:pStyle w:val="ListParagraph"/>
        <w:numPr>
          <w:ilvl w:val="0"/>
          <w:numId w:val="2"/>
        </w:numPr>
        <w:pBdr>
          <w:top w:val="nil"/>
          <w:left w:val="nil"/>
          <w:bottom w:val="nil"/>
          <w:right w:val="nil"/>
          <w:between w:val="nil"/>
        </w:pBdr>
      </w:pPr>
      <w:r w:rsidRPr="00C73D73">
        <w:t xml:space="preserve">S&amp;P Global / 451 Research: Global DC power demand — </w:t>
      </w:r>
      <w:hyperlink r:id="rId96" w:history="1">
        <w:r w:rsidRPr="00632862">
          <w:rPr>
            <w:rStyle w:val="Hyperlink"/>
          </w:rPr>
          <w:t>https://www.spglobal.com/energy/en/news-research/latest-news/electric-power/110525-global-data-center-power-demand-expected-to-almost-double-by-2030</w:t>
        </w:r>
      </w:hyperlink>
    </w:p>
    <w:p w14:paraId="17915F58" w14:textId="1A34D4E6" w:rsidR="00596685" w:rsidRDefault="00596685" w:rsidP="00596685">
      <w:pPr>
        <w:pStyle w:val="ListParagraph"/>
        <w:numPr>
          <w:ilvl w:val="0"/>
          <w:numId w:val="2"/>
        </w:numPr>
        <w:pBdr>
          <w:top w:val="nil"/>
          <w:left w:val="nil"/>
          <w:bottom w:val="nil"/>
          <w:right w:val="nil"/>
          <w:between w:val="nil"/>
        </w:pBdr>
      </w:pPr>
      <w:r w:rsidRPr="00C73D73">
        <w:t xml:space="preserve">WRI / LBNL / EPRI / BCG: US Data Centers Electricity Demand — </w:t>
      </w:r>
      <w:hyperlink r:id="rId97" w:history="1">
        <w:r w:rsidRPr="00632862">
          <w:rPr>
            <w:rStyle w:val="Hyperlink"/>
          </w:rPr>
          <w:t>https://www.wri.org/insights/us-data-centers-electricity-demand</w:t>
        </w:r>
      </w:hyperlink>
    </w:p>
    <w:p w14:paraId="524BD2D8" w14:textId="3830D92F" w:rsidR="00596685" w:rsidRPr="00C73D73" w:rsidRDefault="00596685" w:rsidP="00596685">
      <w:pPr>
        <w:pStyle w:val="ListParagraph"/>
        <w:numPr>
          <w:ilvl w:val="0"/>
          <w:numId w:val="2"/>
        </w:numPr>
        <w:pBdr>
          <w:top w:val="nil"/>
          <w:left w:val="nil"/>
          <w:bottom w:val="nil"/>
          <w:right w:val="nil"/>
          <w:between w:val="nil"/>
        </w:pBdr>
      </w:pPr>
      <w:r w:rsidRPr="00C73D73">
        <w:t xml:space="preserve">IEA 4E: Data Centre Energy Use Critical Review — </w:t>
      </w:r>
      <w:hyperlink r:id="rId98" w:history="1">
        <w:r w:rsidRPr="00632862">
          <w:rPr>
            <w:rStyle w:val="Hyperlink"/>
          </w:rPr>
          <w:t>https://www.iea-4e.org/wp-content/uploads/2025/05/Data-Centre-Energy-Use-Critical-Review-of-Models-and-Results.pdf</w:t>
        </w:r>
      </w:hyperlink>
      <w:r>
        <w:t xml:space="preserve"> </w:t>
      </w:r>
    </w:p>
    <w:p w14:paraId="592B9365" w14:textId="77777777" w:rsidR="00605D0A" w:rsidRDefault="00605D0A"/>
    <w:sectPr w:rsidR="00605D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05DD"/>
    <w:multiLevelType w:val="multilevel"/>
    <w:tmpl w:val="2D3E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FE6503"/>
    <w:multiLevelType w:val="hybridMultilevel"/>
    <w:tmpl w:val="7BE43F34"/>
    <w:lvl w:ilvl="0" w:tplc="0409000F">
      <w:start w:val="1"/>
      <w:numFmt w:val="decimal"/>
      <w:lvlText w:val="%1."/>
      <w:lvlJc w:val="left"/>
      <w:pPr>
        <w:ind w:left="720" w:hanging="360"/>
      </w:pPr>
    </w:lvl>
    <w:lvl w:ilvl="1" w:tplc="4356BAC8">
      <w:start w:val="62"/>
      <w:numFmt w:val="bullet"/>
      <w:lvlText w:val="-"/>
      <w:lvlJc w:val="left"/>
      <w:pPr>
        <w:ind w:left="1440" w:hanging="360"/>
      </w:pPr>
      <w:rPr>
        <w:rFonts w:ascii="Arial" w:eastAsia="Arial"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7E03F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5D1B2064"/>
    <w:multiLevelType w:val="hybridMultilevel"/>
    <w:tmpl w:val="CBF86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A1180E"/>
    <w:multiLevelType w:val="hybridMultilevel"/>
    <w:tmpl w:val="EC96D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546BD7"/>
    <w:multiLevelType w:val="multilevel"/>
    <w:tmpl w:val="D644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6F4AF6"/>
    <w:multiLevelType w:val="hybridMultilevel"/>
    <w:tmpl w:val="B678B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0984430">
    <w:abstractNumId w:val="1"/>
  </w:num>
  <w:num w:numId="2" w16cid:durableId="1144080015">
    <w:abstractNumId w:val="4"/>
  </w:num>
  <w:num w:numId="3" w16cid:durableId="927542227">
    <w:abstractNumId w:val="0"/>
  </w:num>
  <w:num w:numId="4" w16cid:durableId="216741325">
    <w:abstractNumId w:val="5"/>
  </w:num>
  <w:num w:numId="5" w16cid:durableId="1968704344">
    <w:abstractNumId w:val="2"/>
  </w:num>
  <w:num w:numId="6" w16cid:durableId="1403262099">
    <w:abstractNumId w:val="6"/>
  </w:num>
  <w:num w:numId="7" w16cid:durableId="18476732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685"/>
    <w:rsid w:val="00212502"/>
    <w:rsid w:val="004E0FB3"/>
    <w:rsid w:val="00596685"/>
    <w:rsid w:val="005E6A0F"/>
    <w:rsid w:val="00605D0A"/>
    <w:rsid w:val="007A0BD6"/>
    <w:rsid w:val="00964EAC"/>
    <w:rsid w:val="00C945C7"/>
    <w:rsid w:val="00ED31C3"/>
    <w:rsid w:val="00F628FA"/>
    <w:rsid w:val="00FA1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DE4B4"/>
  <w15:chartTrackingRefBased/>
  <w15:docId w15:val="{3B655929-8710-465E-A06B-3E59D646C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685"/>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596685"/>
    <w:pPr>
      <w:keepNext/>
      <w:keepLines/>
      <w:numPr>
        <w:numId w:val="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6685"/>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6685"/>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96685"/>
    <w:pPr>
      <w:keepNext/>
      <w:keepLines/>
      <w:numPr>
        <w:ilvl w:val="3"/>
        <w:numId w:val="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685"/>
    <w:pPr>
      <w:keepNext/>
      <w:keepLines/>
      <w:numPr>
        <w:ilvl w:val="4"/>
        <w:numId w:val="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685"/>
    <w:pPr>
      <w:keepNext/>
      <w:keepLines/>
      <w:numPr>
        <w:ilvl w:val="5"/>
        <w:numId w:val="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685"/>
    <w:pPr>
      <w:keepNext/>
      <w:keepLines/>
      <w:numPr>
        <w:ilvl w:val="6"/>
        <w:numId w:val="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685"/>
    <w:pPr>
      <w:keepNext/>
      <w:keepLines/>
      <w:numPr>
        <w:ilvl w:val="7"/>
        <w:numId w:val="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685"/>
    <w:pPr>
      <w:keepNext/>
      <w:keepLines/>
      <w:numPr>
        <w:ilvl w:val="8"/>
        <w:numId w:val="5"/>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6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6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96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685"/>
    <w:rPr>
      <w:rFonts w:eastAsiaTheme="majorEastAsia" w:cstheme="majorBidi"/>
      <w:color w:val="272727" w:themeColor="text1" w:themeTint="D8"/>
    </w:rPr>
  </w:style>
  <w:style w:type="paragraph" w:styleId="Title">
    <w:name w:val="Title"/>
    <w:basedOn w:val="Normal"/>
    <w:next w:val="Normal"/>
    <w:link w:val="TitleChar"/>
    <w:uiPriority w:val="10"/>
    <w:qFormat/>
    <w:rsid w:val="005966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685"/>
    <w:pPr>
      <w:spacing w:before="160"/>
      <w:jc w:val="center"/>
    </w:pPr>
    <w:rPr>
      <w:i/>
      <w:iCs/>
      <w:color w:val="404040" w:themeColor="text1" w:themeTint="BF"/>
    </w:rPr>
  </w:style>
  <w:style w:type="character" w:customStyle="1" w:styleId="QuoteChar">
    <w:name w:val="Quote Char"/>
    <w:basedOn w:val="DefaultParagraphFont"/>
    <w:link w:val="Quote"/>
    <w:uiPriority w:val="29"/>
    <w:rsid w:val="00596685"/>
    <w:rPr>
      <w:i/>
      <w:iCs/>
      <w:color w:val="404040" w:themeColor="text1" w:themeTint="BF"/>
    </w:rPr>
  </w:style>
  <w:style w:type="paragraph" w:styleId="ListParagraph">
    <w:name w:val="List Paragraph"/>
    <w:basedOn w:val="Normal"/>
    <w:uiPriority w:val="34"/>
    <w:qFormat/>
    <w:rsid w:val="00596685"/>
    <w:pPr>
      <w:ind w:left="720"/>
      <w:contextualSpacing/>
    </w:pPr>
  </w:style>
  <w:style w:type="character" w:styleId="IntenseEmphasis">
    <w:name w:val="Intense Emphasis"/>
    <w:basedOn w:val="DefaultParagraphFont"/>
    <w:uiPriority w:val="21"/>
    <w:qFormat/>
    <w:rsid w:val="00596685"/>
    <w:rPr>
      <w:i/>
      <w:iCs/>
      <w:color w:val="0F4761" w:themeColor="accent1" w:themeShade="BF"/>
    </w:rPr>
  </w:style>
  <w:style w:type="paragraph" w:styleId="IntenseQuote">
    <w:name w:val="Intense Quote"/>
    <w:basedOn w:val="Normal"/>
    <w:next w:val="Normal"/>
    <w:link w:val="IntenseQuoteChar"/>
    <w:uiPriority w:val="30"/>
    <w:qFormat/>
    <w:rsid w:val="00596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685"/>
    <w:rPr>
      <w:i/>
      <w:iCs/>
      <w:color w:val="0F4761" w:themeColor="accent1" w:themeShade="BF"/>
    </w:rPr>
  </w:style>
  <w:style w:type="character" w:styleId="IntenseReference">
    <w:name w:val="Intense Reference"/>
    <w:basedOn w:val="DefaultParagraphFont"/>
    <w:uiPriority w:val="32"/>
    <w:qFormat/>
    <w:rsid w:val="00596685"/>
    <w:rPr>
      <w:b/>
      <w:bCs/>
      <w:smallCaps/>
      <w:color w:val="0F4761" w:themeColor="accent1" w:themeShade="BF"/>
      <w:spacing w:val="5"/>
    </w:rPr>
  </w:style>
  <w:style w:type="character" w:styleId="Hyperlink">
    <w:name w:val="Hyperlink"/>
    <w:basedOn w:val="DefaultParagraphFont"/>
    <w:uiPriority w:val="99"/>
    <w:unhideWhenUsed/>
    <w:rsid w:val="00596685"/>
    <w:rPr>
      <w:color w:val="467886" w:themeColor="hyperlink"/>
      <w:u w:val="single"/>
    </w:rPr>
  </w:style>
  <w:style w:type="character" w:styleId="UnresolvedMention">
    <w:name w:val="Unresolved Mention"/>
    <w:basedOn w:val="DefaultParagraphFont"/>
    <w:uiPriority w:val="99"/>
    <w:semiHidden/>
    <w:unhideWhenUsed/>
    <w:rsid w:val="00596685"/>
    <w:rPr>
      <w:color w:val="605E5C"/>
      <w:shd w:val="clear" w:color="auto" w:fill="E1DFDD"/>
    </w:rPr>
  </w:style>
  <w:style w:type="paragraph" w:customStyle="1" w:styleId="msonormal0">
    <w:name w:val="msonormal"/>
    <w:basedOn w:val="Normal"/>
    <w:rsid w:val="00596685"/>
    <w:pPr>
      <w:widowControl/>
      <w:spacing w:before="100" w:beforeAutospacing="1" w:after="100" w:afterAutospacing="1"/>
    </w:pPr>
    <w:rPr>
      <w:rFonts w:ascii="Times New Roman" w:eastAsia="Times New Roman" w:hAnsi="Times New Roman" w:cs="Times New Roman"/>
      <w:sz w:val="24"/>
      <w:szCs w:val="24"/>
    </w:rPr>
  </w:style>
  <w:style w:type="paragraph" w:customStyle="1" w:styleId="last-updated">
    <w:name w:val="last-updated"/>
    <w:basedOn w:val="Normal"/>
    <w:rsid w:val="00596685"/>
    <w:pPr>
      <w:widowControl/>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96685"/>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96685"/>
    <w:rPr>
      <w:b/>
      <w:bCs/>
    </w:rPr>
  </w:style>
  <w:style w:type="paragraph" w:customStyle="1" w:styleId="citation">
    <w:name w:val="citation"/>
    <w:basedOn w:val="Normal"/>
    <w:rsid w:val="00596685"/>
    <w:pPr>
      <w:widowControl/>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596685"/>
    <w:rPr>
      <w:i/>
      <w:iCs/>
    </w:rPr>
  </w:style>
  <w:style w:type="character" w:styleId="FollowedHyperlink">
    <w:name w:val="FollowedHyperlink"/>
    <w:basedOn w:val="DefaultParagraphFont"/>
    <w:uiPriority w:val="99"/>
    <w:semiHidden/>
    <w:unhideWhenUsed/>
    <w:rsid w:val="00596685"/>
    <w:rPr>
      <w:color w:val="800080"/>
      <w:u w:val="single"/>
    </w:rPr>
  </w:style>
  <w:style w:type="character" w:styleId="HTMLCode">
    <w:name w:val="HTML Code"/>
    <w:basedOn w:val="DefaultParagraphFont"/>
    <w:uiPriority w:val="99"/>
    <w:semiHidden/>
    <w:unhideWhenUsed/>
    <w:rsid w:val="005966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rdworldonline.com/white-house-wins-pledge-from-tech-firms-including-amazon-google-meta-and-microsoft-to-fund-power-for-ai-data-centers/" TargetMode="External"/><Relationship Id="rId21" Type="http://schemas.openxmlformats.org/officeDocument/2006/relationships/hyperlink" Target="https://www.woodmac.com/news/opinion/access-to-power-has-become-access-to-energy2/" TargetMode="External"/><Relationship Id="rId42" Type="http://schemas.openxmlformats.org/officeDocument/2006/relationships/hyperlink" Target="https://www.ercot.com/files/docs/2025/03/16/1250NPRR-18-PUCT-Report-031325.docx" TargetMode="External"/><Relationship Id="rId47" Type="http://schemas.openxmlformats.org/officeDocument/2006/relationships/hyperlink" Target="https://www.pjm.com/-/media/DotCom/about-pjm/newsroom/2025-releases/20250502-pjm-chooses-51-generation-resource-projects-to-address-near-term-electricity-demand-growth.pdf" TargetMode="External"/><Relationship Id="rId63" Type="http://schemas.openxmlformats.org/officeDocument/2006/relationships/hyperlink" Target="https://www.aboutamazon.in/news/sustainability/renewable-energy-portfolio-january-2025-update" TargetMode="External"/><Relationship Id="rId68" Type="http://schemas.openxmlformats.org/officeDocument/2006/relationships/hyperlink" Target="https://www.powermag.com/amazon-backs-massive-nuclear-smr-deployment-5-gw-with-x-energy-agreements-with-energy-northwest-dominion/" TargetMode="External"/><Relationship Id="rId84" Type="http://schemas.openxmlformats.org/officeDocument/2006/relationships/hyperlink" Target="https://www.esgtoday.com/meta-signs-solar-ppa-with-mn8-energy-to-power-u-s-data-centers/" TargetMode="External"/><Relationship Id="rId89" Type="http://schemas.openxmlformats.org/officeDocument/2006/relationships/hyperlink" Target="https://sustainability.equinix.com/environment/efficiency-and-clean-power/" TargetMode="External"/><Relationship Id="rId16" Type="http://schemas.openxmlformats.org/officeDocument/2006/relationships/hyperlink" Target="https://modoenergy.com/research/en/battery-bess-offtake-tolling-agreements-route-market-contracts-ercot-explainer-part-one" TargetMode="External"/><Relationship Id="rId11" Type="http://schemas.openxmlformats.org/officeDocument/2006/relationships/hyperlink" Target="https://www.eurelectric.org/in-detail/exploring-the-24-7-carbon-free-energy-cfe-ecosystem-the-future-of-corporate-procurement/" TargetMode="External"/><Relationship Id="rId32" Type="http://schemas.openxmlformats.org/officeDocument/2006/relationships/hyperlink" Target="https://www.aes-hawaii.com/247-carbon-free-energy-aes" TargetMode="External"/><Relationship Id="rId37" Type="http://schemas.openxmlformats.org/officeDocument/2006/relationships/hyperlink" Target="https://cleantechnica.com/2025/11/27/exposing-the-learning-curve-myth-why-enhanced-geothermal-cannot-follow-solars-cost-trajectory/" TargetMode="External"/><Relationship Id="rId53" Type="http://schemas.openxmlformats.org/officeDocument/2006/relationships/hyperlink" Target="https://www.salesforce.com/news/stories/energy-transition-investments/" TargetMode="External"/><Relationship Id="rId58" Type="http://schemas.openxmlformats.org/officeDocument/2006/relationships/hyperlink" Target="https://bep.brookfield.com/press-releases/bep/brookfield-and-microsoft-collaborating-deliver-over-105-gw-new-renewable-power" TargetMode="External"/><Relationship Id="rId74" Type="http://schemas.openxmlformats.org/officeDocument/2006/relationships/hyperlink" Target="https://totalenergies.com/news/press-releases/united-states-totalenergies-supply-renewable-power-googles-data-centers-15" TargetMode="External"/><Relationship Id="rId79" Type="http://schemas.openxmlformats.org/officeDocument/2006/relationships/hyperlink" Target="https://techcrunch.com/2026/01/09/meta-signs-deals-with-three-nuclear-companies-for-6-plus-gw-of-power/" TargetMode="External"/><Relationship Id="rId5" Type="http://schemas.openxmlformats.org/officeDocument/2006/relationships/hyperlink" Target="https://www.weforum.org/stories/2025/12/data-centres-and-energy-demand/" TargetMode="External"/><Relationship Id="rId90" Type="http://schemas.openxmlformats.org/officeDocument/2006/relationships/hyperlink" Target="https://newsroom.equinix.com/2026-02-16-Equinix-Reinforces-Responsible-Operations-in-Japan-with-Landmark-15-Year-PPA-with-ENEOS-Renewable-Energy" TargetMode="External"/><Relationship Id="rId95" Type="http://schemas.openxmlformats.org/officeDocument/2006/relationships/hyperlink" Target="https://www.goldmansachs.com/insights/articles/ai-to-drive-165-increase-in-data-center-power-demand-by-2030" TargetMode="External"/><Relationship Id="rId22" Type="http://schemas.openxmlformats.org/officeDocument/2006/relationships/hyperlink" Target="https://www.softwareseni.com/how-microsoft-amazon-google-and-meta-are-betting-billions-on-nuclear-power-for-ai/" TargetMode="External"/><Relationship Id="rId27" Type="http://schemas.openxmlformats.org/officeDocument/2006/relationships/hyperlink" Target="https://www.iea-4e.org/wp-content/uploads/2025/05/Data-Centre-Energy-Use-Critical-Review-of-Models-and-Results.pdf" TargetMode="External"/><Relationship Id="rId43" Type="http://schemas.openxmlformats.org/officeDocument/2006/relationships/hyperlink" Target="https://www.constellation.com/solutions/for-your-commercial-business/energy-tools-and-resources/energy-market-update.html" TargetMode="External"/><Relationship Id="rId48" Type="http://schemas.openxmlformats.org/officeDocument/2006/relationships/hyperlink" Target="https://www.boem.gov/sites/default/files/renewable-energy-program/State-Activities/VA/Appendix-C_VOWTAP_Annual-Report-Form-10K_2013-12-06_Rev-Oct-2014.pdf" TargetMode="External"/><Relationship Id="rId64" Type="http://schemas.openxmlformats.org/officeDocument/2006/relationships/hyperlink" Target="https://www.aboutamazon.com/news/sustainability/amazon-renewable-energy-solar-wind-nuclear-climate-change" TargetMode="External"/><Relationship Id="rId69" Type="http://schemas.openxmlformats.org/officeDocument/2006/relationships/hyperlink" Target="https://www.utilitydive.com/news/washington-nuclear-facility-smrs-cascade-amazon-modular/802967/" TargetMode="External"/><Relationship Id="rId80" Type="http://schemas.openxmlformats.org/officeDocument/2006/relationships/hyperlink" Target="https://www.utilitydive.com/news/meta-nuclear-deal-oklo-vistra-terrapower-ai-data-centers/809215/" TargetMode="External"/><Relationship Id="rId85" Type="http://schemas.openxmlformats.org/officeDocument/2006/relationships/hyperlink" Target="https://www.solarpowerworldonline.com/2026/03/meta-signs-ppa-on-441-mw-texas-solar-project-portfolio/" TargetMode="External"/><Relationship Id="rId3" Type="http://schemas.openxmlformats.org/officeDocument/2006/relationships/settings" Target="settings.xml"/><Relationship Id="rId12" Type="http://schemas.openxmlformats.org/officeDocument/2006/relationships/hyperlink" Target="https://itif.org/publications/2025/04/14/small-modular-reactors-a-realist-approach-to-the-future-of-nuclear-power/" TargetMode="External"/><Relationship Id="rId17" Type="http://schemas.openxmlformats.org/officeDocument/2006/relationships/hyperlink" Target="https://ldescouncil.com/wp-content/uploads/2025/05/journey-to-net-zero-june2022.pdf" TargetMode="External"/><Relationship Id="rId25" Type="http://schemas.openxmlformats.org/officeDocument/2006/relationships/hyperlink" Target="https://www.mckinsey.com/industries/private-capital/our-insights/scaling-bigger-faster-cheaper-data-centers-with-smarter-designs" TargetMode="External"/><Relationship Id="rId33" Type="http://schemas.openxmlformats.org/officeDocument/2006/relationships/hyperlink" Target="https://www.microsoft.com/en-us/microsoft-cloud/blog/2024/09/20/accelerating-the-addition-of-carbon-free-energy-an-update-on-progress/" TargetMode="External"/><Relationship Id="rId38" Type="http://schemas.openxmlformats.org/officeDocument/2006/relationships/hyperlink" Target="https://www.globsec.org/what-we-do/commentaries/faster-cheaper-smarter-promise-and-pitfalls-small-modular-reactors" TargetMode="External"/><Relationship Id="rId46" Type="http://schemas.openxmlformats.org/officeDocument/2006/relationships/hyperlink" Target="https://opc.maryland.gov/LinkClick.aspx?fileticket=2_dOnqgd7sg%3D&amp;tabid=1151&amp;portalid=0&amp;mid=2652" TargetMode="External"/><Relationship Id="rId59" Type="http://schemas.openxmlformats.org/officeDocument/2006/relationships/hyperlink" Target="https://www.constellationenergy.com/news/2024/Constellation-to-Launch-Crane-Clean-Energy-Center-Restoring-Jobs-and-Carbon-Free-Power-to-The-Grid.html" TargetMode="External"/><Relationship Id="rId67" Type="http://schemas.openxmlformats.org/officeDocument/2006/relationships/hyperlink" Target="https://techcrunch.com/2025/06/13/amazon-joins-the-big-nuclear-party-buying-1-92-gw-for-aws/" TargetMode="External"/><Relationship Id="rId20" Type="http://schemas.openxmlformats.org/officeDocument/2006/relationships/hyperlink" Target="https://www.woodmac.com/press-releases/us-utility-large-load-commitments-reach-160-gw-amid-unprecedented-pjm-demand-surge/" TargetMode="External"/><Relationship Id="rId41" Type="http://schemas.openxmlformats.org/officeDocument/2006/relationships/hyperlink" Target="https://atb.nrel.gov/electricity/2024/nuclear" TargetMode="External"/><Relationship Id="rId54" Type="http://schemas.openxmlformats.org/officeDocument/2006/relationships/hyperlink" Target="https://about.bnef.com/insights/clean-energy/corporate-clean-energy-buying-fell-in-2025-after-nearly-a-decade-of-growth/" TargetMode="External"/><Relationship Id="rId62" Type="http://schemas.openxmlformats.org/officeDocument/2006/relationships/hyperlink" Target="https://carboncredits.com/microsoft-msft-to-get-fusion-power-as-helion-energy-kicks-off-orion-plant-construction/" TargetMode="External"/><Relationship Id="rId70" Type="http://schemas.openxmlformats.org/officeDocument/2006/relationships/hyperlink" Target="https://www.utilitydive.com/news/amazon-small-modular-reactor-deals-nuclear-dominion-x-energy-energy-northwest/730022/" TargetMode="External"/><Relationship Id="rId75" Type="http://schemas.openxmlformats.org/officeDocument/2006/relationships/hyperlink" Target="https://www.nucnet.org/news/google-kairos-and-tennessee-valley-authority-sign-landmark-nuclear-power-deal-8-2-2025" TargetMode="External"/><Relationship Id="rId83" Type="http://schemas.openxmlformats.org/officeDocument/2006/relationships/hyperlink" Target="https://www.engie-na.com/engie-and-meta-expand-ppa-to-more-than-1-3-gw/" TargetMode="External"/><Relationship Id="rId88" Type="http://schemas.openxmlformats.org/officeDocument/2006/relationships/hyperlink" Target="https://www.tomshardware.com/tech-industry/oracle-will-use-three-small-nuclear-reactors-to-power-new-1-gigawatt-ai-data-center" TargetMode="External"/><Relationship Id="rId91" Type="http://schemas.openxmlformats.org/officeDocument/2006/relationships/hyperlink" Target="https://www.ctol.digital/news/coreweave-uk-ai-data-centers-renewable-energy-investment/" TargetMode="External"/><Relationship Id="rId96" Type="http://schemas.openxmlformats.org/officeDocument/2006/relationships/hyperlink" Target="https://www.spglobal.com/energy/en/news-research/latest-news/electric-power/110525-global-data-center-power-demand-expected-to-almost-double-by-2030" TargetMode="External"/><Relationship Id="rId1" Type="http://schemas.openxmlformats.org/officeDocument/2006/relationships/numbering" Target="numbering.xml"/><Relationship Id="rId6" Type="http://schemas.openxmlformats.org/officeDocument/2006/relationships/hyperlink" Target="https://www.goldmansachs.com/insights/articles/ai-to-drive-165-increase-in-data-center-power-demand-by-2030" TargetMode="External"/><Relationship Id="rId15" Type="http://schemas.openxmlformats.org/officeDocument/2006/relationships/hyperlink" Target="https://www.lazard.com/media/uounhon4/lazards-lcoeplus-june-2025.pdf" TargetMode="External"/><Relationship Id="rId23" Type="http://schemas.openxmlformats.org/officeDocument/2006/relationships/hyperlink" Target="https://www.esgtoday.com/amazon-meta-google-microsoft-account-for-half-of-global-clean-energy-purchase-deals-in-2025-report/" TargetMode="External"/><Relationship Id="rId28" Type="http://schemas.openxmlformats.org/officeDocument/2006/relationships/hyperlink" Target="https://www.ascendanalytics.com/blog/caiso-market-outlook-persistent-negative-energy-prices-spreading-curtailment" TargetMode="External"/><Relationship Id="rId36" Type="http://schemas.openxmlformats.org/officeDocument/2006/relationships/hyperlink" Target="https://www.iea.org/data-and-statistics/charts/lcoe-and-value-adjusted-lcoe-for-solar-pv-plus-battery-storage-coal-and-natural-gas-in-selected-regions-in-the-stated-policies-scenario-2022-2030" TargetMode="External"/><Relationship Id="rId49" Type="http://schemas.openxmlformats.org/officeDocument/2006/relationships/hyperlink" Target="https://energy.gov/sites/prod/files/2017/09/f36/Dominion%20Energy%20Inc.%2010-Q%20filing.pdf" TargetMode="External"/><Relationship Id="rId57" Type="http://schemas.openxmlformats.org/officeDocument/2006/relationships/hyperlink" Target="https://datacentremagazine.com/news/microsoft-matches-100-percent-renewable-electricity-2025" TargetMode="External"/><Relationship Id="rId10" Type="http://schemas.openxmlformats.org/officeDocument/2006/relationships/hyperlink" Target="https://www.ascendanalytics.com/blog/late-stage-project-values-and-renewable-energy-ppas" TargetMode="External"/><Relationship Id="rId31" Type="http://schemas.openxmlformats.org/officeDocument/2006/relationships/hyperlink" Target="https://sal.aalto.fi/publications/pdf-files//theses/mas/tlit26_public.pdf" TargetMode="External"/><Relationship Id="rId44" Type="http://schemas.openxmlformats.org/officeDocument/2006/relationships/hyperlink" Target="https://www.pjm.com/-/media/DotCom/about-pjm/newsroom/2025-releases/20251217-pjm-auction-procures-134479-mw-of-generation-resources.pdf" TargetMode="External"/><Relationship Id="rId52" Type="http://schemas.openxmlformats.org/officeDocument/2006/relationships/hyperlink" Target="https://www.woodmac.com/news/opinion/us-seasonal-outlook-webinars-summer-2025-hot-topics-for-ercot-miso-and-pjm/" TargetMode="External"/><Relationship Id="rId60" Type="http://schemas.openxmlformats.org/officeDocument/2006/relationships/hyperlink" Target="https://www.utilitydive.com/news/constellation-three-mile-island-nuclear-power-plant-microsoft-data-center-ppa/727652/" TargetMode="External"/><Relationship Id="rId65" Type="http://schemas.openxmlformats.org/officeDocument/2006/relationships/hyperlink" Target="https://sustainability.aboutamazon.com/climate-solutions/carbon-free-energy" TargetMode="External"/><Relationship Id="rId73" Type="http://schemas.openxmlformats.org/officeDocument/2006/relationships/hyperlink" Target="https://www.clearwayenergygroup.com/press-releases/clearway-signs-portfolio-of-power-purchase-agreements-with-google-totaling-nearly-1-2-gw-across-three-states/" TargetMode="External"/><Relationship Id="rId78" Type="http://schemas.openxmlformats.org/officeDocument/2006/relationships/hyperlink" Target="https://about.fb.com/news/2026/01/meta-nuclear-energy-projects-power-american-ai-leadership/" TargetMode="External"/><Relationship Id="rId81" Type="http://schemas.openxmlformats.org/officeDocument/2006/relationships/hyperlink" Target="https://www.constellationenergy.com/newsroom/2025/constellation-meta-sign-20-year-deal-for-clean-reliable-nuclear-energy-in-illinois.html" TargetMode="External"/><Relationship Id="rId86" Type="http://schemas.openxmlformats.org/officeDocument/2006/relationships/hyperlink" Target="https://pv-magazine-usa.com/2025/11/03/meta-extends-datacenter-energy-investment-boom-with-385-mw-louisiana-solar-ppa/" TargetMode="External"/><Relationship Id="rId94" Type="http://schemas.openxmlformats.org/officeDocument/2006/relationships/hyperlink" Target="https://www.utilitydive.com/news/corporate-clean-energy-procurement-ppa-meta-amazon-google/812591/" TargetMode="Externa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log.gridstatus.io/pjm-ppl-capacity-constraints-datacenters/" TargetMode="External"/><Relationship Id="rId13" Type="http://schemas.openxmlformats.org/officeDocument/2006/relationships/hyperlink" Target="https://ourworldindata.org/learning-curve" TargetMode="External"/><Relationship Id="rId18" Type="http://schemas.openxmlformats.org/officeDocument/2006/relationships/hyperlink" Target="https://www.breckinridge.com/insights/details/quantifying-power-demand-from-artificial-intelligence/" TargetMode="External"/><Relationship Id="rId39" Type="http://schemas.openxmlformats.org/officeDocument/2006/relationships/hyperlink" Target="https://www.decouple.media/p/is-wrights-law-wrong" TargetMode="External"/><Relationship Id="rId34" Type="http://schemas.openxmlformats.org/officeDocument/2006/relationships/hyperlink" Target="https://energytag.org/faq-scope-2-market-based-updates/" TargetMode="External"/><Relationship Id="rId50" Type="http://schemas.openxmlformats.org/officeDocument/2006/relationships/hyperlink" Target="https://www.sec.gov/Archives/edgar/data/103682/000119312517157920/d377987d10q.htm" TargetMode="External"/><Relationship Id="rId55" Type="http://schemas.openxmlformats.org/officeDocument/2006/relationships/hyperlink" Target="https://www.spglobal.com/market-intelligence/en/news-insights/research/corporate-ppa-leaderboard-microsoft-leap-cuts-into-amazon-lead" TargetMode="External"/><Relationship Id="rId76" Type="http://schemas.openxmlformats.org/officeDocument/2006/relationships/hyperlink" Target="https://www.datacenterfrontier.com/energy/article/55292045/googles-nuclear-move-with-elementl-signals-broader-energy-shift-for-ai-driven-data-centers" TargetMode="External"/><Relationship Id="rId97" Type="http://schemas.openxmlformats.org/officeDocument/2006/relationships/hyperlink" Target="https://www.wri.org/insights/us-data-centers-electricity-demand" TargetMode="External"/><Relationship Id="rId7" Type="http://schemas.openxmlformats.org/officeDocument/2006/relationships/hyperlink" Target="https://about.bnef.com/insights/clean-energy/ai-and-the-power-grid-where-the-rubber-meets-the-road/" TargetMode="External"/><Relationship Id="rId71" Type="http://schemas.openxmlformats.org/officeDocument/2006/relationships/hyperlink" Target="https://blog.google/outreach-initiatives/sustainability/google-kairos-power-nuclear-energy-agreement/" TargetMode="External"/><Relationship Id="rId92" Type="http://schemas.openxmlformats.org/officeDocument/2006/relationships/hyperlink" Target="https://www.esgtoday.com/amazon-meta-google-microsoft-account-for-half-of-global-clean-energy-purchase-deals-in-2025-report/" TargetMode="External"/><Relationship Id="rId2" Type="http://schemas.openxmlformats.org/officeDocument/2006/relationships/styles" Target="styles.xml"/><Relationship Id="rId29" Type="http://schemas.openxmlformats.org/officeDocument/2006/relationships/hyperlink" Target="https://www.woodmac.com/news/opinion/powerhouses-monitoring-grid-developments-texas-to-california/" TargetMode="External"/><Relationship Id="rId24" Type="http://schemas.openxmlformats.org/officeDocument/2006/relationships/hyperlink" Target="https://www.deloitte.com/us/en/insights/industry/power-and-utilities/data-center-infrastructure-artificial-intelligence.html" TargetMode="External"/><Relationship Id="rId40" Type="http://schemas.openxmlformats.org/officeDocument/2006/relationships/hyperlink" Target="https://zero.lab.princeton.edu/wp-content/uploads/2025/06/Ricks-Jenkins-2025-Pathways-to-national-scale-adoption-of-enhanced-geothermal-Joule.pdf" TargetMode="External"/><Relationship Id="rId45" Type="http://schemas.openxmlformats.org/officeDocument/2006/relationships/hyperlink" Target="https://advancedenergyunited.org/blog/articles/faulty-interconnection-processes-costing-pjm-consumers-billions-new-report" TargetMode="External"/><Relationship Id="rId66" Type="http://schemas.openxmlformats.org/officeDocument/2006/relationships/hyperlink" Target="https://carboncredits.com/amazon-tops-global-clean-energy-rankings-with-40gw-renewable-projects-says-bnef/" TargetMode="External"/><Relationship Id="rId87" Type="http://schemas.openxmlformats.org/officeDocument/2006/relationships/hyperlink" Target="https://oklo.com/newsroom/news-details/2024/Oklo-and-Switch-Form-Landmark-Strategic-Relationship-to-Deploy-12-Gigawatts-of-Advanced-Nuclear-Power-One-of-the-Largest-Corporate-Clean-Power-Agreements-Ever-Signed/default.aspx" TargetMode="External"/><Relationship Id="rId61" Type="http://schemas.openxmlformats.org/officeDocument/2006/relationships/hyperlink" Target="https://www.nucnet.org/news/constellation-secures-usd1-billion-federal-loann-for-three-mile-island-restart-11-3-2025" TargetMode="External"/><Relationship Id="rId82" Type="http://schemas.openxmlformats.org/officeDocument/2006/relationships/hyperlink" Target="https://www.investor.nexteraenergy.com/news-and-events/news-releases/2025/12-08-2025-123107665" TargetMode="External"/><Relationship Id="rId19" Type="http://schemas.openxmlformats.org/officeDocument/2006/relationships/hyperlink" Target="https://www.spglobal.com/en/research-insights/special-reports/look-forward/data-center-frontiers/navigating-us-data-center-energy-demand" TargetMode="External"/><Relationship Id="rId14" Type="http://schemas.openxmlformats.org/officeDocument/2006/relationships/hyperlink" Target="https://www.woodmac.com/press-releases/nuclear-needs-to-be-cost-competitive-with--alternative-power-generation-to-enable-net-zero/" TargetMode="External"/><Relationship Id="rId30" Type="http://schemas.openxmlformats.org/officeDocument/2006/relationships/hyperlink" Target="https://acr-journal.com/article/download/pdf/1893/" TargetMode="External"/><Relationship Id="rId35" Type="http://schemas.openxmlformats.org/officeDocument/2006/relationships/hyperlink" Target="https://www.carbon-direct.com/insights/capture-committed-google-and-broadwing-sign-carbon-capture-power-deal" TargetMode="External"/><Relationship Id="rId56" Type="http://schemas.openxmlformats.org/officeDocument/2006/relationships/hyperlink" Target="https://carboncredits.com/microsoft-hits-100-renewable-electricity-milestone-with-40gw-clean-energy-portfolio/" TargetMode="External"/><Relationship Id="rId77" Type="http://schemas.openxmlformats.org/officeDocument/2006/relationships/hyperlink" Target="https://www.carbon-direct.com/insights/capture-committed-google-and-broadwing-sign-carbon-capture-power-deal" TargetMode="External"/><Relationship Id="rId100" Type="http://schemas.openxmlformats.org/officeDocument/2006/relationships/theme" Target="theme/theme1.xml"/><Relationship Id="rId8" Type="http://schemas.openxmlformats.org/officeDocument/2006/relationships/hyperlink" Target="https://pages.marketintelligence.spglobal.com/CAISO-and-ERCOT-Power-forecasts-by-the-hour-WS.html" TargetMode="External"/><Relationship Id="rId51" Type="http://schemas.openxmlformats.org/officeDocument/2006/relationships/hyperlink" Target="https://www.brattle.com/wp-content/uploads/2024/08/ERCOT-CONE-for-2026.pdf" TargetMode="External"/><Relationship Id="rId72" Type="http://schemas.openxmlformats.org/officeDocument/2006/relationships/hyperlink" Target="https://blog.google/outreach-initiatives/sustainability/google-clean-energy-asia-pacific/" TargetMode="External"/><Relationship Id="rId93" Type="http://schemas.openxmlformats.org/officeDocument/2006/relationships/hyperlink" Target="https://carboncredits.com/meta-amazon-google-and-microsoft-dominate-clean-energy-deals-as-global-buying-slips-in-2025/" TargetMode="External"/><Relationship Id="rId98" Type="http://schemas.openxmlformats.org/officeDocument/2006/relationships/hyperlink" Target="https://www.iea-4e.org/wp-content/uploads/2025/05/Data-Centre-Energy-Use-Critical-Review-of-Models-and-Result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ef2ba4b-c84d-4be2-b185-2adc4e2ebd11}" enabled="1" method="Privileged" siteId="{d8fb9c07-c19e-4e8c-a1cb-717cd3cf8ffe}" contentBits="0" removed="0"/>
</clbl:labelList>
</file>

<file path=docProps/app.xml><?xml version="1.0" encoding="utf-8"?>
<Properties xmlns="http://schemas.openxmlformats.org/officeDocument/2006/extended-properties" xmlns:vt="http://schemas.openxmlformats.org/officeDocument/2006/docPropsVTypes">
  <Template>Normal.dotm</Template>
  <TotalTime>56</TotalTime>
  <Pages>5</Pages>
  <Words>4491</Words>
  <Characters>30861</Characters>
  <Application>Microsoft Office Word</Application>
  <DocSecurity>0</DocSecurity>
  <Lines>447</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Cohen, Jessica: (Constellation)</dc:creator>
  <cp:keywords/>
  <dc:description/>
  <cp:lastModifiedBy>Cohen, Jessica: (Constellation)</cp:lastModifiedBy>
  <cp:revision>3</cp:revision>
  <dcterms:created xsi:type="dcterms:W3CDTF">2026-03-12T19:40:00Z</dcterms:created>
  <dcterms:modified xsi:type="dcterms:W3CDTF">2026-03-13T01:23:00Z</dcterms:modified>
</cp:coreProperties>
</file>