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C6B96" w14:textId="41449451" w:rsidR="00137371" w:rsidRPr="00BA363F" w:rsidRDefault="00BA363F" w:rsidP="00BA363F">
      <w:pPr>
        <w:spacing w:line="480" w:lineRule="auto"/>
        <w:jc w:val="center"/>
        <w:rPr>
          <w:rFonts w:ascii="Times New Roman" w:hAnsi="Times New Roman" w:cs="Times New Roman"/>
        </w:rPr>
      </w:pPr>
      <w:r w:rsidRPr="00BA363F">
        <w:rPr>
          <w:rFonts w:ascii="Times New Roman" w:hAnsi="Times New Roman" w:cs="Times New Roman"/>
        </w:rPr>
        <w:t>Classification of Wine</w:t>
      </w:r>
    </w:p>
    <w:p w14:paraId="7EFAB80C" w14:textId="73738F47" w:rsidR="00BA363F" w:rsidRPr="00BA363F" w:rsidRDefault="00BA363F" w:rsidP="00BA363F">
      <w:pPr>
        <w:spacing w:line="480" w:lineRule="auto"/>
        <w:jc w:val="center"/>
        <w:rPr>
          <w:rFonts w:ascii="Times New Roman" w:hAnsi="Times New Roman" w:cs="Times New Roman"/>
        </w:rPr>
      </w:pPr>
      <w:proofErr w:type="spellStart"/>
      <w:r w:rsidRPr="00BA363F">
        <w:rPr>
          <w:rFonts w:ascii="Times New Roman" w:hAnsi="Times New Roman" w:cs="Times New Roman"/>
        </w:rPr>
        <w:t>Fangfang</w:t>
      </w:r>
      <w:proofErr w:type="spellEnd"/>
      <w:r w:rsidRPr="00BA363F">
        <w:rPr>
          <w:rFonts w:ascii="Times New Roman" w:hAnsi="Times New Roman" w:cs="Times New Roman"/>
        </w:rPr>
        <w:t xml:space="preserve"> Lee</w:t>
      </w:r>
    </w:p>
    <w:p w14:paraId="6A2831E8" w14:textId="77777777" w:rsidR="00137371" w:rsidRPr="00EF6522" w:rsidRDefault="00137371" w:rsidP="002E6287">
      <w:pPr>
        <w:spacing w:line="480" w:lineRule="auto"/>
        <w:rPr>
          <w:rFonts w:ascii="Times New Roman" w:hAnsi="Times New Roman" w:cs="Times New Roman"/>
          <w:b/>
        </w:rPr>
      </w:pPr>
      <w:r w:rsidRPr="00EF6522">
        <w:rPr>
          <w:rFonts w:ascii="Times New Roman" w:hAnsi="Times New Roman" w:cs="Times New Roman"/>
          <w:b/>
        </w:rPr>
        <w:t>Introduction</w:t>
      </w:r>
    </w:p>
    <w:p w14:paraId="230F7803" w14:textId="6110EAB1" w:rsidR="00137371" w:rsidRPr="00137371" w:rsidRDefault="00137371" w:rsidP="002E6287">
      <w:pPr>
        <w:spacing w:line="480" w:lineRule="auto"/>
        <w:rPr>
          <w:rFonts w:ascii="Times New Roman" w:hAnsi="Times New Roman" w:cs="Times New Roman"/>
        </w:rPr>
      </w:pPr>
      <w:r w:rsidRPr="00137371">
        <w:rPr>
          <w:rFonts w:ascii="Times New Roman" w:hAnsi="Times New Roman" w:cs="Times New Roman"/>
        </w:rPr>
        <w:t>In this project, I will perform classification algorithm support vector machine (</w:t>
      </w:r>
      <w:r w:rsidR="00BA363F">
        <w:rPr>
          <w:rFonts w:ascii="Times New Roman" w:hAnsi="Times New Roman" w:cs="Times New Roman"/>
        </w:rPr>
        <w:t>SVM</w:t>
      </w:r>
      <w:r w:rsidR="00027D06">
        <w:rPr>
          <w:rFonts w:ascii="Times New Roman" w:hAnsi="Times New Roman" w:cs="Times New Roman"/>
        </w:rPr>
        <w:t>), k-nearest neighbors (</w:t>
      </w:r>
      <w:r w:rsidR="00BA363F">
        <w:rPr>
          <w:rFonts w:ascii="Times New Roman" w:hAnsi="Times New Roman" w:cs="Times New Roman"/>
        </w:rPr>
        <w:t>KNN</w:t>
      </w:r>
      <w:r w:rsidR="00027D06">
        <w:rPr>
          <w:rFonts w:ascii="Times New Roman" w:hAnsi="Times New Roman" w:cs="Times New Roman"/>
        </w:rPr>
        <w:t>)</w:t>
      </w:r>
      <w:r w:rsidR="00DE1C96">
        <w:rPr>
          <w:rFonts w:ascii="Times New Roman" w:hAnsi="Times New Roman" w:cs="Times New Roman"/>
        </w:rPr>
        <w:t>,</w:t>
      </w:r>
      <w:r w:rsidRPr="00137371">
        <w:rPr>
          <w:rFonts w:ascii="Times New Roman" w:hAnsi="Times New Roman" w:cs="Times New Roman"/>
        </w:rPr>
        <w:t xml:space="preserve"> and naïve Bayes on the </w:t>
      </w:r>
      <w:r w:rsidR="0006162D">
        <w:rPr>
          <w:rFonts w:ascii="Times New Roman" w:hAnsi="Times New Roman" w:cs="Times New Roman"/>
        </w:rPr>
        <w:t xml:space="preserve">famous </w:t>
      </w:r>
      <w:r w:rsidRPr="00137371">
        <w:rPr>
          <w:rFonts w:ascii="Times New Roman" w:hAnsi="Times New Roman" w:cs="Times New Roman"/>
        </w:rPr>
        <w:t xml:space="preserve">wine dataset. I will briefly describe the dataset, show data visualization, describe my models, </w:t>
      </w:r>
      <w:r w:rsidR="00DE1C96">
        <w:rPr>
          <w:rFonts w:ascii="Times New Roman" w:hAnsi="Times New Roman" w:cs="Times New Roman"/>
        </w:rPr>
        <w:t>and evaluate their performances.</w:t>
      </w:r>
      <w:r w:rsidR="0006162D">
        <w:rPr>
          <w:rFonts w:ascii="Times New Roman" w:hAnsi="Times New Roman" w:cs="Times New Roman"/>
        </w:rPr>
        <w:t xml:space="preserve"> Of the three models, </w:t>
      </w:r>
      <w:r w:rsidR="00BA363F">
        <w:rPr>
          <w:rFonts w:ascii="Times New Roman" w:hAnsi="Times New Roman" w:cs="Times New Roman"/>
        </w:rPr>
        <w:t>SVM</w:t>
      </w:r>
      <w:r w:rsidR="00027D06">
        <w:rPr>
          <w:rFonts w:ascii="Times New Roman" w:hAnsi="Times New Roman" w:cs="Times New Roman"/>
        </w:rPr>
        <w:t xml:space="preserve"> performs the best with a 98.8% accuracy rate. Naïve Bayes has an accuracy rate of 94% and </w:t>
      </w:r>
      <w:r w:rsidR="00BA363F">
        <w:rPr>
          <w:rFonts w:ascii="Times New Roman" w:hAnsi="Times New Roman" w:cs="Times New Roman"/>
        </w:rPr>
        <w:t>KNN</w:t>
      </w:r>
      <w:r w:rsidR="00027D06">
        <w:rPr>
          <w:rFonts w:ascii="Times New Roman" w:hAnsi="Times New Roman" w:cs="Times New Roman"/>
        </w:rPr>
        <w:t xml:space="preserve"> also has an accuracy rate of 94%. </w:t>
      </w:r>
      <w:r w:rsidR="00BA363F">
        <w:rPr>
          <w:rFonts w:ascii="Times New Roman" w:hAnsi="Times New Roman" w:cs="Times New Roman"/>
        </w:rPr>
        <w:t xml:space="preserve">The models are evaluated based on their accuracy rate which is examined by viewing confusion matrix. </w:t>
      </w:r>
      <w:r w:rsidR="00027D06">
        <w:rPr>
          <w:rFonts w:ascii="Times New Roman" w:hAnsi="Times New Roman" w:cs="Times New Roman"/>
        </w:rPr>
        <w:t xml:space="preserve"> </w:t>
      </w:r>
      <w:r w:rsidRPr="00137371">
        <w:rPr>
          <w:rFonts w:ascii="Times New Roman" w:hAnsi="Times New Roman" w:cs="Times New Roman"/>
        </w:rPr>
        <w:t xml:space="preserve"> </w:t>
      </w:r>
    </w:p>
    <w:p w14:paraId="237BBFB1" w14:textId="77777777" w:rsidR="00137371" w:rsidRPr="00137371" w:rsidRDefault="00137371" w:rsidP="002E6287">
      <w:pPr>
        <w:spacing w:line="480" w:lineRule="auto"/>
        <w:rPr>
          <w:rFonts w:ascii="Times New Roman" w:hAnsi="Times New Roman" w:cs="Times New Roman"/>
        </w:rPr>
      </w:pPr>
    </w:p>
    <w:p w14:paraId="5D75B068" w14:textId="77777777" w:rsidR="00137371" w:rsidRPr="00EF6522" w:rsidRDefault="00137371" w:rsidP="002E6287">
      <w:pPr>
        <w:spacing w:line="480" w:lineRule="auto"/>
        <w:ind w:left="720" w:hanging="720"/>
        <w:rPr>
          <w:rFonts w:ascii="Times New Roman" w:hAnsi="Times New Roman" w:cs="Times New Roman"/>
          <w:b/>
        </w:rPr>
      </w:pPr>
      <w:r w:rsidRPr="00EF6522">
        <w:rPr>
          <w:rFonts w:ascii="Times New Roman" w:hAnsi="Times New Roman" w:cs="Times New Roman"/>
          <w:b/>
        </w:rPr>
        <w:t>Data</w:t>
      </w:r>
    </w:p>
    <w:p w14:paraId="06FD6E16" w14:textId="08FCA3E7" w:rsidR="00137371" w:rsidRPr="00137371" w:rsidRDefault="00137371" w:rsidP="002E6287">
      <w:pPr>
        <w:spacing w:line="480" w:lineRule="auto"/>
        <w:rPr>
          <w:rFonts w:ascii="Times New Roman" w:hAnsi="Times New Roman" w:cs="Times New Roman"/>
        </w:rPr>
      </w:pPr>
      <w:r w:rsidRPr="00137371">
        <w:rPr>
          <w:rFonts w:ascii="Times New Roman" w:hAnsi="Times New Roman" w:cs="Times New Roman"/>
        </w:rPr>
        <w:t xml:space="preserve">The wine dataset is acquired through UCI Machine Learning Repository. The dataset comprises of 13 features and 1 outcome variable with three classes. The data are result of the chemical analysis found in wine grown in the same region in Italy but from three cultivars. </w:t>
      </w:r>
      <w:r w:rsidR="00703AD6">
        <w:rPr>
          <w:rFonts w:ascii="Times New Roman" w:hAnsi="Times New Roman" w:cs="Times New Roman"/>
        </w:rPr>
        <w:t xml:space="preserve">The outcome variable is </w:t>
      </w:r>
      <w:r w:rsidR="00703AD6" w:rsidRPr="00703AD6">
        <w:rPr>
          <w:rFonts w:ascii="Times New Roman" w:hAnsi="Times New Roman" w:cs="Times New Roman"/>
          <w:i/>
        </w:rPr>
        <w:t>wine,</w:t>
      </w:r>
      <w:r w:rsidR="00703AD6">
        <w:rPr>
          <w:rFonts w:ascii="Times New Roman" w:hAnsi="Times New Roman" w:cs="Times New Roman"/>
        </w:rPr>
        <w:t xml:space="preserve"> which has three levels: type 1, 2 or 3. </w:t>
      </w:r>
      <w:r w:rsidRPr="00137371">
        <w:rPr>
          <w:rFonts w:ascii="Times New Roman" w:hAnsi="Times New Roman" w:cs="Times New Roman"/>
        </w:rPr>
        <w:t xml:space="preserve">The goal of the classifiers is to correctly predict the type of wine based on their chemical composition. </w:t>
      </w:r>
      <w:r w:rsidR="00A94657">
        <w:rPr>
          <w:rFonts w:ascii="Times New Roman" w:hAnsi="Times New Roman" w:cs="Times New Roman"/>
        </w:rPr>
        <w:t xml:space="preserve">The data are measured on different scales depending on the type of chemical composition. Therefore, before performing the analysis, we will need to standardize the data. </w:t>
      </w:r>
    </w:p>
    <w:p w14:paraId="4374EF79" w14:textId="77777777" w:rsidR="00137371" w:rsidRPr="00137371" w:rsidRDefault="00137371" w:rsidP="002E6287">
      <w:pPr>
        <w:spacing w:line="480" w:lineRule="auto"/>
        <w:rPr>
          <w:rFonts w:ascii="Times New Roman" w:hAnsi="Times New Roman" w:cs="Times New Roman"/>
        </w:rPr>
      </w:pPr>
    </w:p>
    <w:p w14:paraId="7813D89C" w14:textId="77777777" w:rsidR="00137371" w:rsidRPr="00137371" w:rsidRDefault="00137371" w:rsidP="002E6287">
      <w:pPr>
        <w:spacing w:line="480" w:lineRule="auto"/>
        <w:rPr>
          <w:rFonts w:ascii="Times New Roman" w:hAnsi="Times New Roman" w:cs="Times New Roman"/>
        </w:rPr>
      </w:pPr>
      <w:r w:rsidRPr="00137371">
        <w:rPr>
          <w:rFonts w:ascii="Times New Roman" w:hAnsi="Times New Roman" w:cs="Times New Roman"/>
        </w:rPr>
        <w:t>The features of the wine dataset are:</w:t>
      </w:r>
    </w:p>
    <w:p w14:paraId="2C69C8D7" w14:textId="77777777" w:rsidR="00137371" w:rsidRPr="00137371" w:rsidRDefault="00137371" w:rsidP="002E6287">
      <w:pPr>
        <w:spacing w:line="480" w:lineRule="auto"/>
        <w:rPr>
          <w:rFonts w:ascii="Times New Roman" w:eastAsia="Times New Roman" w:hAnsi="Times New Roman" w:cs="Times New Roman"/>
          <w:color w:val="123654"/>
        </w:rPr>
      </w:pPr>
      <w:r>
        <w:rPr>
          <w:rFonts w:ascii="Times New Roman" w:eastAsia="Times New Roman" w:hAnsi="Times New Roman" w:cs="Times New Roman"/>
          <w:color w:val="123654"/>
        </w:rPr>
        <w:t xml:space="preserve">1) </w:t>
      </w:r>
      <w:r w:rsidRPr="00137371">
        <w:rPr>
          <w:rFonts w:ascii="Times New Roman" w:eastAsia="Times New Roman" w:hAnsi="Times New Roman" w:cs="Times New Roman"/>
          <w:color w:val="123654"/>
        </w:rPr>
        <w:t>Alcohol </w:t>
      </w:r>
      <w:r w:rsidRPr="00137371">
        <w:rPr>
          <w:rFonts w:ascii="Times New Roman" w:eastAsia="Times New Roman" w:hAnsi="Times New Roman" w:cs="Times New Roman"/>
          <w:color w:val="123654"/>
        </w:rPr>
        <w:br/>
        <w:t>2) Malic acid </w:t>
      </w:r>
      <w:r w:rsidRPr="00137371">
        <w:rPr>
          <w:rFonts w:ascii="Times New Roman" w:eastAsia="Times New Roman" w:hAnsi="Times New Roman" w:cs="Times New Roman"/>
          <w:color w:val="123654"/>
        </w:rPr>
        <w:br/>
        <w:t>3) Ash </w:t>
      </w:r>
      <w:r w:rsidRPr="00137371">
        <w:rPr>
          <w:rFonts w:ascii="Times New Roman" w:eastAsia="Times New Roman" w:hAnsi="Times New Roman" w:cs="Times New Roman"/>
          <w:color w:val="123654"/>
        </w:rPr>
        <w:br/>
      </w:r>
      <w:r w:rsidRPr="00137371">
        <w:rPr>
          <w:rFonts w:ascii="Times New Roman" w:eastAsia="Times New Roman" w:hAnsi="Times New Roman" w:cs="Times New Roman"/>
          <w:color w:val="123654"/>
        </w:rPr>
        <w:lastRenderedPageBreak/>
        <w:t xml:space="preserve">4) </w:t>
      </w:r>
      <w:proofErr w:type="spellStart"/>
      <w:r w:rsidRPr="00137371">
        <w:rPr>
          <w:rFonts w:ascii="Times New Roman" w:eastAsia="Times New Roman" w:hAnsi="Times New Roman" w:cs="Times New Roman"/>
          <w:color w:val="123654"/>
        </w:rPr>
        <w:t>Alcalinity</w:t>
      </w:r>
      <w:proofErr w:type="spellEnd"/>
      <w:r w:rsidRPr="00137371">
        <w:rPr>
          <w:rFonts w:ascii="Times New Roman" w:eastAsia="Times New Roman" w:hAnsi="Times New Roman" w:cs="Times New Roman"/>
          <w:color w:val="123654"/>
        </w:rPr>
        <w:t xml:space="preserve"> of ash </w:t>
      </w:r>
      <w:r w:rsidRPr="00137371">
        <w:rPr>
          <w:rFonts w:ascii="Times New Roman" w:eastAsia="Times New Roman" w:hAnsi="Times New Roman" w:cs="Times New Roman"/>
          <w:color w:val="123654"/>
        </w:rPr>
        <w:br/>
        <w:t>5) Magnesium </w:t>
      </w:r>
      <w:r w:rsidRPr="00137371">
        <w:rPr>
          <w:rFonts w:ascii="Times New Roman" w:eastAsia="Times New Roman" w:hAnsi="Times New Roman" w:cs="Times New Roman"/>
          <w:color w:val="123654"/>
        </w:rPr>
        <w:br/>
        <w:t>6) Total phenols </w:t>
      </w:r>
      <w:r w:rsidRPr="00137371">
        <w:rPr>
          <w:rFonts w:ascii="Times New Roman" w:eastAsia="Times New Roman" w:hAnsi="Times New Roman" w:cs="Times New Roman"/>
          <w:color w:val="123654"/>
        </w:rPr>
        <w:br/>
        <w:t xml:space="preserve">7) </w:t>
      </w:r>
      <w:proofErr w:type="spellStart"/>
      <w:r w:rsidRPr="00137371">
        <w:rPr>
          <w:rFonts w:ascii="Times New Roman" w:eastAsia="Times New Roman" w:hAnsi="Times New Roman" w:cs="Times New Roman"/>
          <w:color w:val="123654"/>
        </w:rPr>
        <w:t>Flavanoids</w:t>
      </w:r>
      <w:proofErr w:type="spellEnd"/>
      <w:r w:rsidRPr="00137371">
        <w:rPr>
          <w:rFonts w:ascii="Times New Roman" w:eastAsia="Times New Roman" w:hAnsi="Times New Roman" w:cs="Times New Roman"/>
          <w:color w:val="123654"/>
        </w:rPr>
        <w:t> </w:t>
      </w:r>
      <w:r w:rsidRPr="00137371">
        <w:rPr>
          <w:rFonts w:ascii="Times New Roman" w:eastAsia="Times New Roman" w:hAnsi="Times New Roman" w:cs="Times New Roman"/>
          <w:color w:val="123654"/>
        </w:rPr>
        <w:br/>
        <w:t xml:space="preserve">8) </w:t>
      </w:r>
      <w:proofErr w:type="spellStart"/>
      <w:r w:rsidRPr="00137371">
        <w:rPr>
          <w:rFonts w:ascii="Times New Roman" w:eastAsia="Times New Roman" w:hAnsi="Times New Roman" w:cs="Times New Roman"/>
          <w:color w:val="123654"/>
        </w:rPr>
        <w:t>Nonflavanoid</w:t>
      </w:r>
      <w:proofErr w:type="spellEnd"/>
      <w:r w:rsidRPr="00137371">
        <w:rPr>
          <w:rFonts w:ascii="Times New Roman" w:eastAsia="Times New Roman" w:hAnsi="Times New Roman" w:cs="Times New Roman"/>
          <w:color w:val="123654"/>
        </w:rPr>
        <w:t xml:space="preserve"> phenols </w:t>
      </w:r>
      <w:r w:rsidRPr="00137371">
        <w:rPr>
          <w:rFonts w:ascii="Times New Roman" w:eastAsia="Times New Roman" w:hAnsi="Times New Roman" w:cs="Times New Roman"/>
          <w:color w:val="123654"/>
        </w:rPr>
        <w:br/>
        <w:t xml:space="preserve">9) </w:t>
      </w:r>
      <w:proofErr w:type="spellStart"/>
      <w:r w:rsidRPr="00137371">
        <w:rPr>
          <w:rFonts w:ascii="Times New Roman" w:eastAsia="Times New Roman" w:hAnsi="Times New Roman" w:cs="Times New Roman"/>
          <w:color w:val="123654"/>
        </w:rPr>
        <w:t>Proanthocyanins</w:t>
      </w:r>
      <w:proofErr w:type="spellEnd"/>
      <w:r w:rsidRPr="00137371">
        <w:rPr>
          <w:rFonts w:ascii="Times New Roman" w:eastAsia="Times New Roman" w:hAnsi="Times New Roman" w:cs="Times New Roman"/>
          <w:color w:val="123654"/>
        </w:rPr>
        <w:t> </w:t>
      </w:r>
      <w:r w:rsidRPr="00137371">
        <w:rPr>
          <w:rFonts w:ascii="Times New Roman" w:eastAsia="Times New Roman" w:hAnsi="Times New Roman" w:cs="Times New Roman"/>
          <w:color w:val="123654"/>
        </w:rPr>
        <w:br/>
        <w:t>10)Color intensity </w:t>
      </w:r>
      <w:r w:rsidRPr="00137371">
        <w:rPr>
          <w:rFonts w:ascii="Times New Roman" w:eastAsia="Times New Roman" w:hAnsi="Times New Roman" w:cs="Times New Roman"/>
          <w:color w:val="123654"/>
        </w:rPr>
        <w:br/>
        <w:t>11)Hue </w:t>
      </w:r>
      <w:r w:rsidRPr="00137371">
        <w:rPr>
          <w:rFonts w:ascii="Times New Roman" w:eastAsia="Times New Roman" w:hAnsi="Times New Roman" w:cs="Times New Roman"/>
          <w:color w:val="123654"/>
        </w:rPr>
        <w:br/>
        <w:t>12)OD280/OD315 of diluted wines </w:t>
      </w:r>
      <w:r w:rsidRPr="00137371">
        <w:rPr>
          <w:rFonts w:ascii="Times New Roman" w:eastAsia="Times New Roman" w:hAnsi="Times New Roman" w:cs="Times New Roman"/>
          <w:color w:val="123654"/>
        </w:rPr>
        <w:br/>
        <w:t>13)</w:t>
      </w:r>
      <w:proofErr w:type="spellStart"/>
      <w:r w:rsidRPr="00137371">
        <w:rPr>
          <w:rFonts w:ascii="Times New Roman" w:eastAsia="Times New Roman" w:hAnsi="Times New Roman" w:cs="Times New Roman"/>
          <w:color w:val="123654"/>
        </w:rPr>
        <w:t>Proline</w:t>
      </w:r>
      <w:proofErr w:type="spellEnd"/>
      <w:r w:rsidRPr="00137371">
        <w:rPr>
          <w:rFonts w:ascii="Times New Roman" w:eastAsia="Times New Roman" w:hAnsi="Times New Roman" w:cs="Times New Roman"/>
          <w:color w:val="123654"/>
        </w:rPr>
        <w:t> </w:t>
      </w:r>
    </w:p>
    <w:p w14:paraId="714AB6CB" w14:textId="77777777" w:rsidR="00137371" w:rsidRDefault="00137371" w:rsidP="002E6287">
      <w:pPr>
        <w:spacing w:line="480" w:lineRule="auto"/>
        <w:rPr>
          <w:rFonts w:ascii="Times New Roman" w:eastAsia="Times New Roman" w:hAnsi="Times New Roman" w:cs="Times New Roman"/>
        </w:rPr>
      </w:pPr>
    </w:p>
    <w:p w14:paraId="5A539004" w14:textId="77777777" w:rsidR="00137371" w:rsidRDefault="00137371" w:rsidP="002E6287">
      <w:pPr>
        <w:spacing w:line="480" w:lineRule="auto"/>
        <w:rPr>
          <w:rFonts w:ascii="Times New Roman" w:eastAsia="Times New Roman" w:hAnsi="Times New Roman" w:cs="Times New Roman"/>
          <w:b/>
        </w:rPr>
      </w:pPr>
      <w:r w:rsidRPr="00EF6522">
        <w:rPr>
          <w:rFonts w:ascii="Times New Roman" w:eastAsia="Times New Roman" w:hAnsi="Times New Roman" w:cs="Times New Roman"/>
          <w:b/>
        </w:rPr>
        <w:t>Analysis</w:t>
      </w:r>
    </w:p>
    <w:p w14:paraId="5EE604F6" w14:textId="10117FC9" w:rsidR="00EF6522" w:rsidRPr="00EF6522" w:rsidRDefault="00EF6522" w:rsidP="002E6287">
      <w:pPr>
        <w:spacing w:line="480" w:lineRule="auto"/>
        <w:rPr>
          <w:rFonts w:ascii="Times New Roman" w:eastAsia="Times New Roman" w:hAnsi="Times New Roman" w:cs="Times New Roman"/>
          <w:i/>
        </w:rPr>
      </w:pPr>
      <w:r w:rsidRPr="00EF6522">
        <w:rPr>
          <w:rFonts w:ascii="Times New Roman" w:eastAsia="Times New Roman" w:hAnsi="Times New Roman" w:cs="Times New Roman"/>
          <w:i/>
        </w:rPr>
        <w:t>Pre-processing detail</w:t>
      </w:r>
    </w:p>
    <w:p w14:paraId="52C8D679" w14:textId="77777777" w:rsidR="00137371" w:rsidRDefault="00137371" w:rsidP="002E6287">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data will need to be standardized since some of the measurement are in different unit. However, the outcome should be treated as factor throughout the analysis. </w:t>
      </w:r>
      <w:r w:rsidR="001B7A3C">
        <w:rPr>
          <w:rFonts w:ascii="Times New Roman" w:eastAsia="Times New Roman" w:hAnsi="Times New Roman" w:cs="Times New Roman"/>
        </w:rPr>
        <w:t xml:space="preserve">Let’s look at some visualization of the </w:t>
      </w:r>
      <w:r w:rsidR="00C06514">
        <w:rPr>
          <w:rFonts w:ascii="Times New Roman" w:eastAsia="Times New Roman" w:hAnsi="Times New Roman" w:cs="Times New Roman"/>
        </w:rPr>
        <w:t xml:space="preserve">data. </w:t>
      </w:r>
    </w:p>
    <w:p w14:paraId="7DD8C4CF" w14:textId="77777777" w:rsidR="00C06514" w:rsidRDefault="00C06514" w:rsidP="002E6287">
      <w:pPr>
        <w:spacing w:line="480" w:lineRule="auto"/>
        <w:rPr>
          <w:rFonts w:ascii="Times New Roman" w:eastAsia="Times New Roman" w:hAnsi="Times New Roman" w:cs="Times New Roman"/>
        </w:rPr>
      </w:pPr>
    </w:p>
    <w:p w14:paraId="2170573F" w14:textId="6DCFD085" w:rsidR="00EF6522" w:rsidRPr="00EF6522" w:rsidRDefault="00EF6522" w:rsidP="002E6287">
      <w:pPr>
        <w:spacing w:line="480" w:lineRule="auto"/>
        <w:rPr>
          <w:rFonts w:ascii="Times New Roman" w:eastAsia="Times New Roman" w:hAnsi="Times New Roman" w:cs="Times New Roman"/>
          <w:i/>
        </w:rPr>
      </w:pPr>
      <w:r w:rsidRPr="00EF6522">
        <w:rPr>
          <w:rFonts w:ascii="Times New Roman" w:eastAsia="Times New Roman" w:hAnsi="Times New Roman" w:cs="Times New Roman"/>
          <w:i/>
        </w:rPr>
        <w:t>Principal Component Analysis</w:t>
      </w:r>
    </w:p>
    <w:p w14:paraId="000325C6" w14:textId="0C3493E2" w:rsidR="00C06514" w:rsidRDefault="00C06514" w:rsidP="002E6287">
      <w:pPr>
        <w:spacing w:line="480" w:lineRule="auto"/>
        <w:rPr>
          <w:rFonts w:ascii="Times New Roman" w:eastAsia="Times New Roman" w:hAnsi="Times New Roman" w:cs="Times New Roman"/>
          <w:i/>
        </w:rPr>
      </w:pPr>
      <w:r>
        <w:rPr>
          <w:rFonts w:ascii="Times New Roman" w:eastAsia="Times New Roman" w:hAnsi="Times New Roman" w:cs="Times New Roman"/>
        </w:rPr>
        <w:t xml:space="preserve">After conducting a Principal Component Analysis, we can see that in the first component, </w:t>
      </w:r>
      <w:proofErr w:type="spellStart"/>
      <w:r w:rsidRPr="00C06514">
        <w:rPr>
          <w:rFonts w:ascii="Times New Roman" w:eastAsia="Times New Roman" w:hAnsi="Times New Roman" w:cs="Times New Roman"/>
          <w:i/>
        </w:rPr>
        <w:t>Proline</w:t>
      </w:r>
      <w:proofErr w:type="spellEnd"/>
      <w:r w:rsidR="00EF6522">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C06514">
        <w:rPr>
          <w:rFonts w:ascii="Times New Roman" w:eastAsia="Times New Roman" w:hAnsi="Times New Roman" w:cs="Times New Roman"/>
          <w:i/>
        </w:rPr>
        <w:t>Flavanoids</w:t>
      </w:r>
      <w:proofErr w:type="spellEnd"/>
      <w:r w:rsidR="00EF6522">
        <w:rPr>
          <w:rFonts w:ascii="Times New Roman" w:eastAsia="Times New Roman" w:hAnsi="Times New Roman" w:cs="Times New Roman"/>
          <w:i/>
        </w:rPr>
        <w:t>, Total phenols, and OD280/OB315 of diluted wines</w:t>
      </w:r>
      <w:r>
        <w:rPr>
          <w:rFonts w:ascii="Times New Roman" w:eastAsia="Times New Roman" w:hAnsi="Times New Roman" w:cs="Times New Roman"/>
        </w:rPr>
        <w:t xml:space="preserve"> account for a huge proportion of the variance in the outcome. </w:t>
      </w:r>
      <w:r w:rsidR="00703AD6">
        <w:rPr>
          <w:rFonts w:ascii="Times New Roman" w:eastAsia="Times New Roman" w:hAnsi="Times New Roman" w:cs="Times New Roman"/>
        </w:rPr>
        <w:t xml:space="preserve">In other words, </w:t>
      </w:r>
      <w:r w:rsidR="00EF6522">
        <w:rPr>
          <w:rFonts w:ascii="Times New Roman" w:eastAsia="Times New Roman" w:hAnsi="Times New Roman" w:cs="Times New Roman"/>
        </w:rPr>
        <w:t>these</w:t>
      </w:r>
      <w:r w:rsidR="00703AD6">
        <w:rPr>
          <w:rFonts w:ascii="Times New Roman" w:eastAsia="Times New Roman" w:hAnsi="Times New Roman" w:cs="Times New Roman"/>
        </w:rPr>
        <w:t xml:space="preserve"> variables account for the largest amount of variance (i.e. heaviest loadings) in the outcome variable </w:t>
      </w:r>
      <w:r w:rsidR="00703AD6" w:rsidRPr="00703AD6">
        <w:rPr>
          <w:rFonts w:ascii="Times New Roman" w:eastAsia="Times New Roman" w:hAnsi="Times New Roman" w:cs="Times New Roman"/>
          <w:i/>
        </w:rPr>
        <w:t>wine</w:t>
      </w:r>
      <w:r w:rsidR="00703AD6">
        <w:rPr>
          <w:rFonts w:ascii="Times New Roman" w:eastAsia="Times New Roman" w:hAnsi="Times New Roman" w:cs="Times New Roman"/>
          <w:i/>
        </w:rPr>
        <w:t>.</w:t>
      </w:r>
    </w:p>
    <w:p w14:paraId="5F289581" w14:textId="77777777" w:rsidR="00703AD6" w:rsidRDefault="00703AD6" w:rsidP="002E6287">
      <w:pPr>
        <w:spacing w:line="480" w:lineRule="auto"/>
        <w:rPr>
          <w:rFonts w:ascii="Times New Roman" w:eastAsia="Times New Roman" w:hAnsi="Times New Roman" w:cs="Times New Roman"/>
          <w:i/>
        </w:rPr>
      </w:pPr>
    </w:p>
    <w:p w14:paraId="32FC65BB" w14:textId="44F0A10F" w:rsidR="00703AD6" w:rsidRDefault="00703AD6" w:rsidP="002E628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5F85BA" wp14:editId="6142C523">
            <wp:extent cx="52578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3 at 4.42.05 PM.png"/>
                    <pic:cNvPicPr/>
                  </pic:nvPicPr>
                  <pic:blipFill>
                    <a:blip r:embed="rId7">
                      <a:extLst>
                        <a:ext uri="{28A0092B-C50C-407E-A947-70E740481C1C}">
                          <a14:useLocalDpi xmlns:a14="http://schemas.microsoft.com/office/drawing/2010/main" val="0"/>
                        </a:ext>
                      </a:extLst>
                    </a:blip>
                    <a:stretch>
                      <a:fillRect/>
                    </a:stretch>
                  </pic:blipFill>
                  <pic:spPr>
                    <a:xfrm>
                      <a:off x="0" y="0"/>
                      <a:ext cx="5257800" cy="3505200"/>
                    </a:xfrm>
                    <a:prstGeom prst="rect">
                      <a:avLst/>
                    </a:prstGeom>
                  </pic:spPr>
                </pic:pic>
              </a:graphicData>
            </a:graphic>
          </wp:inline>
        </w:drawing>
      </w:r>
    </w:p>
    <w:p w14:paraId="73495848" w14:textId="77777777" w:rsidR="00703AD6" w:rsidRPr="00137371" w:rsidRDefault="00703AD6" w:rsidP="002E6287">
      <w:pPr>
        <w:spacing w:line="480" w:lineRule="auto"/>
        <w:rPr>
          <w:rFonts w:ascii="Times New Roman" w:eastAsia="Times New Roman" w:hAnsi="Times New Roman" w:cs="Times New Roman"/>
        </w:rPr>
      </w:pPr>
    </w:p>
    <w:p w14:paraId="13CCD80D" w14:textId="77777777" w:rsidR="00137371" w:rsidRDefault="00C06514"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65084B7A" wp14:editId="0A447D56">
            <wp:extent cx="5486400" cy="4458286"/>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9 at 1.29.4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9860" cy="4461097"/>
                    </a:xfrm>
                    <a:prstGeom prst="rect">
                      <a:avLst/>
                    </a:prstGeom>
                  </pic:spPr>
                </pic:pic>
              </a:graphicData>
            </a:graphic>
          </wp:inline>
        </w:drawing>
      </w:r>
    </w:p>
    <w:p w14:paraId="34892A44" w14:textId="10150ABA" w:rsidR="00C06514" w:rsidRPr="00703AD6" w:rsidRDefault="00703AD6" w:rsidP="002E6287">
      <w:pPr>
        <w:spacing w:line="480" w:lineRule="auto"/>
        <w:rPr>
          <w:rFonts w:ascii="Times New Roman" w:hAnsi="Times New Roman" w:cs="Times New Roman"/>
        </w:rPr>
      </w:pPr>
      <w:r>
        <w:rPr>
          <w:rFonts w:ascii="Times New Roman" w:hAnsi="Times New Roman" w:cs="Times New Roman"/>
        </w:rPr>
        <w:t xml:space="preserve">It will be interesting to plot the two variables, </w:t>
      </w:r>
      <w:proofErr w:type="spellStart"/>
      <w:r w:rsidR="00C06514">
        <w:rPr>
          <w:rFonts w:ascii="Times New Roman" w:hAnsi="Times New Roman" w:cs="Times New Roman"/>
          <w:i/>
        </w:rPr>
        <w:t>p</w:t>
      </w:r>
      <w:r w:rsidR="00C06514" w:rsidRPr="00C06514">
        <w:rPr>
          <w:rFonts w:ascii="Times New Roman" w:hAnsi="Times New Roman" w:cs="Times New Roman"/>
          <w:i/>
        </w:rPr>
        <w:t>roline</w:t>
      </w:r>
      <w:proofErr w:type="spellEnd"/>
      <w:r w:rsidR="00C06514">
        <w:rPr>
          <w:rFonts w:ascii="Times New Roman" w:hAnsi="Times New Roman" w:cs="Times New Roman"/>
          <w:i/>
        </w:rPr>
        <w:t xml:space="preserve"> </w:t>
      </w:r>
      <w:r w:rsidR="00C06514" w:rsidRPr="00C06514">
        <w:rPr>
          <w:rFonts w:ascii="Times New Roman" w:hAnsi="Times New Roman" w:cs="Times New Roman"/>
        </w:rPr>
        <w:t>and</w:t>
      </w:r>
      <w:r>
        <w:rPr>
          <w:rFonts w:ascii="Times New Roman" w:hAnsi="Times New Roman" w:cs="Times New Roman"/>
          <w:i/>
        </w:rPr>
        <w:t xml:space="preserve"> flavonoid, </w:t>
      </w:r>
      <w:r w:rsidRPr="00703AD6">
        <w:rPr>
          <w:rFonts w:ascii="Times New Roman" w:hAnsi="Times New Roman" w:cs="Times New Roman"/>
        </w:rPr>
        <w:t>colored</w:t>
      </w:r>
      <w:r>
        <w:rPr>
          <w:rFonts w:ascii="Times New Roman" w:hAnsi="Times New Roman" w:cs="Times New Roman"/>
        </w:rPr>
        <w:t xml:space="preserve"> by three different types of wine. </w:t>
      </w:r>
    </w:p>
    <w:p w14:paraId="0D273535" w14:textId="77777777" w:rsidR="00C06514" w:rsidRDefault="00C06514"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008902F2" wp14:editId="2342A1F5">
            <wp:extent cx="5257800" cy="4529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9 at 1.27.21 AM.png"/>
                    <pic:cNvPicPr/>
                  </pic:nvPicPr>
                  <pic:blipFill>
                    <a:blip r:embed="rId9">
                      <a:extLst>
                        <a:ext uri="{28A0092B-C50C-407E-A947-70E740481C1C}">
                          <a14:useLocalDpi xmlns:a14="http://schemas.microsoft.com/office/drawing/2010/main" val="0"/>
                        </a:ext>
                      </a:extLst>
                    </a:blip>
                    <a:stretch>
                      <a:fillRect/>
                    </a:stretch>
                  </pic:blipFill>
                  <pic:spPr>
                    <a:xfrm>
                      <a:off x="0" y="0"/>
                      <a:ext cx="5262534" cy="4533875"/>
                    </a:xfrm>
                    <a:prstGeom prst="rect">
                      <a:avLst/>
                    </a:prstGeom>
                  </pic:spPr>
                </pic:pic>
              </a:graphicData>
            </a:graphic>
          </wp:inline>
        </w:drawing>
      </w:r>
    </w:p>
    <w:p w14:paraId="47DDF486" w14:textId="350599DE" w:rsidR="00EF6522" w:rsidRDefault="00EF6522" w:rsidP="002E6287">
      <w:pPr>
        <w:spacing w:line="480" w:lineRule="auto"/>
        <w:rPr>
          <w:rFonts w:ascii="Times New Roman" w:eastAsia="Times New Roman" w:hAnsi="Times New Roman" w:cs="Times New Roman"/>
        </w:rPr>
      </w:pPr>
      <w:r>
        <w:rPr>
          <w:rFonts w:ascii="Times New Roman" w:hAnsi="Times New Roman" w:cs="Times New Roman"/>
        </w:rPr>
        <w:t xml:space="preserve">To examine the visualization further, we will also plot the other two variables, </w:t>
      </w:r>
      <w:r>
        <w:rPr>
          <w:rFonts w:ascii="Times New Roman" w:eastAsia="Times New Roman" w:hAnsi="Times New Roman" w:cs="Times New Roman"/>
          <w:i/>
        </w:rPr>
        <w:t xml:space="preserve">Total phenols, </w:t>
      </w:r>
      <w:r w:rsidRPr="00EF6522">
        <w:rPr>
          <w:rFonts w:ascii="Times New Roman" w:eastAsia="Times New Roman" w:hAnsi="Times New Roman" w:cs="Times New Roman"/>
        </w:rPr>
        <w:t>and</w:t>
      </w:r>
      <w:r>
        <w:rPr>
          <w:rFonts w:ascii="Times New Roman" w:eastAsia="Times New Roman" w:hAnsi="Times New Roman" w:cs="Times New Roman"/>
          <w:i/>
        </w:rPr>
        <w:t xml:space="preserve"> OD280/OB315 of diluted wine, </w:t>
      </w:r>
      <w:r>
        <w:rPr>
          <w:rFonts w:ascii="Times New Roman" w:eastAsia="Times New Roman" w:hAnsi="Times New Roman" w:cs="Times New Roman"/>
        </w:rPr>
        <w:t xml:space="preserve">colored by groups of three types of wine. </w:t>
      </w:r>
    </w:p>
    <w:p w14:paraId="76E11C3F" w14:textId="77777777" w:rsidR="00EF6522" w:rsidRDefault="00EF6522" w:rsidP="002E6287">
      <w:pPr>
        <w:spacing w:line="480" w:lineRule="auto"/>
        <w:rPr>
          <w:rFonts w:ascii="Times New Roman" w:eastAsia="Times New Roman" w:hAnsi="Times New Roman" w:cs="Times New Roman"/>
        </w:rPr>
      </w:pPr>
    </w:p>
    <w:p w14:paraId="24D25AF6" w14:textId="379E56CD" w:rsidR="00042AFB" w:rsidRDefault="00042AFB" w:rsidP="002E628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74B70F" wp14:editId="47C70CA9">
            <wp:extent cx="5943600" cy="4919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3 at 5.30.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19980"/>
                    </a:xfrm>
                    <a:prstGeom prst="rect">
                      <a:avLst/>
                    </a:prstGeom>
                  </pic:spPr>
                </pic:pic>
              </a:graphicData>
            </a:graphic>
          </wp:inline>
        </w:drawing>
      </w:r>
    </w:p>
    <w:p w14:paraId="32ECB297" w14:textId="77777777" w:rsidR="00EF6522" w:rsidRPr="00EF6522" w:rsidRDefault="00EF6522" w:rsidP="002E6287">
      <w:pPr>
        <w:spacing w:line="480" w:lineRule="auto"/>
        <w:rPr>
          <w:rFonts w:ascii="Times New Roman" w:eastAsia="Times New Roman" w:hAnsi="Times New Roman" w:cs="Times New Roman"/>
        </w:rPr>
      </w:pPr>
    </w:p>
    <w:p w14:paraId="78F48554" w14:textId="77777777" w:rsidR="00EF6522" w:rsidRDefault="00EF6522" w:rsidP="002E6287">
      <w:pPr>
        <w:spacing w:line="480" w:lineRule="auto"/>
        <w:rPr>
          <w:rFonts w:ascii="Times New Roman" w:hAnsi="Times New Roman" w:cs="Times New Roman"/>
        </w:rPr>
      </w:pPr>
    </w:p>
    <w:p w14:paraId="3430DA74" w14:textId="77777777" w:rsidR="00C06514" w:rsidRDefault="00C06514" w:rsidP="002E6287">
      <w:pPr>
        <w:spacing w:line="480" w:lineRule="auto"/>
        <w:rPr>
          <w:rFonts w:ascii="Times New Roman" w:hAnsi="Times New Roman" w:cs="Times New Roman"/>
        </w:rPr>
      </w:pPr>
      <w:r>
        <w:rPr>
          <w:rFonts w:ascii="Times New Roman" w:hAnsi="Times New Roman" w:cs="Times New Roman"/>
        </w:rPr>
        <w:t xml:space="preserve">Based on the scatterplot, we should feel hopeful because we see very well separated clusters. We have good reason to believe that our classifiers will perform well on the data. </w:t>
      </w:r>
    </w:p>
    <w:p w14:paraId="51396C11" w14:textId="77777777" w:rsidR="00C06514" w:rsidRDefault="00C06514" w:rsidP="002E6287">
      <w:pPr>
        <w:spacing w:line="480" w:lineRule="auto"/>
        <w:rPr>
          <w:rFonts w:ascii="Times New Roman" w:hAnsi="Times New Roman" w:cs="Times New Roman"/>
        </w:rPr>
      </w:pPr>
    </w:p>
    <w:p w14:paraId="22F3BB28" w14:textId="5E0B03C9" w:rsidR="00C06514" w:rsidRDefault="00C06514" w:rsidP="002E6287">
      <w:pPr>
        <w:spacing w:line="480" w:lineRule="auto"/>
        <w:rPr>
          <w:rFonts w:ascii="Times New Roman" w:hAnsi="Times New Roman" w:cs="Times New Roman"/>
          <w:i/>
        </w:rPr>
      </w:pPr>
      <w:r w:rsidRPr="00C06514">
        <w:rPr>
          <w:rFonts w:ascii="Times New Roman" w:hAnsi="Times New Roman" w:cs="Times New Roman"/>
          <w:i/>
        </w:rPr>
        <w:t>Support Vector Machine</w:t>
      </w:r>
      <w:r w:rsidR="00042AFB">
        <w:rPr>
          <w:rFonts w:ascii="Times New Roman" w:hAnsi="Times New Roman" w:cs="Times New Roman"/>
          <w:i/>
        </w:rPr>
        <w:t>(SVM)</w:t>
      </w:r>
    </w:p>
    <w:p w14:paraId="1BE99064" w14:textId="6549038C" w:rsidR="00042AFB" w:rsidRDefault="00042AFB" w:rsidP="002E6287">
      <w:pPr>
        <w:spacing w:line="480" w:lineRule="auto"/>
        <w:rPr>
          <w:rFonts w:ascii="Times New Roman" w:hAnsi="Times New Roman" w:cs="Times New Roman"/>
        </w:rPr>
      </w:pPr>
      <w:r>
        <w:rPr>
          <w:rFonts w:ascii="Times New Roman" w:hAnsi="Times New Roman" w:cs="Times New Roman"/>
        </w:rPr>
        <w:t xml:space="preserve">SVM is a creative and useful classification algorithm that often work very well with classes that can be linearly separated. SVM creates a </w:t>
      </w:r>
      <w:proofErr w:type="spellStart"/>
      <w:r>
        <w:rPr>
          <w:rFonts w:ascii="Times New Roman" w:hAnsi="Times New Roman" w:cs="Times New Roman"/>
        </w:rPr>
        <w:t>hyperplane</w:t>
      </w:r>
      <w:proofErr w:type="spellEnd"/>
      <w:r>
        <w:rPr>
          <w:rFonts w:ascii="Times New Roman" w:hAnsi="Times New Roman" w:cs="Times New Roman"/>
        </w:rPr>
        <w:t xml:space="preserve"> (p-1 dimension) that separates the different classes. If the data are not in fact separable, the algorithm will either inflates the feature space by creating a higher dimension, or softens the definition of separation. </w:t>
      </w:r>
    </w:p>
    <w:p w14:paraId="613B7709" w14:textId="77777777" w:rsidR="00042AFB" w:rsidRPr="00042AFB" w:rsidRDefault="00042AFB" w:rsidP="002E6287">
      <w:pPr>
        <w:spacing w:line="480" w:lineRule="auto"/>
        <w:rPr>
          <w:rFonts w:ascii="Times New Roman" w:hAnsi="Times New Roman" w:cs="Times New Roman"/>
        </w:rPr>
      </w:pPr>
    </w:p>
    <w:p w14:paraId="435E783C" w14:textId="5E54D415" w:rsidR="005A2EFE" w:rsidRDefault="00195F8A" w:rsidP="002E6287">
      <w:pPr>
        <w:spacing w:line="480" w:lineRule="auto"/>
        <w:rPr>
          <w:rFonts w:ascii="Times New Roman" w:hAnsi="Times New Roman" w:cs="Times New Roman"/>
        </w:rPr>
      </w:pPr>
      <w:r>
        <w:rPr>
          <w:rFonts w:ascii="Times New Roman" w:hAnsi="Times New Roman" w:cs="Times New Roman"/>
        </w:rPr>
        <w:t xml:space="preserve">For the models in this project, I use the caret package, which trains and tunes the model with great level of flexibility. The model was implemented twice. The first time it was implemented with 10-fold cross validation and the second time the model was implemented with 50% manually split training and testing dataset. With 10-fold cross-validation, the model yields a 98.08% accuracy rate, and for manually split, the model yields a 98.8% accuracy rate. Each yields exceedingly well results. The output below shows the </w:t>
      </w:r>
      <w:r w:rsidR="006D137C">
        <w:rPr>
          <w:rFonts w:ascii="Times New Roman" w:hAnsi="Times New Roman" w:cs="Times New Roman"/>
        </w:rPr>
        <w:t xml:space="preserve">cross tabulation of the model with manual split. As we can see, there is only one prediction error where one observation in type 2 is misclassified in type 1. </w:t>
      </w:r>
    </w:p>
    <w:p w14:paraId="3A3D7B99" w14:textId="77777777" w:rsidR="00042AFB" w:rsidRDefault="00042AFB" w:rsidP="002E6287">
      <w:pPr>
        <w:spacing w:line="480" w:lineRule="auto"/>
        <w:rPr>
          <w:rFonts w:ascii="Times New Roman" w:hAnsi="Times New Roman" w:cs="Times New Roman"/>
        </w:rPr>
      </w:pPr>
    </w:p>
    <w:p w14:paraId="119EE2E2" w14:textId="77777777" w:rsidR="004D1895" w:rsidRDefault="00042AFB" w:rsidP="002E6287">
      <w:pPr>
        <w:spacing w:line="480" w:lineRule="auto"/>
        <w:rPr>
          <w:rFonts w:ascii="Times New Roman" w:hAnsi="Times New Roman" w:cs="Times New Roman"/>
        </w:rPr>
      </w:pPr>
      <w:r>
        <w:rPr>
          <w:rFonts w:ascii="Times New Roman" w:hAnsi="Times New Roman" w:cs="Times New Roman"/>
        </w:rPr>
        <w:t xml:space="preserve">I chose the support vector machine algorithm for this case because of the well separated classes we can witness on the colored scatterplot. The fact that SVM performed so well leads me to form the hypothesis that the data are linearly separable based on all the features, which I will examine </w:t>
      </w:r>
    </w:p>
    <w:p w14:paraId="2372CAE8" w14:textId="77777777" w:rsidR="004D1895" w:rsidRDefault="004D1895" w:rsidP="002E6287">
      <w:pPr>
        <w:spacing w:line="480" w:lineRule="auto"/>
        <w:rPr>
          <w:rFonts w:ascii="Times New Roman" w:hAnsi="Times New Roman" w:cs="Times New Roman"/>
        </w:rPr>
      </w:pPr>
      <w:r>
        <w:rPr>
          <w:rFonts w:ascii="Times New Roman" w:hAnsi="Times New Roman" w:cs="Times New Roman"/>
        </w:rPr>
        <w:t>L</w:t>
      </w:r>
      <w:r w:rsidR="00042AFB">
        <w:rPr>
          <w:rFonts w:ascii="Times New Roman" w:hAnsi="Times New Roman" w:cs="Times New Roman"/>
        </w:rPr>
        <w:t>ater.</w:t>
      </w:r>
    </w:p>
    <w:p w14:paraId="54D590CC" w14:textId="77777777" w:rsidR="004D1895" w:rsidRDefault="004D1895" w:rsidP="002E6287">
      <w:pPr>
        <w:spacing w:line="480" w:lineRule="auto"/>
        <w:rPr>
          <w:rFonts w:ascii="Times New Roman" w:hAnsi="Times New Roman" w:cs="Times New Roman"/>
        </w:rPr>
      </w:pPr>
    </w:p>
    <w:p w14:paraId="67272C01" w14:textId="6F980A8F" w:rsidR="004D1895" w:rsidRDefault="004D1895"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36D9F135" wp14:editId="73A27466">
            <wp:extent cx="5321300" cy="1765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23 at 5.48.37 PM.png"/>
                    <pic:cNvPicPr/>
                  </pic:nvPicPr>
                  <pic:blipFill>
                    <a:blip r:embed="rId11">
                      <a:extLst>
                        <a:ext uri="{28A0092B-C50C-407E-A947-70E740481C1C}">
                          <a14:useLocalDpi xmlns:a14="http://schemas.microsoft.com/office/drawing/2010/main" val="0"/>
                        </a:ext>
                      </a:extLst>
                    </a:blip>
                    <a:stretch>
                      <a:fillRect/>
                    </a:stretch>
                  </pic:blipFill>
                  <pic:spPr>
                    <a:xfrm>
                      <a:off x="0" y="0"/>
                      <a:ext cx="5321300" cy="1765300"/>
                    </a:xfrm>
                    <a:prstGeom prst="rect">
                      <a:avLst/>
                    </a:prstGeom>
                  </pic:spPr>
                </pic:pic>
              </a:graphicData>
            </a:graphic>
          </wp:inline>
        </w:drawing>
      </w:r>
    </w:p>
    <w:p w14:paraId="64D01706" w14:textId="77777777" w:rsidR="004D1895" w:rsidRDefault="004D1895" w:rsidP="002E6287">
      <w:pPr>
        <w:spacing w:line="480" w:lineRule="auto"/>
        <w:rPr>
          <w:rFonts w:ascii="Times New Roman" w:hAnsi="Times New Roman" w:cs="Times New Roman"/>
        </w:rPr>
      </w:pPr>
    </w:p>
    <w:p w14:paraId="63BB6C01" w14:textId="258ECBA7" w:rsidR="00042AFB" w:rsidRDefault="004D1895"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72279F34" wp14:editId="088B6826">
            <wp:extent cx="4432300" cy="23368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23 at 5.48.13 PM.png"/>
                    <pic:cNvPicPr/>
                  </pic:nvPicPr>
                  <pic:blipFill>
                    <a:blip r:embed="rId12">
                      <a:extLst>
                        <a:ext uri="{28A0092B-C50C-407E-A947-70E740481C1C}">
                          <a14:useLocalDpi xmlns:a14="http://schemas.microsoft.com/office/drawing/2010/main" val="0"/>
                        </a:ext>
                      </a:extLst>
                    </a:blip>
                    <a:stretch>
                      <a:fillRect/>
                    </a:stretch>
                  </pic:blipFill>
                  <pic:spPr>
                    <a:xfrm>
                      <a:off x="0" y="0"/>
                      <a:ext cx="4432300" cy="2336800"/>
                    </a:xfrm>
                    <a:prstGeom prst="rect">
                      <a:avLst/>
                    </a:prstGeom>
                  </pic:spPr>
                </pic:pic>
              </a:graphicData>
            </a:graphic>
          </wp:inline>
        </w:drawing>
      </w:r>
      <w:r w:rsidR="00042AFB">
        <w:rPr>
          <w:rFonts w:ascii="Times New Roman" w:hAnsi="Times New Roman" w:cs="Times New Roman"/>
        </w:rPr>
        <w:t xml:space="preserve"> </w:t>
      </w:r>
    </w:p>
    <w:p w14:paraId="7B310352" w14:textId="77777777" w:rsidR="00042AFB" w:rsidRDefault="00042AFB" w:rsidP="002E6287">
      <w:pPr>
        <w:spacing w:line="480" w:lineRule="auto"/>
        <w:rPr>
          <w:rFonts w:ascii="Times New Roman" w:hAnsi="Times New Roman" w:cs="Times New Roman"/>
        </w:rPr>
      </w:pPr>
    </w:p>
    <w:p w14:paraId="477F295A" w14:textId="7CBEBC2E" w:rsidR="00195F8A" w:rsidRDefault="00195F8A"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3C4623E0" wp14:editId="5308E6C7">
            <wp:extent cx="2997200" cy="1638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23 at 4.58.39 PM.png"/>
                    <pic:cNvPicPr/>
                  </pic:nvPicPr>
                  <pic:blipFill>
                    <a:blip r:embed="rId13">
                      <a:extLst>
                        <a:ext uri="{28A0092B-C50C-407E-A947-70E740481C1C}">
                          <a14:useLocalDpi xmlns:a14="http://schemas.microsoft.com/office/drawing/2010/main" val="0"/>
                        </a:ext>
                      </a:extLst>
                    </a:blip>
                    <a:stretch>
                      <a:fillRect/>
                    </a:stretch>
                  </pic:blipFill>
                  <pic:spPr>
                    <a:xfrm>
                      <a:off x="0" y="0"/>
                      <a:ext cx="2997200" cy="1638300"/>
                    </a:xfrm>
                    <a:prstGeom prst="rect">
                      <a:avLst/>
                    </a:prstGeom>
                  </pic:spPr>
                </pic:pic>
              </a:graphicData>
            </a:graphic>
          </wp:inline>
        </w:drawing>
      </w:r>
    </w:p>
    <w:p w14:paraId="775917FF" w14:textId="77777777" w:rsidR="006D137C" w:rsidRDefault="006D137C" w:rsidP="002E6287">
      <w:pPr>
        <w:spacing w:line="480" w:lineRule="auto"/>
        <w:rPr>
          <w:rFonts w:ascii="Times New Roman" w:hAnsi="Times New Roman" w:cs="Times New Roman"/>
        </w:rPr>
      </w:pPr>
    </w:p>
    <w:p w14:paraId="2FFA80D5" w14:textId="0A53E777" w:rsidR="006D137C" w:rsidRDefault="006D137C" w:rsidP="002E6287">
      <w:pPr>
        <w:spacing w:line="480" w:lineRule="auto"/>
        <w:rPr>
          <w:rFonts w:ascii="Times New Roman" w:hAnsi="Times New Roman" w:cs="Times New Roman"/>
        </w:rPr>
      </w:pPr>
      <w:r>
        <w:rPr>
          <w:rFonts w:ascii="Times New Roman" w:hAnsi="Times New Roman" w:cs="Times New Roman"/>
        </w:rPr>
        <w:t xml:space="preserve">It will be helpful to view a visualization of the </w:t>
      </w:r>
      <w:proofErr w:type="spellStart"/>
      <w:r>
        <w:rPr>
          <w:rFonts w:ascii="Times New Roman" w:hAnsi="Times New Roman" w:cs="Times New Roman"/>
        </w:rPr>
        <w:t>svm</w:t>
      </w:r>
      <w:proofErr w:type="spellEnd"/>
      <w:r>
        <w:rPr>
          <w:rFonts w:ascii="Times New Roman" w:hAnsi="Times New Roman" w:cs="Times New Roman"/>
        </w:rPr>
        <w:t xml:space="preserve"> model with the two most important variables, </w:t>
      </w:r>
      <w:r w:rsidRPr="006D137C">
        <w:rPr>
          <w:rFonts w:ascii="Times New Roman" w:hAnsi="Times New Roman" w:cs="Times New Roman"/>
          <w:i/>
        </w:rPr>
        <w:t>flavonoids</w:t>
      </w:r>
      <w:r>
        <w:rPr>
          <w:rFonts w:ascii="Times New Roman" w:hAnsi="Times New Roman" w:cs="Times New Roman"/>
        </w:rPr>
        <w:t xml:space="preserve"> and </w:t>
      </w:r>
      <w:proofErr w:type="spellStart"/>
      <w:r w:rsidRPr="006D137C">
        <w:rPr>
          <w:rFonts w:ascii="Times New Roman" w:hAnsi="Times New Roman" w:cs="Times New Roman"/>
          <w:i/>
        </w:rPr>
        <w:t>proline</w:t>
      </w:r>
      <w:proofErr w:type="spellEnd"/>
      <w:r>
        <w:rPr>
          <w:rFonts w:ascii="Times New Roman" w:hAnsi="Times New Roman" w:cs="Times New Roman"/>
        </w:rPr>
        <w:t xml:space="preserve">. </w:t>
      </w:r>
    </w:p>
    <w:p w14:paraId="4FE38949" w14:textId="6819277F" w:rsidR="006D137C" w:rsidRDefault="006D137C"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280D2089" wp14:editId="6170101B">
            <wp:extent cx="59436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_svm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2326C708" w14:textId="7F8792D3" w:rsidR="006D137C" w:rsidRDefault="006D137C" w:rsidP="002E6287">
      <w:pPr>
        <w:spacing w:line="480" w:lineRule="auto"/>
        <w:rPr>
          <w:rFonts w:ascii="Times New Roman" w:hAnsi="Times New Roman" w:cs="Times New Roman"/>
        </w:rPr>
      </w:pPr>
      <w:r>
        <w:rPr>
          <w:rFonts w:ascii="Times New Roman" w:hAnsi="Times New Roman" w:cs="Times New Roman"/>
        </w:rPr>
        <w:t xml:space="preserve">Based on the plot, we can see that even with only two predictors, the </w:t>
      </w:r>
      <w:proofErr w:type="spellStart"/>
      <w:r>
        <w:rPr>
          <w:rFonts w:ascii="Times New Roman" w:hAnsi="Times New Roman" w:cs="Times New Roman"/>
        </w:rPr>
        <w:t>svm</w:t>
      </w:r>
      <w:proofErr w:type="spellEnd"/>
      <w:r>
        <w:rPr>
          <w:rFonts w:ascii="Times New Roman" w:hAnsi="Times New Roman" w:cs="Times New Roman"/>
        </w:rPr>
        <w:t xml:space="preserve"> model performs fairly well with classifying the three classes of wine. </w:t>
      </w:r>
    </w:p>
    <w:p w14:paraId="7462322A" w14:textId="77777777" w:rsidR="00195F8A" w:rsidRDefault="00195F8A" w:rsidP="002E6287">
      <w:pPr>
        <w:spacing w:line="480" w:lineRule="auto"/>
        <w:rPr>
          <w:rFonts w:ascii="Times New Roman" w:hAnsi="Times New Roman" w:cs="Times New Roman"/>
        </w:rPr>
      </w:pPr>
    </w:p>
    <w:p w14:paraId="5A86601C" w14:textId="403DC971" w:rsidR="005A2EFE" w:rsidRDefault="005A2EFE" w:rsidP="002E6287">
      <w:pPr>
        <w:spacing w:line="480" w:lineRule="auto"/>
        <w:rPr>
          <w:rFonts w:ascii="Times New Roman" w:hAnsi="Times New Roman" w:cs="Times New Roman"/>
          <w:i/>
        </w:rPr>
      </w:pPr>
      <w:r w:rsidRPr="006D137C">
        <w:rPr>
          <w:rFonts w:ascii="Times New Roman" w:hAnsi="Times New Roman" w:cs="Times New Roman"/>
          <w:i/>
        </w:rPr>
        <w:t>Naïve Bayes</w:t>
      </w:r>
    </w:p>
    <w:p w14:paraId="170E1DBE" w14:textId="77777777" w:rsidR="00EF6522" w:rsidRDefault="006D137C" w:rsidP="002E6287">
      <w:pPr>
        <w:spacing w:line="480" w:lineRule="auto"/>
        <w:rPr>
          <w:rFonts w:ascii="Times New Roman" w:hAnsi="Times New Roman" w:cs="Times New Roman"/>
        </w:rPr>
      </w:pPr>
      <w:r>
        <w:rPr>
          <w:rFonts w:ascii="Times New Roman" w:hAnsi="Times New Roman" w:cs="Times New Roman"/>
        </w:rPr>
        <w:t>Traditionally, Naïve Bayes classifier performs very well on most classification problems, especially with text data. It will be interesting to perform such model on our dataset, which seems to hav</w:t>
      </w:r>
      <w:r w:rsidR="00053F4A">
        <w:rPr>
          <w:rFonts w:ascii="Times New Roman" w:hAnsi="Times New Roman" w:cs="Times New Roman"/>
        </w:rPr>
        <w:t>e fairly well separated groups</w:t>
      </w:r>
      <w:r w:rsidR="00EF6522">
        <w:rPr>
          <w:rFonts w:ascii="Times New Roman" w:hAnsi="Times New Roman" w:cs="Times New Roman"/>
        </w:rPr>
        <w:t xml:space="preserve">. </w:t>
      </w:r>
    </w:p>
    <w:p w14:paraId="42145364" w14:textId="77777777" w:rsidR="00EF6522" w:rsidRDefault="00EF6522" w:rsidP="002E6287">
      <w:pPr>
        <w:spacing w:line="480" w:lineRule="auto"/>
        <w:rPr>
          <w:rFonts w:ascii="Times New Roman" w:hAnsi="Times New Roman" w:cs="Times New Roman"/>
        </w:rPr>
      </w:pPr>
    </w:p>
    <w:p w14:paraId="3DC6FE5A" w14:textId="77777777" w:rsidR="00EF6522" w:rsidRDefault="00EF6522" w:rsidP="002E6287">
      <w:pPr>
        <w:spacing w:line="480" w:lineRule="auto"/>
        <w:rPr>
          <w:rFonts w:ascii="Times New Roman" w:hAnsi="Times New Roman" w:cs="Times New Roman"/>
        </w:rPr>
      </w:pPr>
      <w:r>
        <w:rPr>
          <w:rFonts w:ascii="Times New Roman" w:hAnsi="Times New Roman" w:cs="Times New Roman"/>
        </w:rPr>
        <w:t xml:space="preserve">Unfortunately, even though Naïve Bayes classifier performs reasonably well, with an accuracy rate over 94%, it did not perform as well as SVM. </w:t>
      </w:r>
    </w:p>
    <w:p w14:paraId="18248A6E" w14:textId="77777777" w:rsidR="004D1895" w:rsidRDefault="004D1895" w:rsidP="002E6287">
      <w:pPr>
        <w:spacing w:line="480" w:lineRule="auto"/>
        <w:rPr>
          <w:rFonts w:ascii="Times New Roman" w:hAnsi="Times New Roman" w:cs="Times New Roman"/>
        </w:rPr>
      </w:pPr>
    </w:p>
    <w:p w14:paraId="2F357C7F" w14:textId="4283A3D2" w:rsidR="004D1895" w:rsidRDefault="004D1895"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4F308621" wp14:editId="5B882922">
            <wp:extent cx="4864100" cy="18923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23 at 5.47.46 PM.png"/>
                    <pic:cNvPicPr/>
                  </pic:nvPicPr>
                  <pic:blipFill>
                    <a:blip r:embed="rId15">
                      <a:extLst>
                        <a:ext uri="{28A0092B-C50C-407E-A947-70E740481C1C}">
                          <a14:useLocalDpi xmlns:a14="http://schemas.microsoft.com/office/drawing/2010/main" val="0"/>
                        </a:ext>
                      </a:extLst>
                    </a:blip>
                    <a:stretch>
                      <a:fillRect/>
                    </a:stretch>
                  </pic:blipFill>
                  <pic:spPr>
                    <a:xfrm>
                      <a:off x="0" y="0"/>
                      <a:ext cx="4864100" cy="1892300"/>
                    </a:xfrm>
                    <a:prstGeom prst="rect">
                      <a:avLst/>
                    </a:prstGeom>
                  </pic:spPr>
                </pic:pic>
              </a:graphicData>
            </a:graphic>
          </wp:inline>
        </w:drawing>
      </w:r>
    </w:p>
    <w:p w14:paraId="4CDF57BB" w14:textId="77777777" w:rsidR="004D1895" w:rsidRDefault="004D1895" w:rsidP="002E6287">
      <w:pPr>
        <w:spacing w:line="480" w:lineRule="auto"/>
        <w:rPr>
          <w:rFonts w:ascii="Times New Roman" w:hAnsi="Times New Roman" w:cs="Times New Roman"/>
        </w:rPr>
      </w:pPr>
    </w:p>
    <w:p w14:paraId="5B6BF0B0" w14:textId="5744F59F" w:rsidR="00042AFB" w:rsidRDefault="00042AFB"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0B8FBBB7" wp14:editId="2694B8A8">
            <wp:extent cx="41402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3 at 5.34.00 PM.png"/>
                    <pic:cNvPicPr/>
                  </pic:nvPicPr>
                  <pic:blipFill>
                    <a:blip r:embed="rId16">
                      <a:extLst>
                        <a:ext uri="{28A0092B-C50C-407E-A947-70E740481C1C}">
                          <a14:useLocalDpi xmlns:a14="http://schemas.microsoft.com/office/drawing/2010/main" val="0"/>
                        </a:ext>
                      </a:extLst>
                    </a:blip>
                    <a:stretch>
                      <a:fillRect/>
                    </a:stretch>
                  </pic:blipFill>
                  <pic:spPr>
                    <a:xfrm>
                      <a:off x="0" y="0"/>
                      <a:ext cx="4140200" cy="3810000"/>
                    </a:xfrm>
                    <a:prstGeom prst="rect">
                      <a:avLst/>
                    </a:prstGeom>
                  </pic:spPr>
                </pic:pic>
              </a:graphicData>
            </a:graphic>
          </wp:inline>
        </w:drawing>
      </w:r>
    </w:p>
    <w:p w14:paraId="2D402618" w14:textId="11022344" w:rsidR="004D1895" w:rsidRDefault="004D1895" w:rsidP="002E6287">
      <w:pPr>
        <w:spacing w:line="480" w:lineRule="auto"/>
        <w:rPr>
          <w:rFonts w:ascii="Times New Roman" w:hAnsi="Times New Roman" w:cs="Times New Roman"/>
          <w:b/>
        </w:rPr>
      </w:pPr>
      <w:r w:rsidRPr="004D1895">
        <w:rPr>
          <w:rFonts w:ascii="Times New Roman" w:hAnsi="Times New Roman" w:cs="Times New Roman"/>
          <w:b/>
        </w:rPr>
        <w:t>Discussion</w:t>
      </w:r>
    </w:p>
    <w:p w14:paraId="2B1909D2" w14:textId="42339B75" w:rsidR="004D1895" w:rsidRDefault="0061044B" w:rsidP="002E6287">
      <w:pPr>
        <w:spacing w:line="480" w:lineRule="auto"/>
        <w:rPr>
          <w:rFonts w:ascii="Times New Roman" w:hAnsi="Times New Roman" w:cs="Times New Roman"/>
        </w:rPr>
      </w:pPr>
      <w:r>
        <w:rPr>
          <w:rFonts w:ascii="Times New Roman" w:hAnsi="Times New Roman" w:cs="Times New Roman"/>
        </w:rPr>
        <w:t xml:space="preserve">Since SVM performed so well, I have reason to believe that the classes are very well separated. Taken all the features into consideration, we might find linear separation between the classes. We shall examine the principal components colored by groups of wine first. </w:t>
      </w:r>
    </w:p>
    <w:p w14:paraId="31DF806A" w14:textId="636AE89F" w:rsidR="0061044B" w:rsidRPr="004D1895" w:rsidRDefault="0061044B"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176B0A22" wp14:editId="08C02F2C">
            <wp:extent cx="5943600" cy="4191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23 at 5.11.5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466723F3" w14:textId="7DDB03A8" w:rsidR="00EF6522" w:rsidRDefault="00053F4A" w:rsidP="002E6287">
      <w:pPr>
        <w:spacing w:line="480" w:lineRule="auto"/>
        <w:rPr>
          <w:rFonts w:ascii="Times New Roman" w:hAnsi="Times New Roman" w:cs="Times New Roman"/>
        </w:rPr>
      </w:pPr>
      <w:r>
        <w:rPr>
          <w:rFonts w:ascii="Times New Roman" w:hAnsi="Times New Roman" w:cs="Times New Roman"/>
        </w:rPr>
        <w:t xml:space="preserve"> </w:t>
      </w:r>
    </w:p>
    <w:p w14:paraId="3ECFEAE9" w14:textId="4973CCB4" w:rsidR="0061044B" w:rsidRDefault="0061044B" w:rsidP="002E6287">
      <w:pPr>
        <w:spacing w:line="480" w:lineRule="auto"/>
        <w:rPr>
          <w:rFonts w:ascii="Times New Roman" w:hAnsi="Times New Roman" w:cs="Times New Roman"/>
        </w:rPr>
      </w:pPr>
      <w:r>
        <w:rPr>
          <w:rFonts w:ascii="Times New Roman" w:hAnsi="Times New Roman" w:cs="Times New Roman"/>
        </w:rPr>
        <w:t xml:space="preserve">From the colored principal components, we can observe that the three classes are very well separated. Now, we will examine the variables </w:t>
      </w:r>
      <w:proofErr w:type="spellStart"/>
      <w:r w:rsidRPr="002E6287">
        <w:rPr>
          <w:rFonts w:ascii="Times New Roman" w:hAnsi="Times New Roman" w:cs="Times New Roman"/>
          <w:i/>
        </w:rPr>
        <w:t>proline</w:t>
      </w:r>
      <w:proofErr w:type="spellEnd"/>
      <w:r>
        <w:rPr>
          <w:rFonts w:ascii="Times New Roman" w:hAnsi="Times New Roman" w:cs="Times New Roman"/>
        </w:rPr>
        <w:t xml:space="preserve">, flavonoids and diluted wines in 3-D plots to see if these three features can be separated by </w:t>
      </w:r>
      <w:proofErr w:type="spellStart"/>
      <w:r>
        <w:rPr>
          <w:rFonts w:ascii="Times New Roman" w:hAnsi="Times New Roman" w:cs="Times New Roman"/>
        </w:rPr>
        <w:t>hyperplane</w:t>
      </w:r>
      <w:proofErr w:type="spellEnd"/>
      <w:r>
        <w:rPr>
          <w:rFonts w:ascii="Times New Roman" w:hAnsi="Times New Roman" w:cs="Times New Roman"/>
        </w:rPr>
        <w:t xml:space="preserve">. </w:t>
      </w:r>
    </w:p>
    <w:p w14:paraId="7A80E9FB" w14:textId="77777777" w:rsidR="0061044B" w:rsidRDefault="0061044B" w:rsidP="002E6287">
      <w:pPr>
        <w:spacing w:line="480" w:lineRule="auto"/>
        <w:rPr>
          <w:rFonts w:ascii="Times New Roman" w:hAnsi="Times New Roman" w:cs="Times New Roman"/>
        </w:rPr>
      </w:pPr>
    </w:p>
    <w:p w14:paraId="40BD7709" w14:textId="2C67F947" w:rsidR="0061044B" w:rsidRDefault="00DF1028"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2BD2D87C" wp14:editId="1325F72E">
            <wp:extent cx="5943600" cy="5124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4 at 6.41.4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14:paraId="328856A2" w14:textId="79BF5487" w:rsidR="00DF1028" w:rsidRDefault="00DF1028"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3C1AC4DE" wp14:editId="5C348349">
            <wp:extent cx="5943600" cy="453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4 at 6.42.42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1B81528C" w14:textId="070E6346" w:rsidR="00BA363F" w:rsidRDefault="00BA363F" w:rsidP="002E6287">
      <w:pPr>
        <w:spacing w:line="480" w:lineRule="auto"/>
        <w:rPr>
          <w:rFonts w:ascii="Times New Roman" w:hAnsi="Times New Roman" w:cs="Times New Roman"/>
        </w:rPr>
      </w:pPr>
      <w:r>
        <w:rPr>
          <w:rFonts w:ascii="Times New Roman" w:hAnsi="Times New Roman" w:cs="Times New Roman"/>
        </w:rPr>
        <w:t>Based on the above 3-D plots, we can see that even with only three features (</w:t>
      </w:r>
      <w:proofErr w:type="spellStart"/>
      <w:r w:rsidRPr="00BA363F">
        <w:rPr>
          <w:rFonts w:ascii="Times New Roman" w:hAnsi="Times New Roman" w:cs="Times New Roman"/>
          <w:i/>
        </w:rPr>
        <w:t>Proline</w:t>
      </w:r>
      <w:proofErr w:type="spellEnd"/>
      <w:r w:rsidRPr="00BA363F">
        <w:rPr>
          <w:rFonts w:ascii="Times New Roman" w:hAnsi="Times New Roman" w:cs="Times New Roman"/>
          <w:i/>
        </w:rPr>
        <w:t xml:space="preserve">, </w:t>
      </w:r>
      <w:proofErr w:type="spellStart"/>
      <w:r w:rsidRPr="00BA363F">
        <w:rPr>
          <w:rFonts w:ascii="Times New Roman" w:hAnsi="Times New Roman" w:cs="Times New Roman"/>
          <w:i/>
        </w:rPr>
        <w:t>Flavanoids</w:t>
      </w:r>
      <w:proofErr w:type="spellEnd"/>
      <w:r>
        <w:rPr>
          <w:rFonts w:ascii="Times New Roman" w:hAnsi="Times New Roman" w:cs="Times New Roman"/>
        </w:rPr>
        <w:t xml:space="preserve">, and </w:t>
      </w:r>
      <w:r w:rsidRPr="00BA363F">
        <w:rPr>
          <w:rFonts w:ascii="Times New Roman" w:hAnsi="Times New Roman" w:cs="Times New Roman"/>
          <w:i/>
        </w:rPr>
        <w:t>diluted wines</w:t>
      </w:r>
      <w:r>
        <w:rPr>
          <w:rFonts w:ascii="Times New Roman" w:hAnsi="Times New Roman" w:cs="Times New Roman"/>
        </w:rPr>
        <w:t xml:space="preserve">), there seem to exist a </w:t>
      </w:r>
      <w:proofErr w:type="spellStart"/>
      <w:r>
        <w:rPr>
          <w:rFonts w:ascii="Times New Roman" w:hAnsi="Times New Roman" w:cs="Times New Roman"/>
        </w:rPr>
        <w:t>hyperplane</w:t>
      </w:r>
      <w:proofErr w:type="spellEnd"/>
      <w:r>
        <w:rPr>
          <w:rFonts w:ascii="Times New Roman" w:hAnsi="Times New Roman" w:cs="Times New Roman"/>
        </w:rPr>
        <w:t xml:space="preserve"> that can perfectly separate the three classes. The three dimensional images further corroborated my hypothesis earlier regarding linear separation between the classes. </w:t>
      </w:r>
    </w:p>
    <w:p w14:paraId="4B487D81" w14:textId="77777777" w:rsidR="00BA363F" w:rsidRDefault="00BA363F" w:rsidP="002E6287">
      <w:pPr>
        <w:spacing w:line="480" w:lineRule="auto"/>
        <w:rPr>
          <w:rFonts w:ascii="Times New Roman" w:hAnsi="Times New Roman" w:cs="Times New Roman"/>
        </w:rPr>
      </w:pPr>
    </w:p>
    <w:p w14:paraId="3CB5A0CC" w14:textId="18B10E9F" w:rsidR="0061044B" w:rsidRPr="002E6287" w:rsidRDefault="0061044B" w:rsidP="002E6287">
      <w:pPr>
        <w:spacing w:line="480" w:lineRule="auto"/>
        <w:rPr>
          <w:rFonts w:ascii="Times New Roman" w:hAnsi="Times New Roman" w:cs="Times New Roman"/>
        </w:rPr>
      </w:pPr>
      <w:r>
        <w:rPr>
          <w:rFonts w:ascii="Times New Roman" w:hAnsi="Times New Roman" w:cs="Times New Roman"/>
        </w:rPr>
        <w:t xml:space="preserve">Next, it is important to examine whether there is a feature disguised as the outcome variable. Based on examination of the </w:t>
      </w:r>
      <w:r w:rsidR="002E6287">
        <w:rPr>
          <w:rFonts w:ascii="Times New Roman" w:hAnsi="Times New Roman" w:cs="Times New Roman"/>
        </w:rPr>
        <w:t xml:space="preserve">correlation matrix, there is not a feature that correlates perfectly with the outcome variable. All the variables except for </w:t>
      </w:r>
      <w:r w:rsidR="002E6287" w:rsidRPr="002E6287">
        <w:rPr>
          <w:rFonts w:ascii="Times New Roman" w:hAnsi="Times New Roman" w:cs="Times New Roman"/>
          <w:i/>
        </w:rPr>
        <w:t>Ash</w:t>
      </w:r>
      <w:r w:rsidR="002E6287">
        <w:rPr>
          <w:rFonts w:ascii="Times New Roman" w:hAnsi="Times New Roman" w:cs="Times New Roman"/>
          <w:i/>
        </w:rPr>
        <w:t xml:space="preserve"> </w:t>
      </w:r>
      <w:r w:rsidR="002E6287">
        <w:rPr>
          <w:rFonts w:ascii="Times New Roman" w:hAnsi="Times New Roman" w:cs="Times New Roman"/>
        </w:rPr>
        <w:t xml:space="preserve">has a medium to high correlation with </w:t>
      </w:r>
      <w:r w:rsidR="002E6287" w:rsidRPr="002E6287">
        <w:rPr>
          <w:rFonts w:ascii="Times New Roman" w:hAnsi="Times New Roman" w:cs="Times New Roman"/>
          <w:i/>
        </w:rPr>
        <w:t>Wine</w:t>
      </w:r>
      <w:r w:rsidR="002E6287">
        <w:rPr>
          <w:rFonts w:ascii="Times New Roman" w:hAnsi="Times New Roman" w:cs="Times New Roman"/>
        </w:rPr>
        <w:t xml:space="preserve">, the response. </w:t>
      </w:r>
    </w:p>
    <w:p w14:paraId="1EE695B1" w14:textId="77777777" w:rsidR="0061044B" w:rsidRDefault="0061044B" w:rsidP="002E6287">
      <w:pPr>
        <w:spacing w:line="480" w:lineRule="auto"/>
        <w:rPr>
          <w:rFonts w:ascii="Times New Roman" w:hAnsi="Times New Roman" w:cs="Times New Roman"/>
        </w:rPr>
      </w:pPr>
    </w:p>
    <w:p w14:paraId="4E03335E" w14:textId="20F2734E" w:rsidR="00BA363F" w:rsidRDefault="00BA363F" w:rsidP="002E6287">
      <w:pPr>
        <w:spacing w:line="480" w:lineRule="auto"/>
        <w:rPr>
          <w:rFonts w:ascii="Times New Roman" w:hAnsi="Times New Roman" w:cs="Times New Roman"/>
        </w:rPr>
      </w:pPr>
      <w:r>
        <w:rPr>
          <w:rFonts w:ascii="Times New Roman" w:hAnsi="Times New Roman" w:cs="Times New Roman"/>
          <w:noProof/>
        </w:rPr>
        <w:drawing>
          <wp:inline distT="0" distB="0" distL="0" distR="0" wp14:anchorId="103E324F" wp14:editId="11A4845F">
            <wp:extent cx="6330110" cy="297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24 at 6.48.0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3228" cy="2975805"/>
                    </a:xfrm>
                    <a:prstGeom prst="rect">
                      <a:avLst/>
                    </a:prstGeom>
                  </pic:spPr>
                </pic:pic>
              </a:graphicData>
            </a:graphic>
          </wp:inline>
        </w:drawing>
      </w:r>
    </w:p>
    <w:p w14:paraId="3F8C772D" w14:textId="1BE6258B" w:rsidR="0061044B" w:rsidRPr="00C06514" w:rsidRDefault="0061044B" w:rsidP="002E6287">
      <w:pPr>
        <w:spacing w:line="480" w:lineRule="auto"/>
        <w:rPr>
          <w:rFonts w:ascii="Times New Roman" w:hAnsi="Times New Roman" w:cs="Times New Roman"/>
        </w:rPr>
      </w:pPr>
      <w:r>
        <w:rPr>
          <w:rFonts w:ascii="Times New Roman" w:hAnsi="Times New Roman" w:cs="Times New Roman"/>
        </w:rPr>
        <w:t xml:space="preserve">In conclusion, the wine dataset has very well defined groups and very </w:t>
      </w:r>
      <w:r w:rsidR="002E6287">
        <w:rPr>
          <w:rFonts w:ascii="Times New Roman" w:hAnsi="Times New Roman" w:cs="Times New Roman"/>
        </w:rPr>
        <w:t>informative features. In the future, more works can be done in order to examine whether the data are linearly sep</w:t>
      </w:r>
      <w:bookmarkStart w:id="0" w:name="_GoBack"/>
      <w:bookmarkEnd w:id="0"/>
      <w:r w:rsidR="002E6287">
        <w:rPr>
          <w:rFonts w:ascii="Times New Roman" w:hAnsi="Times New Roman" w:cs="Times New Roman"/>
        </w:rPr>
        <w:t xml:space="preserve">arable throughout the feature space. Algorithms such as multilayer perceptron can be employed for such purpose. </w:t>
      </w:r>
      <w:r>
        <w:rPr>
          <w:rFonts w:ascii="Times New Roman" w:hAnsi="Times New Roman" w:cs="Times New Roman"/>
        </w:rPr>
        <w:t xml:space="preserve"> </w:t>
      </w:r>
    </w:p>
    <w:sectPr w:rsidR="0061044B" w:rsidRPr="00C06514" w:rsidSect="008537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48D6D" w14:textId="77777777" w:rsidR="007429BC" w:rsidRDefault="007429BC" w:rsidP="00703AD6">
      <w:r>
        <w:separator/>
      </w:r>
    </w:p>
  </w:endnote>
  <w:endnote w:type="continuationSeparator" w:id="0">
    <w:p w14:paraId="1D75C7CF" w14:textId="77777777" w:rsidR="007429BC" w:rsidRDefault="007429BC" w:rsidP="00703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45203" w14:textId="77777777" w:rsidR="007429BC" w:rsidRDefault="007429BC" w:rsidP="00703AD6">
      <w:r>
        <w:separator/>
      </w:r>
    </w:p>
  </w:footnote>
  <w:footnote w:type="continuationSeparator" w:id="0">
    <w:p w14:paraId="6CC34658" w14:textId="77777777" w:rsidR="007429BC" w:rsidRDefault="007429BC" w:rsidP="00703AD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B039A"/>
    <w:multiLevelType w:val="hybridMultilevel"/>
    <w:tmpl w:val="B6823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564526"/>
    <w:multiLevelType w:val="hybridMultilevel"/>
    <w:tmpl w:val="4260B91A"/>
    <w:lvl w:ilvl="0" w:tplc="EC32B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371"/>
    <w:rsid w:val="00024532"/>
    <w:rsid w:val="00027D06"/>
    <w:rsid w:val="00042AFB"/>
    <w:rsid w:val="00053F4A"/>
    <w:rsid w:val="0006162D"/>
    <w:rsid w:val="00090D41"/>
    <w:rsid w:val="000A20EA"/>
    <w:rsid w:val="00137371"/>
    <w:rsid w:val="00195F8A"/>
    <w:rsid w:val="001B7A3C"/>
    <w:rsid w:val="00280AA5"/>
    <w:rsid w:val="002A6C80"/>
    <w:rsid w:val="002E6287"/>
    <w:rsid w:val="00332056"/>
    <w:rsid w:val="003602BE"/>
    <w:rsid w:val="00374733"/>
    <w:rsid w:val="003C59B5"/>
    <w:rsid w:val="0048204C"/>
    <w:rsid w:val="004D1895"/>
    <w:rsid w:val="00514120"/>
    <w:rsid w:val="005A2EFE"/>
    <w:rsid w:val="0061044B"/>
    <w:rsid w:val="006419A4"/>
    <w:rsid w:val="006D137C"/>
    <w:rsid w:val="00703AD6"/>
    <w:rsid w:val="007429BC"/>
    <w:rsid w:val="0074348B"/>
    <w:rsid w:val="00761590"/>
    <w:rsid w:val="007647CF"/>
    <w:rsid w:val="0085375C"/>
    <w:rsid w:val="008C6990"/>
    <w:rsid w:val="00911046"/>
    <w:rsid w:val="00A82E99"/>
    <w:rsid w:val="00A94657"/>
    <w:rsid w:val="00B45CB5"/>
    <w:rsid w:val="00B56BE7"/>
    <w:rsid w:val="00B96B9C"/>
    <w:rsid w:val="00BA363F"/>
    <w:rsid w:val="00BC2E6E"/>
    <w:rsid w:val="00C06514"/>
    <w:rsid w:val="00CB53CD"/>
    <w:rsid w:val="00DD108D"/>
    <w:rsid w:val="00DE1C96"/>
    <w:rsid w:val="00DF1028"/>
    <w:rsid w:val="00EF6522"/>
    <w:rsid w:val="00F63493"/>
    <w:rsid w:val="00FD1474"/>
    <w:rsid w:val="00FE2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37A5B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371"/>
    <w:pPr>
      <w:ind w:left="720"/>
      <w:contextualSpacing/>
    </w:pPr>
  </w:style>
  <w:style w:type="paragraph" w:styleId="Header">
    <w:name w:val="header"/>
    <w:basedOn w:val="Normal"/>
    <w:link w:val="HeaderChar"/>
    <w:uiPriority w:val="99"/>
    <w:unhideWhenUsed/>
    <w:rsid w:val="00703AD6"/>
    <w:pPr>
      <w:tabs>
        <w:tab w:val="center" w:pos="4680"/>
        <w:tab w:val="right" w:pos="9360"/>
      </w:tabs>
    </w:pPr>
  </w:style>
  <w:style w:type="character" w:customStyle="1" w:styleId="HeaderChar">
    <w:name w:val="Header Char"/>
    <w:basedOn w:val="DefaultParagraphFont"/>
    <w:link w:val="Header"/>
    <w:uiPriority w:val="99"/>
    <w:rsid w:val="00703AD6"/>
  </w:style>
  <w:style w:type="paragraph" w:styleId="Footer">
    <w:name w:val="footer"/>
    <w:basedOn w:val="Normal"/>
    <w:link w:val="FooterChar"/>
    <w:uiPriority w:val="99"/>
    <w:unhideWhenUsed/>
    <w:rsid w:val="00703AD6"/>
    <w:pPr>
      <w:tabs>
        <w:tab w:val="center" w:pos="4680"/>
        <w:tab w:val="right" w:pos="9360"/>
      </w:tabs>
    </w:pPr>
  </w:style>
  <w:style w:type="character" w:customStyle="1" w:styleId="FooterChar">
    <w:name w:val="Footer Char"/>
    <w:basedOn w:val="DefaultParagraphFont"/>
    <w:link w:val="Footer"/>
    <w:uiPriority w:val="99"/>
    <w:rsid w:val="00703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01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909</Words>
  <Characters>5187</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Fangfang Lee</dc:creator>
  <cp:keywords/>
  <dc:description/>
  <cp:lastModifiedBy>Fangfang Lee</cp:lastModifiedBy>
  <cp:revision>2</cp:revision>
  <dcterms:created xsi:type="dcterms:W3CDTF">2018-01-24T11:49:00Z</dcterms:created>
  <dcterms:modified xsi:type="dcterms:W3CDTF">2018-01-24T11:49:00Z</dcterms:modified>
</cp:coreProperties>
</file>