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hm2stat631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2/16/2022</w:t>
      </w:r>
    </w:p>
    <w:p>
      <w:pPr>
        <w:pStyle w:val="FirstParagraph"/>
      </w:pPr>
      <w:r>
        <w:t xml:space="preserve">#Exercise 3.1</w:t>
      </w:r>
      <w:r>
        <w:t xml:space="preserve"> </w:t>
      </w:r>
      <w:r>
        <w:t xml:space="preserve">The problem specifies that rats were given four different types of diet. Therefore, treatments are 4. According to the table given, responses are 29.</w:t>
      </w:r>
    </w:p>
    <w:p>
      <w:pPr>
        <w:pStyle w:val="BodyText"/>
      </w:pPr>
      <w:r>
        <w:t xml:space="preserve">Inserting data</w:t>
      </w:r>
    </w:p>
    <w:p>
      <w:pPr>
        <w:pStyle w:val="SourceCode"/>
      </w:pPr>
      <w:r>
        <w:rPr>
          <w:rStyle w:val="NormalTok"/>
        </w:rPr>
        <w:t xml:space="preserve">group1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diets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(group1,group2,group3,group4)</w:t>
      </w:r>
    </w:p>
    <w:p>
      <w:pPr>
        <w:pStyle w:val="FirstParagraph"/>
      </w:pPr>
      <w:r>
        <w:t xml:space="preserve">Computing overall mean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(diets)</w:t>
      </w:r>
    </w:p>
    <w:p>
      <w:pPr>
        <w:pStyle w:val="SourceCode"/>
      </w:pPr>
      <w:r>
        <w:rPr>
          <w:rStyle w:val="VerbatimChar"/>
        </w:rPr>
        <w:t xml:space="preserve">## [1] 3.718276</w:t>
      </w:r>
    </w:p>
    <w:p>
      <w:pPr>
        <w:pStyle w:val="FirstParagraph"/>
      </w:pPr>
      <w:r>
        <w:t xml:space="preserve">Computing treatment effects</w:t>
      </w:r>
    </w:p>
    <w:p>
      <w:pPr>
        <w:pStyle w:val="SourceCode"/>
      </w:pPr>
      <w:r>
        <w:rPr>
          <w:rStyle w:val="NormalTok"/>
        </w:rPr>
        <w:t xml:space="preserve">trt1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(group1)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(diets)</w:t>
      </w:r>
      <w:r>
        <w:br/>
      </w:r>
      <w:r>
        <w:rPr>
          <w:rStyle w:val="NormalTok"/>
        </w:rPr>
        <w:t xml:space="preserve">trt2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(group2)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(diets)</w:t>
      </w:r>
      <w:r>
        <w:br/>
      </w:r>
      <w:r>
        <w:rPr>
          <w:rStyle w:val="NormalTok"/>
        </w:rPr>
        <w:t xml:space="preserve">trt3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(group3)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(diets)</w:t>
      </w:r>
      <w:r>
        <w:br/>
      </w:r>
      <w:r>
        <w:rPr>
          <w:rStyle w:val="NormalTok"/>
        </w:rPr>
        <w:t xml:space="preserve">trt4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(group4)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(diets)</w:t>
      </w:r>
      <w:r>
        <w:br/>
      </w:r>
      <w:r>
        <w:rPr>
          <w:rStyle w:val="NormalTok"/>
        </w:rPr>
        <w:t xml:space="preserve">trts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(trt1,trt2,trt3,trt4)</w:t>
      </w:r>
      <w:r>
        <w:br/>
      </w:r>
      <w:r>
        <w:rPr>
          <w:rStyle w:val="NormalTok"/>
        </w:rPr>
        <w:t xml:space="preserve">trts</w:t>
      </w:r>
    </w:p>
    <w:p>
      <w:pPr>
        <w:pStyle w:val="SourceCode"/>
      </w:pPr>
      <w:r>
        <w:rPr>
          <w:rStyle w:val="VerbatimChar"/>
        </w:rPr>
        <w:t xml:space="preserve">## [1]  0.02743842 -0.13827586 -0.11994253  0.20422414</w:t>
      </w:r>
    </w:p>
    <w:p>
      <w:pPr>
        <w:pStyle w:val="SourceCode"/>
      </w:pPr>
      <w:r>
        <w:rPr>
          <w:rStyle w:val="NormalTok"/>
        </w:rPr>
        <w:t xml:space="preserve">trt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(diets,trt)</w:t>
      </w:r>
    </w:p>
    <w:p>
      <w:pPr>
        <w:pStyle w:val="FirstParagraph"/>
      </w:pPr>
      <w:r>
        <w:t xml:space="preserve">Let us set up the hypothesis test.</w:t>
      </w:r>
    </w:p>
    <w:p>
      <w:pPr>
        <w:pStyle w:val="BodyText"/>
      </w:pPr>
      <w:r>
        <w:t xml:space="preserve">H0: All the four group’s means are equal.</w:t>
      </w:r>
      <w:r>
        <w:t xml:space="preserve"> </w:t>
      </w:r>
      <w:r>
        <w:t xml:space="preserve">H1: Atleast one of the mean is different.</w:t>
      </w:r>
    </w:p>
    <w:p>
      <w:pPr>
        <w:pStyle w:val="BodyText"/>
      </w:pPr>
      <w:r>
        <w:t xml:space="preserve">Let us now factor</w:t>
      </w:r>
      <w:r>
        <w:t xml:space="preserve"> </w:t>
      </w:r>
      <w:r>
        <w:t xml:space="preserve">“</w:t>
      </w:r>
      <w:r>
        <w:t xml:space="preserve">df</w:t>
      </w:r>
      <w:r>
        <w:t xml:space="preserve">”</w:t>
      </w:r>
      <w:r>
        <w:t xml:space="preserve">. It will be converted into factor variable.</w:t>
      </w:r>
      <w:r>
        <w:t xml:space="preserve"> </w:t>
      </w:r>
      <w:r>
        <w:t xml:space="preserve">A factor variable is treated as qualitative material by R.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diets trt ftrt</w:t>
      </w:r>
      <w:r>
        <w:br/>
      </w:r>
      <w:r>
        <w:rPr>
          <w:rStyle w:val="VerbatimChar"/>
        </w:rPr>
        <w:t xml:space="preserve">## 1   3.52   1    1</w:t>
      </w:r>
      <w:r>
        <w:br/>
      </w:r>
      <w:r>
        <w:rPr>
          <w:rStyle w:val="VerbatimChar"/>
        </w:rPr>
        <w:t xml:space="preserve">## 2   3.36   1    1</w:t>
      </w:r>
      <w:r>
        <w:br/>
      </w:r>
      <w:r>
        <w:rPr>
          <w:rStyle w:val="VerbatimChar"/>
        </w:rPr>
        <w:t xml:space="preserve">## 3   3.57   1    1</w:t>
      </w:r>
      <w:r>
        <w:br/>
      </w:r>
      <w:r>
        <w:rPr>
          <w:rStyle w:val="VerbatimChar"/>
        </w:rPr>
        <w:t xml:space="preserve">## 4   4.19   1    1</w:t>
      </w:r>
      <w:r>
        <w:br/>
      </w:r>
      <w:r>
        <w:rPr>
          <w:rStyle w:val="VerbatimChar"/>
        </w:rPr>
        <w:t xml:space="preserve">## 5   3.88   1    1</w:t>
      </w:r>
      <w:r>
        <w:br/>
      </w:r>
      <w:r>
        <w:rPr>
          <w:rStyle w:val="VerbatimChar"/>
        </w:rPr>
        <w:t xml:space="preserve">## 6   3.76   1    1</w:t>
      </w:r>
      <w:r>
        <w:br/>
      </w:r>
      <w:r>
        <w:rPr>
          <w:rStyle w:val="VerbatimChar"/>
        </w:rPr>
        <w:t xml:space="preserve">## 7   3.94   1    1</w:t>
      </w:r>
      <w:r>
        <w:br/>
      </w:r>
      <w:r>
        <w:rPr>
          <w:rStyle w:val="VerbatimChar"/>
        </w:rPr>
        <w:t xml:space="preserve">## 8   3.47   2    2</w:t>
      </w:r>
      <w:r>
        <w:br/>
      </w:r>
      <w:r>
        <w:rPr>
          <w:rStyle w:val="VerbatimChar"/>
        </w:rPr>
        <w:t xml:space="preserve">## 9   3.73   2    2</w:t>
      </w:r>
      <w:r>
        <w:br/>
      </w:r>
      <w:r>
        <w:rPr>
          <w:rStyle w:val="VerbatimChar"/>
        </w:rPr>
        <w:t xml:space="preserve">## 10  3.38   2    2</w:t>
      </w:r>
      <w:r>
        <w:br/>
      </w:r>
      <w:r>
        <w:rPr>
          <w:rStyle w:val="VerbatimChar"/>
        </w:rPr>
        <w:t xml:space="preserve">## 11  3.87   2    2</w:t>
      </w:r>
      <w:r>
        <w:br/>
      </w:r>
      <w:r>
        <w:rPr>
          <w:rStyle w:val="VerbatimChar"/>
        </w:rPr>
        <w:t xml:space="preserve">## 12  3.69   2    2</w:t>
      </w:r>
      <w:r>
        <w:br/>
      </w:r>
      <w:r>
        <w:rPr>
          <w:rStyle w:val="VerbatimChar"/>
        </w:rPr>
        <w:t xml:space="preserve">## 13  3.51   2    2</w:t>
      </w:r>
      <w:r>
        <w:br/>
      </w:r>
      <w:r>
        <w:rPr>
          <w:rStyle w:val="VerbatimChar"/>
        </w:rPr>
        <w:t xml:space="preserve">## 14  3.35   2    2</w:t>
      </w:r>
      <w:r>
        <w:br/>
      </w:r>
      <w:r>
        <w:rPr>
          <w:rStyle w:val="VerbatimChar"/>
        </w:rPr>
        <w:t xml:space="preserve">## 15  3.64   2    2</w:t>
      </w:r>
      <w:r>
        <w:br/>
      </w:r>
      <w:r>
        <w:rPr>
          <w:rStyle w:val="VerbatimChar"/>
        </w:rPr>
        <w:t xml:space="preserve">## 16  3.54   3    3</w:t>
      </w:r>
      <w:r>
        <w:br/>
      </w:r>
      <w:r>
        <w:rPr>
          <w:rStyle w:val="VerbatimChar"/>
        </w:rPr>
        <w:t xml:space="preserve">## 17  3.52   3    3</w:t>
      </w:r>
      <w:r>
        <w:br/>
      </w:r>
      <w:r>
        <w:rPr>
          <w:rStyle w:val="VerbatimChar"/>
        </w:rPr>
        <w:t xml:space="preserve">## 18  3.61   3    3</w:t>
      </w:r>
      <w:r>
        <w:br/>
      </w:r>
      <w:r>
        <w:rPr>
          <w:rStyle w:val="VerbatimChar"/>
        </w:rPr>
        <w:t xml:space="preserve">## 19  3.76   3    3</w:t>
      </w:r>
      <w:r>
        <w:br/>
      </w:r>
      <w:r>
        <w:rPr>
          <w:rStyle w:val="VerbatimChar"/>
        </w:rPr>
        <w:t xml:space="preserve">## 20  3.65   3    3</w:t>
      </w:r>
      <w:r>
        <w:br/>
      </w:r>
      <w:r>
        <w:rPr>
          <w:rStyle w:val="VerbatimChar"/>
        </w:rPr>
        <w:t xml:space="preserve">## 21  3.51   3    3</w:t>
      </w:r>
      <w:r>
        <w:br/>
      </w:r>
      <w:r>
        <w:rPr>
          <w:rStyle w:val="VerbatimChar"/>
        </w:rPr>
        <w:t xml:space="preserve">## 22  3.74   4    4</w:t>
      </w:r>
      <w:r>
        <w:br/>
      </w:r>
      <w:r>
        <w:rPr>
          <w:rStyle w:val="VerbatimChar"/>
        </w:rPr>
        <w:t xml:space="preserve">## 23  3.83   4    4</w:t>
      </w:r>
      <w:r>
        <w:br/>
      </w:r>
      <w:r>
        <w:rPr>
          <w:rStyle w:val="VerbatimChar"/>
        </w:rPr>
        <w:t xml:space="preserve">## 24  3.87   4    4</w:t>
      </w:r>
      <w:r>
        <w:br/>
      </w:r>
      <w:r>
        <w:rPr>
          <w:rStyle w:val="VerbatimChar"/>
        </w:rPr>
        <w:t xml:space="preserve">## 25  4.08   4    4</w:t>
      </w:r>
      <w:r>
        <w:br/>
      </w:r>
      <w:r>
        <w:rPr>
          <w:rStyle w:val="VerbatimChar"/>
        </w:rPr>
        <w:t xml:space="preserve">## 26  4.31   4    4</w:t>
      </w:r>
      <w:r>
        <w:br/>
      </w:r>
      <w:r>
        <w:rPr>
          <w:rStyle w:val="VerbatimChar"/>
        </w:rPr>
        <w:t xml:space="preserve">## 27  3.98   4    4</w:t>
      </w:r>
      <w:r>
        <w:br/>
      </w:r>
      <w:r>
        <w:rPr>
          <w:rStyle w:val="VerbatimChar"/>
        </w:rPr>
        <w:t xml:space="preserve">## 28  3.86   4    4</w:t>
      </w:r>
      <w:r>
        <w:br/>
      </w:r>
      <w:r>
        <w:rPr>
          <w:rStyle w:val="VerbatimChar"/>
        </w:rPr>
        <w:t xml:space="preserve">## 29  3.71   4    4</w:t>
      </w:r>
    </w:p>
    <w:p>
      <w:pPr>
        <w:pStyle w:val="FirstParagraph"/>
      </w:pPr>
      <w:r>
        <w:t xml:space="preserve">Using ANOVA to do the analysis of variance,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(diets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ftrt,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diets</w:t>
      </w:r>
      <w:r>
        <w:br/>
      </w:r>
      <w:r>
        <w:rPr>
          <w:rStyle w:val="VerbatimChar"/>
        </w:rPr>
        <w:t xml:space="preserve">##           Df  Sum Sq  Mean Sq F value  Pr(&gt;F)  </w:t>
      </w:r>
      <w:r>
        <w:br/>
      </w:r>
      <w:r>
        <w:rPr>
          <w:rStyle w:val="VerbatimChar"/>
        </w:rPr>
        <w:t xml:space="preserve">## ftrt       3 0.57821 0.192736  4.6581 0.01016 *</w:t>
      </w:r>
      <w:r>
        <w:br/>
      </w:r>
      <w:r>
        <w:rPr>
          <w:rStyle w:val="VerbatimChar"/>
        </w:rPr>
        <w:t xml:space="preserve">## Residuals 25 1.03440 0.041376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overall mean is 3.718276</w:t>
      </w:r>
    </w:p>
    <w:p>
      <w:pPr>
        <w:pStyle w:val="BodyText"/>
      </w:pPr>
      <w:r>
        <w:t xml:space="preserve">Fvalue is the division of two mean squares, i.e, 0.192736/0.041376</w:t>
      </w:r>
    </w:p>
    <w:p>
      <w:pPr>
        <w:pStyle w:val="BodyText"/>
      </w:pPr>
      <w:r>
        <w:t xml:space="preserve">If H0 is true, it means that Fvalue should be around 1 but it is 4.6581 and p-value is 0.01016. It is clear that there are differences in the means of the diet and we can reject the null hypothesis.</w:t>
      </w:r>
    </w:p>
    <w:p>
      <w:pPr>
        <w:pStyle w:val="BodyText"/>
      </w:pPr>
      <w:r>
        <w:t xml:space="preserve">#Exercise 3.3</w:t>
      </w:r>
      <w:r>
        <w:t xml:space="preserve"> </w:t>
      </w:r>
      <w:r>
        <w:t xml:space="preserve">The table data has moisture content of the silage. Let us first insert the data.</w:t>
      </w:r>
    </w:p>
    <w:p>
      <w:pPr>
        <w:pStyle w:val="SourceCode"/>
      </w:pPr>
      <w:r>
        <w:rPr>
          <w:rStyle w:val="NormalTok"/>
        </w:rPr>
        <w:t xml:space="preserve">response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(response,trt)</w:t>
      </w:r>
    </w:p>
    <w:p>
      <w:pPr>
        <w:pStyle w:val="FirstParagraph"/>
      </w:pPr>
      <w:r>
        <w:t xml:space="preserve">Factor variable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response trt ftrt</w:t>
      </w:r>
      <w:r>
        <w:br/>
      </w:r>
      <w:r>
        <w:rPr>
          <w:rStyle w:val="VerbatimChar"/>
        </w:rPr>
        <w:t xml:space="preserve">## 1      80.5   1    1</w:t>
      </w:r>
      <w:r>
        <w:br/>
      </w:r>
      <w:r>
        <w:rPr>
          <w:rStyle w:val="VerbatimChar"/>
        </w:rPr>
        <w:t xml:space="preserve">## 2      79.3   1    1</w:t>
      </w:r>
      <w:r>
        <w:br/>
      </w:r>
      <w:r>
        <w:rPr>
          <w:rStyle w:val="VerbatimChar"/>
        </w:rPr>
        <w:t xml:space="preserve">## 3      79.0   1    1</w:t>
      </w:r>
      <w:r>
        <w:br/>
      </w:r>
      <w:r>
        <w:rPr>
          <w:rStyle w:val="VerbatimChar"/>
        </w:rPr>
        <w:t xml:space="preserve">## 4      89.1   2    2</w:t>
      </w:r>
      <w:r>
        <w:br/>
      </w:r>
      <w:r>
        <w:rPr>
          <w:rStyle w:val="VerbatimChar"/>
        </w:rPr>
        <w:t xml:space="preserve">## 5      75.7   2    2</w:t>
      </w:r>
      <w:r>
        <w:br/>
      </w:r>
      <w:r>
        <w:rPr>
          <w:rStyle w:val="VerbatimChar"/>
        </w:rPr>
        <w:t xml:space="preserve">## 6      81.2   2    2</w:t>
      </w:r>
      <w:r>
        <w:br/>
      </w:r>
      <w:r>
        <w:rPr>
          <w:rStyle w:val="VerbatimChar"/>
        </w:rPr>
        <w:t xml:space="preserve">## 7      77.8   3    3</w:t>
      </w:r>
      <w:r>
        <w:br/>
      </w:r>
      <w:r>
        <w:rPr>
          <w:rStyle w:val="VerbatimChar"/>
        </w:rPr>
        <w:t xml:space="preserve">## 8      79.5   3    3</w:t>
      </w:r>
      <w:r>
        <w:br/>
      </w:r>
      <w:r>
        <w:rPr>
          <w:rStyle w:val="VerbatimChar"/>
        </w:rPr>
        <w:t xml:space="preserve">## 9      77.0   3    3</w:t>
      </w:r>
      <w:r>
        <w:br/>
      </w:r>
      <w:r>
        <w:rPr>
          <w:rStyle w:val="VerbatimChar"/>
        </w:rPr>
        <w:t xml:space="preserve">## 10     76.7   4    4</w:t>
      </w:r>
      <w:r>
        <w:br/>
      </w:r>
      <w:r>
        <w:rPr>
          <w:rStyle w:val="VerbatimChar"/>
        </w:rPr>
        <w:t xml:space="preserve">## 11     77.2   4    4</w:t>
      </w:r>
      <w:r>
        <w:br/>
      </w:r>
      <w:r>
        <w:rPr>
          <w:rStyle w:val="VerbatimChar"/>
        </w:rPr>
        <w:t xml:space="preserve">## 12     78.6   4    4</w:t>
      </w:r>
    </w:p>
    <w:p>
      <w:pPr>
        <w:pStyle w:val="FirstParagraph"/>
      </w:pPr>
      <w:r>
        <w:t xml:space="preserve">Using ANOVA to find variance,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ftrt,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response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ftrt       3  36.18   12.06  0.9926  0.444</w:t>
      </w:r>
      <w:r>
        <w:br/>
      </w:r>
      <w:r>
        <w:rPr>
          <w:rStyle w:val="VerbatimChar"/>
        </w:rPr>
        <w:t xml:space="preserve">## Residuals  8  97.20   12.15</w:t>
      </w:r>
    </w:p>
    <w:p>
      <w:pPr>
        <w:pStyle w:val="FirstParagraph"/>
      </w:pPr>
      <w:r>
        <w:t xml:space="preserve">Here, we can see that p-value is 0.444 which is greater than 0.05.</w:t>
      </w:r>
      <w:r>
        <w:t xml:space="preserve"> </w:t>
      </w:r>
      <w:r>
        <w:t xml:space="preserve">Therefore, null hypothesis cannot be rejected.</w:t>
      </w:r>
      <w:r>
        <w:t xml:space="preserve"> </w:t>
      </w:r>
      <w:r>
        <w:t xml:space="preserve">There is no sufficient evidence to conclude that all four treatment yield the same average</w:t>
      </w:r>
      <w:r>
        <w:t xml:space="preserve"> </w:t>
      </w:r>
      <w:r>
        <w:t xml:space="preserve">moisture content.</w:t>
      </w:r>
    </w:p>
    <w:p>
      <w:pPr>
        <w:pStyle w:val="BodyText"/>
      </w:pPr>
      <w:r>
        <w:t xml:space="preserve">#Exercise 3.4</w:t>
      </w:r>
      <w:r>
        <w:t xml:space="preserve"> </w:t>
      </w:r>
      <w:r>
        <w:t xml:space="preserve">The group means are given. Let us first insert the data.</w:t>
      </w:r>
    </w:p>
    <w:p>
      <w:pPr>
        <w:pStyle w:val="SourceCode"/>
      </w:pPr>
      <w:r>
        <w:rPr>
          <w:rStyle w:val="NormalTok"/>
        </w:rPr>
        <w:t xml:space="preserve">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means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(grand)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sse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sst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fstat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mse</w:t>
      </w:r>
      <w:r>
        <w:br/>
      </w:r>
      <w:r>
        <w:rPr>
          <w:rStyle w:val="NormalTok"/>
        </w:rPr>
        <w:t xml:space="preserve">pvalue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(fstat,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response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(sst,sse,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(mst,mse,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(fstat,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(pvalue,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(response,df,ss,ms,f,pr)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   response df   ss   ms    f        pr</w:t>
      </w:r>
      <w:r>
        <w:br/>
      </w:r>
      <w:r>
        <w:rPr>
          <w:rStyle w:val="VerbatimChar"/>
        </w:rPr>
        <w:t xml:space="preserve">## 1 treatment  4 6.72 1.68 2.24 0.1372519</w:t>
      </w:r>
      <w:r>
        <w:br/>
      </w:r>
      <w:r>
        <w:rPr>
          <w:rStyle w:val="VerbatimChar"/>
        </w:rPr>
        <w:t xml:space="preserve">## 2     error 10 7.50 0.75   NA        NA</w:t>
      </w:r>
      <w:r>
        <w:br/>
      </w:r>
      <w:r>
        <w:rPr>
          <w:rStyle w:val="VerbatimChar"/>
        </w:rPr>
        <w:t xml:space="preserve">## 3     total 14   NA   NA   NA      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hm2stat631</dc:title>
  <dc:creator>Jessica Grover</dc:creator>
  <cp:keywords/>
  <dcterms:created xsi:type="dcterms:W3CDTF">2022-02-17T20:47:16Z</dcterms:created>
  <dcterms:modified xsi:type="dcterms:W3CDTF">2022-02-17T20:47:16Z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2/16/2022</vt:lpwstr>
  </property>
  <property fmtid="{D5CDD505-2E9C-101B-9397-08002B2CF9AE}" pid="3" name="output">
    <vt:lpwstr/>
  </property>
</Properties>
</file>