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Hm3stat631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3/1/2022</w:t>
      </w:r>
    </w:p>
    <w:p>
      <w:pPr>
        <w:pStyle w:val="FirstParagraph"/>
      </w:pPr>
      <w:r>
        <w:t xml:space="preserve">#Problem 2</w:t>
      </w:r>
      <w:r>
        <w:t xml:space="preserve"> </w:t>
      </w:r>
      <w:r>
        <w:t xml:space="preserve">Reading the table</w:t>
      </w:r>
    </w:p>
    <w:p>
      <w:pPr>
        <w:pStyle w:val="SourceCode"/>
      </w:pPr>
      <w:r>
        <w:rPr>
          <w:rStyle w:val="NormalTok"/>
        </w:rPr>
        <w:t xml:space="preserve">cars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"car.dat"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type response</w:t>
      </w:r>
      <w:r>
        <w:br/>
      </w:r>
      <w:r>
        <w:rPr>
          <w:rStyle w:val="VerbatimChar"/>
        </w:rPr>
        <w:t xml:space="preserve">## 1     1 4.705398</w:t>
      </w:r>
      <w:r>
        <w:br/>
      </w:r>
      <w:r>
        <w:rPr>
          <w:rStyle w:val="VerbatimChar"/>
        </w:rPr>
        <w:t xml:space="preserve">## 2     1 4.120209</w:t>
      </w:r>
      <w:r>
        <w:br/>
      </w:r>
      <w:r>
        <w:rPr>
          <w:rStyle w:val="VerbatimChar"/>
        </w:rPr>
        <w:t xml:space="preserve">## 3     1 4.798508</w:t>
      </w:r>
      <w:r>
        <w:br/>
      </w:r>
      <w:r>
        <w:rPr>
          <w:rStyle w:val="VerbatimChar"/>
        </w:rPr>
        <w:t xml:space="preserve">## 4     1 4.393436</w:t>
      </w:r>
      <w:r>
        <w:br/>
      </w:r>
      <w:r>
        <w:rPr>
          <w:rStyle w:val="VerbatimChar"/>
        </w:rPr>
        <w:t xml:space="preserve">## 5     2 4.127314</w:t>
      </w:r>
      <w:r>
        <w:br/>
      </w:r>
      <w:r>
        <w:rPr>
          <w:rStyle w:val="VerbatimChar"/>
        </w:rPr>
        <w:t xml:space="preserve">## 6     2 4.404476</w:t>
      </w:r>
      <w:r>
        <w:br/>
      </w:r>
      <w:r>
        <w:rPr>
          <w:rStyle w:val="VerbatimChar"/>
        </w:rPr>
        <w:t xml:space="preserve">## 7     2 4.693979</w:t>
      </w:r>
      <w:r>
        <w:br/>
      </w:r>
      <w:r>
        <w:rPr>
          <w:rStyle w:val="VerbatimChar"/>
        </w:rPr>
        <w:t xml:space="preserve">## 8     2 4.218640</w:t>
      </w:r>
      <w:r>
        <w:br/>
      </w:r>
      <w:r>
        <w:rPr>
          <w:rStyle w:val="VerbatimChar"/>
        </w:rPr>
        <w:t xml:space="preserve">## 9     3 4.546443</w:t>
      </w:r>
      <w:r>
        <w:br/>
      </w:r>
      <w:r>
        <w:rPr>
          <w:rStyle w:val="VerbatimChar"/>
        </w:rPr>
        <w:t xml:space="preserve">## 10    3 4.750001</w:t>
      </w:r>
      <w:r>
        <w:br/>
      </w:r>
      <w:r>
        <w:rPr>
          <w:rStyle w:val="VerbatimChar"/>
        </w:rPr>
        <w:t xml:space="preserve">## 11    3 4.776935</w:t>
      </w:r>
      <w:r>
        <w:br/>
      </w:r>
      <w:r>
        <w:rPr>
          <w:rStyle w:val="VerbatimChar"/>
        </w:rPr>
        <w:t xml:space="preserve">## 12    3 4.362813</w:t>
      </w:r>
      <w:r>
        <w:br/>
      </w:r>
      <w:r>
        <w:rPr>
          <w:rStyle w:val="VerbatimChar"/>
        </w:rPr>
        <w:t xml:space="preserve">## 13    4 4.996235</w:t>
      </w:r>
      <w:r>
        <w:br/>
      </w:r>
      <w:r>
        <w:rPr>
          <w:rStyle w:val="VerbatimChar"/>
        </w:rPr>
        <w:t xml:space="preserve">## 14    4 4.490389</w:t>
      </w:r>
      <w:r>
        <w:br/>
      </w:r>
      <w:r>
        <w:rPr>
          <w:rStyle w:val="VerbatimChar"/>
        </w:rPr>
        <w:t xml:space="preserve">## 15    4 4.848673</w:t>
      </w:r>
      <w:r>
        <w:br/>
      </w:r>
      <w:r>
        <w:rPr>
          <w:rStyle w:val="VerbatimChar"/>
        </w:rPr>
        <w:t xml:space="preserve">## 16    4 4.547607</w:t>
      </w:r>
      <w:r>
        <w:br/>
      </w:r>
      <w:r>
        <w:rPr>
          <w:rStyle w:val="VerbatimChar"/>
        </w:rPr>
        <w:t xml:space="preserve">## 17    5 4.879283</w:t>
      </w:r>
      <w:r>
        <w:br/>
      </w:r>
      <w:r>
        <w:rPr>
          <w:rStyle w:val="VerbatimChar"/>
        </w:rPr>
        <w:t xml:space="preserve">## 18    5 5.230027</w:t>
      </w:r>
      <w:r>
        <w:br/>
      </w:r>
      <w:r>
        <w:rPr>
          <w:rStyle w:val="VerbatimChar"/>
        </w:rPr>
        <w:t xml:space="preserve">## 19    5 4.936292</w:t>
      </w:r>
      <w:r>
        <w:br/>
      </w:r>
      <w:r>
        <w:rPr>
          <w:rStyle w:val="VerbatimChar"/>
        </w:rPr>
        <w:t xml:space="preserve">## 20    5 4.768095</w:t>
      </w:r>
      <w:r>
        <w:br/>
      </w:r>
      <w:r>
        <w:rPr>
          <w:rStyle w:val="VerbatimChar"/>
        </w:rPr>
        <w:t xml:space="preserve">## 21    6 5.976583</w:t>
      </w:r>
      <w:r>
        <w:br/>
      </w:r>
      <w:r>
        <w:rPr>
          <w:rStyle w:val="VerbatimChar"/>
        </w:rPr>
        <w:t xml:space="preserve">## 22    6 6.310510</w:t>
      </w:r>
      <w:r>
        <w:br/>
      </w:r>
      <w:r>
        <w:rPr>
          <w:rStyle w:val="VerbatimChar"/>
        </w:rPr>
        <w:t xml:space="preserve">## 23    6 5.906525</w:t>
      </w:r>
      <w:r>
        <w:br/>
      </w:r>
      <w:r>
        <w:rPr>
          <w:rStyle w:val="VerbatimChar"/>
        </w:rPr>
        <w:t xml:space="preserve">## 24    6 6.200180</w:t>
      </w:r>
    </w:p>
    <w:p>
      <w:pPr>
        <w:pStyle w:val="FirstParagraph"/>
      </w:pPr>
      <w:r>
        <w:t xml:space="preserve">#a.</w:t>
      </w:r>
    </w:p>
    <w:p>
      <w:pPr>
        <w:pStyle w:val="SourceCode"/>
      </w:pP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type response ftype</w:t>
      </w:r>
      <w:r>
        <w:br/>
      </w:r>
      <w:r>
        <w:rPr>
          <w:rStyle w:val="VerbatimChar"/>
        </w:rPr>
        <w:t xml:space="preserve">## 1     1 4.705398     1</w:t>
      </w:r>
      <w:r>
        <w:br/>
      </w:r>
      <w:r>
        <w:rPr>
          <w:rStyle w:val="VerbatimChar"/>
        </w:rPr>
        <w:t xml:space="preserve">## 2     1 4.120209     1</w:t>
      </w:r>
      <w:r>
        <w:br/>
      </w:r>
      <w:r>
        <w:rPr>
          <w:rStyle w:val="VerbatimChar"/>
        </w:rPr>
        <w:t xml:space="preserve">## 3     1 4.798508     1</w:t>
      </w:r>
      <w:r>
        <w:br/>
      </w:r>
      <w:r>
        <w:rPr>
          <w:rStyle w:val="VerbatimChar"/>
        </w:rPr>
        <w:t xml:space="preserve">## 4     1 4.393436     1</w:t>
      </w:r>
      <w:r>
        <w:br/>
      </w:r>
      <w:r>
        <w:rPr>
          <w:rStyle w:val="VerbatimChar"/>
        </w:rPr>
        <w:t xml:space="preserve">## 5     2 4.127314     2</w:t>
      </w:r>
      <w:r>
        <w:br/>
      </w:r>
      <w:r>
        <w:rPr>
          <w:rStyle w:val="VerbatimChar"/>
        </w:rPr>
        <w:t xml:space="preserve">## 6     2 4.404476     2</w:t>
      </w:r>
      <w:r>
        <w:br/>
      </w:r>
      <w:r>
        <w:rPr>
          <w:rStyle w:val="VerbatimChar"/>
        </w:rPr>
        <w:t xml:space="preserve">## 7     2 4.693979     2</w:t>
      </w:r>
      <w:r>
        <w:br/>
      </w:r>
      <w:r>
        <w:rPr>
          <w:rStyle w:val="VerbatimChar"/>
        </w:rPr>
        <w:t xml:space="preserve">## 8     2 4.218640     2</w:t>
      </w:r>
      <w:r>
        <w:br/>
      </w:r>
      <w:r>
        <w:rPr>
          <w:rStyle w:val="VerbatimChar"/>
        </w:rPr>
        <w:t xml:space="preserve">## 9     3 4.546443     3</w:t>
      </w:r>
      <w:r>
        <w:br/>
      </w:r>
      <w:r>
        <w:rPr>
          <w:rStyle w:val="VerbatimChar"/>
        </w:rPr>
        <w:t xml:space="preserve">## 10    3 4.750001     3</w:t>
      </w:r>
      <w:r>
        <w:br/>
      </w:r>
      <w:r>
        <w:rPr>
          <w:rStyle w:val="VerbatimChar"/>
        </w:rPr>
        <w:t xml:space="preserve">## 11    3 4.776935     3</w:t>
      </w:r>
      <w:r>
        <w:br/>
      </w:r>
      <w:r>
        <w:rPr>
          <w:rStyle w:val="VerbatimChar"/>
        </w:rPr>
        <w:t xml:space="preserve">## 12    3 4.362813     3</w:t>
      </w:r>
      <w:r>
        <w:br/>
      </w:r>
      <w:r>
        <w:rPr>
          <w:rStyle w:val="VerbatimChar"/>
        </w:rPr>
        <w:t xml:space="preserve">## 13    4 4.996235     4</w:t>
      </w:r>
      <w:r>
        <w:br/>
      </w:r>
      <w:r>
        <w:rPr>
          <w:rStyle w:val="VerbatimChar"/>
        </w:rPr>
        <w:t xml:space="preserve">## 14    4 4.490389     4</w:t>
      </w:r>
      <w:r>
        <w:br/>
      </w:r>
      <w:r>
        <w:rPr>
          <w:rStyle w:val="VerbatimChar"/>
        </w:rPr>
        <w:t xml:space="preserve">## 15    4 4.848673     4</w:t>
      </w:r>
      <w:r>
        <w:br/>
      </w:r>
      <w:r>
        <w:rPr>
          <w:rStyle w:val="VerbatimChar"/>
        </w:rPr>
        <w:t xml:space="preserve">## 16    4 4.547607     4</w:t>
      </w:r>
      <w:r>
        <w:br/>
      </w:r>
      <w:r>
        <w:rPr>
          <w:rStyle w:val="VerbatimChar"/>
        </w:rPr>
        <w:t xml:space="preserve">## 17    5 4.879283     5</w:t>
      </w:r>
      <w:r>
        <w:br/>
      </w:r>
      <w:r>
        <w:rPr>
          <w:rStyle w:val="VerbatimChar"/>
        </w:rPr>
        <w:t xml:space="preserve">## 18    5 5.230027     5</w:t>
      </w:r>
      <w:r>
        <w:br/>
      </w:r>
      <w:r>
        <w:rPr>
          <w:rStyle w:val="VerbatimChar"/>
        </w:rPr>
        <w:t xml:space="preserve">## 19    5 4.936292     5</w:t>
      </w:r>
      <w:r>
        <w:br/>
      </w:r>
      <w:r>
        <w:rPr>
          <w:rStyle w:val="VerbatimChar"/>
        </w:rPr>
        <w:t xml:space="preserve">## 20    5 4.768095     5</w:t>
      </w:r>
      <w:r>
        <w:br/>
      </w:r>
      <w:r>
        <w:rPr>
          <w:rStyle w:val="VerbatimChar"/>
        </w:rPr>
        <w:t xml:space="preserve">## 21    6 5.976583     6</w:t>
      </w:r>
      <w:r>
        <w:br/>
      </w:r>
      <w:r>
        <w:rPr>
          <w:rStyle w:val="VerbatimChar"/>
        </w:rPr>
        <w:t xml:space="preserve">## 22    6 6.310510     6</w:t>
      </w:r>
      <w:r>
        <w:br/>
      </w:r>
      <w:r>
        <w:rPr>
          <w:rStyle w:val="VerbatimChar"/>
        </w:rPr>
        <w:t xml:space="preserve">## 23    6 5.906525     6</w:t>
      </w:r>
      <w:r>
        <w:br/>
      </w:r>
      <w:r>
        <w:rPr>
          <w:rStyle w:val="VerbatimChar"/>
        </w:rPr>
        <w:t xml:space="preserve">## 24    6 6.200180     6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ftype,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response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ftype      5 7.9958 1.59916  29.193 4.887e-08 ***</w:t>
      </w:r>
      <w:r>
        <w:br/>
      </w:r>
      <w:r>
        <w:rPr>
          <w:rStyle w:val="VerbatimChar"/>
        </w:rPr>
        <w:t xml:space="preserve">## Residuals 18 0.9860 0.05478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null hypothesis is rejected. There is a significant differance between means oil use in given cars as p-value is less than 0.05. Hence we can conclude that data provides significant evidence that there is a difference in the mean oil use of the cars.</w:t>
      </w:r>
    </w:p>
    <w:p>
      <w:pPr>
        <w:pStyle w:val="BodyText"/>
      </w:pPr>
      <w:r>
        <w:t xml:space="preserve">#b.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NormalTok"/>
        </w:rPr>
        <w:t xml:space="preserve">lsmcars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(model1,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ftype)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(lsmcars)</w:t>
      </w:r>
    </w:p>
    <w:p>
      <w:pPr>
        <w:pStyle w:val="SourceCode"/>
      </w:pPr>
      <w:r>
        <w:rPr>
          <w:rStyle w:val="VerbatimChar"/>
        </w:rPr>
        <w:t xml:space="preserve">##  ftype lsmean    SE df lower.CL upper.CL</w:t>
      </w:r>
      <w:r>
        <w:br/>
      </w:r>
      <w:r>
        <w:rPr>
          <w:rStyle w:val="VerbatimChar"/>
        </w:rPr>
        <w:t xml:space="preserve">##  1       4.50 0.117 18     4.26     4.75</w:t>
      </w:r>
      <w:r>
        <w:br/>
      </w:r>
      <w:r>
        <w:rPr>
          <w:rStyle w:val="VerbatimChar"/>
        </w:rPr>
        <w:t xml:space="preserve">##  2       4.36 0.117 18     4.12     4.61</w:t>
      </w:r>
      <w:r>
        <w:br/>
      </w:r>
      <w:r>
        <w:rPr>
          <w:rStyle w:val="VerbatimChar"/>
        </w:rPr>
        <w:t xml:space="preserve">##  3       4.61 0.117 18     4.36     4.85</w:t>
      </w:r>
      <w:r>
        <w:br/>
      </w:r>
      <w:r>
        <w:rPr>
          <w:rStyle w:val="VerbatimChar"/>
        </w:rPr>
        <w:t xml:space="preserve">##  4       4.72 0.117 18     4.47     4.97</w:t>
      </w:r>
      <w:r>
        <w:br/>
      </w:r>
      <w:r>
        <w:rPr>
          <w:rStyle w:val="VerbatimChar"/>
        </w:rPr>
        <w:t xml:space="preserve">##  5       4.95 0.117 18     4.71     5.20</w:t>
      </w:r>
      <w:r>
        <w:br/>
      </w:r>
      <w:r>
        <w:rPr>
          <w:rStyle w:val="VerbatimChar"/>
        </w:rPr>
        <w:t xml:space="preserve">##  6       6.10 0.117 18     5.85     6.34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ftype)</w:t>
      </w:r>
    </w:p>
    <w:p>
      <w:pPr>
        <w:pStyle w:val="SourceCode"/>
      </w:pPr>
      <w:r>
        <w:rPr>
          <w:rStyle w:val="VerbatimChar"/>
        </w:rPr>
        <w:t xml:space="preserve">## [1] "1" "2" "3" "4" "5" "6"</w:t>
      </w:r>
    </w:p>
    <w:p>
      <w:pPr>
        <w:pStyle w:val="FirstParagraph"/>
      </w:pPr>
      <w:r>
        <w:t xml:space="preserve">#b1.</w:t>
      </w:r>
    </w:p>
    <w:p>
      <w:pPr>
        <w:pStyle w:val="SourceCode"/>
      </w:pPr>
      <w:r>
        <w:rPr>
          <w:rStyle w:val="FunctionTok"/>
        </w:rPr>
        <w:t xml:space="preserve">contrast</w:t>
      </w:r>
      <w:r>
        <w:rPr>
          <w:rStyle w:val="NormalTok"/>
        </w:rPr>
        <w:t xml:space="preserve">(lsmcars,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"ImportedWithExported"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contrast             estimate    SE df t.ratio p.value</w:t>
      </w:r>
      <w:r>
        <w:br/>
      </w:r>
      <w:r>
        <w:rPr>
          <w:rStyle w:val="VerbatimChar"/>
        </w:rPr>
        <w:t xml:space="preserve">##  ImportedWithExported    0.719 0.101 18   7.093  &lt;.0001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(lsmcars,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"ImportedWithExported"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contrast             estimate    SE df lower.CL upper.CL t.ratio p.value</w:t>
      </w:r>
      <w:r>
        <w:br/>
      </w:r>
      <w:r>
        <w:rPr>
          <w:rStyle w:val="VerbatimChar"/>
        </w:rPr>
        <w:t xml:space="preserve">##  ImportedWithExported    0.719 0.101 18    0.506    0.932   7.093  &lt;.0001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FirstParagraph"/>
      </w:pPr>
      <w:r>
        <w:t xml:space="preserve">Since we have interval of (0.506,0.932), it is clear that there is no 0. It means, the usage of oils of imported cars is more than the exported cars.</w:t>
      </w:r>
    </w:p>
    <w:p>
      <w:pPr>
        <w:pStyle w:val="BodyText"/>
      </w:pPr>
      <w:r>
        <w:t xml:space="preserve">#b2.</w:t>
      </w:r>
    </w:p>
    <w:p>
      <w:pPr>
        <w:pStyle w:val="SourceCode"/>
      </w:pPr>
      <w:r>
        <w:rPr>
          <w:rStyle w:val="FunctionTok"/>
        </w:rPr>
        <w:t xml:space="preserve">contrast</w:t>
      </w:r>
      <w:r>
        <w:rPr>
          <w:rStyle w:val="NormalTok"/>
        </w:rPr>
        <w:t xml:space="preserve">(lsmcars,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"CheapWithExpensive"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contrast           estimate     SE df t.ratio p.value</w:t>
      </w:r>
      <w:r>
        <w:br/>
      </w:r>
      <w:r>
        <w:rPr>
          <w:rStyle w:val="VerbatimChar"/>
        </w:rPr>
        <w:t xml:space="preserve">##  CheapWithExpensive   -0.766 0.0955 18  -8.017  &lt;.0001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(lsmcars,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"CheapWithExpensive"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(T,T),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contrast           estimate     SE df lower.CL upper.CL t.ratio p.value</w:t>
      </w:r>
      <w:r>
        <w:br/>
      </w:r>
      <w:r>
        <w:rPr>
          <w:rStyle w:val="VerbatimChar"/>
        </w:rPr>
        <w:t xml:space="preserve">##  CheapWithExpensive   -0.766 0.0955 18   -0.967   -0.565  -8.017  &lt;.0001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FirstParagraph"/>
      </w:pPr>
      <w:r>
        <w:t xml:space="preserve">Since the interval is (-0.967,-0.565), it does not involve 0. The value is negative so we can conclude that oil usage of cheaper cars are less than the expensive cars.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Hm3stat631</dc:title>
  <dc:creator>Jessica Grover</dc:creator>
  <cp:keywords/>
  <dcterms:created xsi:type="dcterms:W3CDTF">2022-03-02T09:16:36Z</dcterms:created>
  <dcterms:modified xsi:type="dcterms:W3CDTF">2022-03-02T09:16:36Z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3/1/2022</vt:lpwstr>
  </property>
  <property fmtid="{D5CDD505-2E9C-101B-9397-08002B2CF9AE}" pid="3" name="output">
    <vt:lpwstr/>
  </property>
</Properties>
</file>