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84B" w:rsidRDefault="005A784B" w:rsidP="000619A5">
      <w:pPr>
        <w:spacing w:line="480" w:lineRule="auto"/>
        <w:rPr>
          <w:b/>
        </w:rPr>
      </w:pPr>
      <w:r>
        <w:rPr>
          <w:b/>
        </w:rPr>
        <w:t>ABSTRACT (425 words max):</w:t>
      </w:r>
    </w:p>
    <w:p w:rsidR="00296C41" w:rsidRDefault="00BB5527" w:rsidP="000619A5">
      <w:pPr>
        <w:spacing w:line="480" w:lineRule="auto"/>
        <w:rPr>
          <w:b/>
        </w:rPr>
      </w:pPr>
      <w:r w:rsidRPr="00BB5527">
        <w:rPr>
          <w:b/>
        </w:rPr>
        <w:t>Background:</w:t>
      </w:r>
    </w:p>
    <w:p w:rsidR="00BB5527" w:rsidRPr="00BB5527" w:rsidRDefault="00BB5527" w:rsidP="000619A5">
      <w:pPr>
        <w:spacing w:line="480" w:lineRule="auto"/>
      </w:pPr>
      <w:r>
        <w:t>Clinical trials often involve some form of interim monitoring to determine futility and/or efficacy</w:t>
      </w:r>
      <w:r w:rsidR="005F2B4A">
        <w:t xml:space="preserve"> before planned trial completion</w:t>
      </w:r>
      <w:r>
        <w:t xml:space="preserve">.  While many commonly used parametric options for interim monitoring exist, nonparametric based interim monitoring methods are also needed to account for more complex trial designs and analyses.  One </w:t>
      </w:r>
      <w:r w:rsidR="00836403">
        <w:t xml:space="preserve">recently </w:t>
      </w:r>
      <w:r>
        <w:t xml:space="preserve">proposed </w:t>
      </w:r>
      <w:r w:rsidR="00836403">
        <w:t xml:space="preserve">nonparametric interim monitoring </w:t>
      </w:r>
      <w:r>
        <w:t>method is the upstrap.</w:t>
      </w:r>
    </w:p>
    <w:p w:rsidR="00BB5527" w:rsidRDefault="00BB5527" w:rsidP="000619A5">
      <w:pPr>
        <w:spacing w:line="480" w:lineRule="auto"/>
        <w:rPr>
          <w:b/>
        </w:rPr>
      </w:pPr>
      <w:r w:rsidRPr="00BB5527">
        <w:rPr>
          <w:b/>
        </w:rPr>
        <w:t>Methods:</w:t>
      </w:r>
    </w:p>
    <w:p w:rsidR="00BB5527" w:rsidRPr="00BB5527" w:rsidRDefault="00BB5527" w:rsidP="000619A5">
      <w:pPr>
        <w:spacing w:line="480" w:lineRule="auto"/>
      </w:pPr>
      <w:r>
        <w:t xml:space="preserve">Upstrapping involves repeatedly resampling existing interim data </w:t>
      </w:r>
      <w:r w:rsidR="00354181">
        <w:t xml:space="preserve">with replacement </w:t>
      </w:r>
      <w:r>
        <w:t xml:space="preserve">and determining </w:t>
      </w:r>
      <w:r w:rsidR="00354181">
        <w:t xml:space="preserve">the </w:t>
      </w:r>
      <w:r>
        <w:t xml:space="preserve">likelihood of trial success based on </w:t>
      </w:r>
      <w:r w:rsidR="006E182C">
        <w:t xml:space="preserve">comparison to </w:t>
      </w:r>
      <w:r>
        <w:t xml:space="preserve">preselected </w:t>
      </w:r>
      <w:r w:rsidR="006E182C">
        <w:t xml:space="preserve">p value and proportion </w:t>
      </w:r>
      <w:r>
        <w:t>threshold criteria.</w:t>
      </w:r>
      <w:r w:rsidR="00354181">
        <w:t xml:space="preserve">  To evaluate upstrapping we conducted a simulation study considering different sample sizes (40, 160, 600, 2000), interim stopping points (0.25, 0.50, and 0.75), and power scenarios (5%, 50%, 80%, 95%).</w:t>
      </w:r>
      <w:r>
        <w:t xml:space="preserve">  We first compared trial rejection rates across a selection of</w:t>
      </w:r>
      <w:r w:rsidR="00354181">
        <w:t xml:space="preserve"> threshold combinations to validate the upstrapping method. </w:t>
      </w:r>
      <w:r>
        <w:t xml:space="preserve"> We </w:t>
      </w:r>
      <w:r w:rsidR="00354181">
        <w:t xml:space="preserve">then </w:t>
      </w:r>
      <w:r>
        <w:t>considered several different calibration strategies for these thresholds</w:t>
      </w:r>
      <w:r w:rsidR="00354181">
        <w:t>, comparing them based on type I error rate, power, type II error rate, and level of significance.  Finally, we applied upstrapping method</w:t>
      </w:r>
      <w:r w:rsidR="00E60076">
        <w:t>s</w:t>
      </w:r>
      <w:r w:rsidR="00354181">
        <w:t xml:space="preserve"> to simulated clinical trial data, directly comparing </w:t>
      </w:r>
      <w:r w:rsidR="00E60076">
        <w:t>their</w:t>
      </w:r>
      <w:r w:rsidR="00354181">
        <w:t xml:space="preserve"> performance (measured by expected sample size, overall rejection rate, and interim stopping rate) with more traditional group sequential design methods.</w:t>
      </w:r>
    </w:p>
    <w:p w:rsidR="00BB5527" w:rsidRDefault="00BB5527" w:rsidP="000619A5">
      <w:pPr>
        <w:spacing w:line="480" w:lineRule="auto"/>
        <w:rPr>
          <w:b/>
        </w:rPr>
      </w:pPr>
      <w:r w:rsidRPr="00BB5527">
        <w:rPr>
          <w:b/>
        </w:rPr>
        <w:t>Results:</w:t>
      </w:r>
    </w:p>
    <w:p w:rsidR="00BB5527" w:rsidRPr="00BB5527" w:rsidRDefault="00ED129B" w:rsidP="000619A5">
      <w:pPr>
        <w:spacing w:line="480" w:lineRule="auto"/>
      </w:pPr>
      <w:r>
        <w:t>The method validation results showed that upstrapping, when threshold value</w:t>
      </w:r>
      <w:r w:rsidR="006E182C">
        <w:t>s</w:t>
      </w:r>
      <w:r>
        <w:t xml:space="preserve"> are appropriately calibrated, produces reasonable results across a variety of simulations settings and is more likely to stop the trial early for futility in the null case scenario than in the alternative scenario.  </w:t>
      </w:r>
      <w:r w:rsidR="006E182C">
        <w:t xml:space="preserve">Although there are many potential approaches to calibration, using simulated data to select threshold parameters with </w:t>
      </w:r>
      <w:r w:rsidR="006E182C">
        <w:lastRenderedPageBreak/>
        <w:t xml:space="preserve">minimal restrictions performed </w:t>
      </w:r>
      <w:r w:rsidR="004D5C0F">
        <w:t>best</w:t>
      </w:r>
      <w:r w:rsidR="006E182C">
        <w:t xml:space="preserve">.  </w:t>
      </w:r>
      <w:r w:rsidR="000460A3">
        <w:t>For futility only interim monitoring</w:t>
      </w:r>
      <w:r w:rsidR="006E182C">
        <w:t xml:space="preserve">, upstrapping </w:t>
      </w:r>
      <w:r w:rsidR="007B1D24">
        <w:t xml:space="preserve">performed similarly well </w:t>
      </w:r>
      <w:r w:rsidR="003D66F7">
        <w:t xml:space="preserve">across performance metrics </w:t>
      </w:r>
      <w:r w:rsidR="007B1D24">
        <w:t>compared to group sequential</w:t>
      </w:r>
      <w:r w:rsidR="003D66F7">
        <w:t xml:space="preserve"> designs</w:t>
      </w:r>
      <w:r w:rsidR="000460A3">
        <w:t>.  For efficacy only interim monitoring</w:t>
      </w:r>
      <w:r w:rsidR="003D66F7">
        <w:t xml:space="preserve">, upstrapping </w:t>
      </w:r>
      <w:r w:rsidR="00E60076">
        <w:t xml:space="preserve">methods </w:t>
      </w:r>
      <w:r w:rsidR="003D66F7">
        <w:t>produce</w:t>
      </w:r>
      <w:r w:rsidR="00E60076">
        <w:t>d</w:t>
      </w:r>
      <w:r w:rsidR="003D66F7">
        <w:t xml:space="preserve"> promising results with </w:t>
      </w:r>
      <w:r w:rsidR="004D5C0F">
        <w:t>regards</w:t>
      </w:r>
      <w:r w:rsidR="003D66F7">
        <w:t xml:space="preserve"> to expected sample size and were overall much more likely to stop early </w:t>
      </w:r>
      <w:r w:rsidR="00E60076">
        <w:t>and/</w:t>
      </w:r>
      <w:r w:rsidR="003D66F7">
        <w:t>or reject the null hypothesis at trial conclusion.  However, upstrapping</w:t>
      </w:r>
      <w:r w:rsidR="004D5C0F">
        <w:t xml:space="preserve"> for efficacy only monitoring</w:t>
      </w:r>
      <w:r w:rsidR="003D66F7">
        <w:t xml:space="preserve"> did not perform as well as group sequential methods with respect to controlling type I error rate</w:t>
      </w:r>
      <w:r w:rsidR="000460A3">
        <w:t>.  For combined futility and efficacy monitoring</w:t>
      </w:r>
      <w:r w:rsidR="003D66F7">
        <w:t xml:space="preserve">, </w:t>
      </w:r>
      <w:r w:rsidR="00E60076">
        <w:t xml:space="preserve">trends in expected sample size, early stopping rate, and rejection rate were less clear but </w:t>
      </w:r>
      <w:r w:rsidR="00670693">
        <w:t>upstrapping methods performed poorly in terms of controlling type I error rate</w:t>
      </w:r>
      <w:r w:rsidR="000460A3">
        <w:t>.</w:t>
      </w:r>
    </w:p>
    <w:p w:rsidR="00BB5527" w:rsidRDefault="00BB5527" w:rsidP="000619A5">
      <w:pPr>
        <w:spacing w:line="480" w:lineRule="auto"/>
        <w:rPr>
          <w:b/>
        </w:rPr>
      </w:pPr>
      <w:r w:rsidRPr="00BB5527">
        <w:rPr>
          <w:b/>
        </w:rPr>
        <w:t>Conclusions:</w:t>
      </w:r>
    </w:p>
    <w:p w:rsidR="00BB5527" w:rsidRPr="00BB5527" w:rsidRDefault="00BB5527" w:rsidP="000619A5">
      <w:pPr>
        <w:spacing w:line="480" w:lineRule="auto"/>
      </w:pPr>
      <w:r>
        <w:t>Upstrapping is a valuable tool for performing interim monitoring, particularly for futility monitoring.</w:t>
      </w:r>
      <w:r w:rsidR="00836403">
        <w:t xml:space="preserve">  When properly calibrated, upstrapping is found to be comparable to group sequential methods in accurately predicting trial futility.  Upstrapping is a promising new method for performing interim monitoring in the context of clinical trial designs that prompt nonparametric approaches to interim monitoring.</w:t>
      </w:r>
      <w:bookmarkStart w:id="0" w:name="_GoBack"/>
      <w:bookmarkEnd w:id="0"/>
    </w:p>
    <w:sectPr w:rsidR="00BB5527" w:rsidRPr="00BB5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E7"/>
    <w:rsid w:val="000460A3"/>
    <w:rsid w:val="000619A5"/>
    <w:rsid w:val="00296C41"/>
    <w:rsid w:val="00354181"/>
    <w:rsid w:val="003D66F7"/>
    <w:rsid w:val="00433A20"/>
    <w:rsid w:val="004D5C0F"/>
    <w:rsid w:val="005A784B"/>
    <w:rsid w:val="005F2B4A"/>
    <w:rsid w:val="00670693"/>
    <w:rsid w:val="006E182C"/>
    <w:rsid w:val="007B1D24"/>
    <w:rsid w:val="00836403"/>
    <w:rsid w:val="009014A7"/>
    <w:rsid w:val="00BB5527"/>
    <w:rsid w:val="00BB75FD"/>
    <w:rsid w:val="00E60076"/>
    <w:rsid w:val="00E86C5A"/>
    <w:rsid w:val="00ED129B"/>
    <w:rsid w:val="00F7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35A25"/>
  <w15:chartTrackingRefBased/>
  <w15:docId w15:val="{7A686BD0-702D-4A6E-84F0-0D0935B4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Wild, Jessica</dc:creator>
  <cp:keywords/>
  <dc:description/>
  <cp:lastModifiedBy>Wild, Jessica</cp:lastModifiedBy>
  <cp:revision>11</cp:revision>
  <dcterms:created xsi:type="dcterms:W3CDTF">2022-12-15T20:03:00Z</dcterms:created>
  <dcterms:modified xsi:type="dcterms:W3CDTF">2022-12-15T22:04:00Z</dcterms:modified>
</cp:coreProperties>
</file>