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72B73" w14:textId="77777777" w:rsidR="00E15FBE" w:rsidRPr="00DA12AF" w:rsidRDefault="0098328D" w:rsidP="00FC1E9A">
      <w:pPr>
        <w:spacing w:line="180" w:lineRule="exact"/>
        <w:ind w:left="8640" w:right="-914"/>
        <w:rPr>
          <w:rFonts w:ascii="Corbel" w:hAnsi="Corbel"/>
          <w:b/>
          <w:color w:val="262626" w:themeColor="text1" w:themeTint="D9"/>
          <w:sz w:val="20"/>
          <w:szCs w:val="20"/>
        </w:rPr>
      </w:pPr>
      <w:r w:rsidRPr="0098328D">
        <w:rPr>
          <w:rFonts w:ascii="Corbel" w:hAnsi="Corbel"/>
          <w:b/>
          <w:color w:val="262626" w:themeColor="text1" w:themeTint="D9"/>
          <w:sz w:val="20"/>
          <w:szCs w:val="20"/>
        </w:rPr>
        <w:t>C</w:t>
      </w:r>
      <w:r w:rsidR="00FA6759">
        <w:rPr>
          <w:rFonts w:ascii="Corbel" w:hAnsi="Corbel"/>
          <w:b/>
          <w:color w:val="262626" w:themeColor="text1" w:themeTint="D9"/>
          <w:sz w:val="20"/>
          <w:szCs w:val="20"/>
        </w:rPr>
        <w:t xml:space="preserve">enter for Innovative </w:t>
      </w:r>
      <w:r w:rsidR="00FA6759">
        <w:rPr>
          <w:rFonts w:ascii="Corbel" w:hAnsi="Corbel"/>
          <w:b/>
          <w:color w:val="262626" w:themeColor="text1" w:themeTint="D9"/>
          <w:sz w:val="20"/>
          <w:szCs w:val="20"/>
        </w:rPr>
        <w:br/>
        <w:t>Design &amp; Analysis</w:t>
      </w:r>
    </w:p>
    <w:p w14:paraId="4DEA8DBB" w14:textId="77777777" w:rsidR="00E15FBE" w:rsidRPr="00DA12AF" w:rsidRDefault="00E15FBE" w:rsidP="00FC1E9A">
      <w:pPr>
        <w:spacing w:line="180" w:lineRule="exact"/>
        <w:ind w:left="8640" w:right="-914"/>
        <w:rPr>
          <w:rFonts w:ascii="Corbel" w:hAnsi="Corbel"/>
          <w:b/>
          <w:color w:val="262626" w:themeColor="text1" w:themeTint="D9"/>
          <w:sz w:val="22"/>
          <w:szCs w:val="22"/>
        </w:rPr>
      </w:pPr>
    </w:p>
    <w:p w14:paraId="3A4C1D30" w14:textId="77777777" w:rsidR="00E15FBE" w:rsidRPr="00DA12AF" w:rsidRDefault="00E15FBE" w:rsidP="00FC1E9A">
      <w:pPr>
        <w:spacing w:line="180" w:lineRule="exact"/>
        <w:ind w:left="8640" w:right="-914"/>
        <w:rPr>
          <w:rFonts w:ascii="Corbel" w:hAnsi="Corbel"/>
          <w:color w:val="7F7F7F" w:themeColor="text1" w:themeTint="80"/>
          <w:sz w:val="18"/>
          <w:szCs w:val="18"/>
        </w:rPr>
      </w:pPr>
      <w:r w:rsidRPr="00DA12AF">
        <w:rPr>
          <w:rFonts w:ascii="Corbel" w:hAnsi="Corbel"/>
          <w:color w:val="7F7F7F" w:themeColor="text1" w:themeTint="80"/>
          <w:sz w:val="18"/>
          <w:szCs w:val="18"/>
        </w:rPr>
        <w:t>Campus Box B119</w:t>
      </w:r>
    </w:p>
    <w:p w14:paraId="15089FF8" w14:textId="77777777" w:rsidR="00E15FBE" w:rsidRPr="00DA12AF" w:rsidRDefault="00E15FBE" w:rsidP="00FC1E9A">
      <w:pPr>
        <w:spacing w:line="180" w:lineRule="exact"/>
        <w:ind w:left="8640" w:right="-914"/>
        <w:rPr>
          <w:rFonts w:ascii="Corbel" w:hAnsi="Corbel"/>
          <w:color w:val="7F7F7F" w:themeColor="text1" w:themeTint="80"/>
          <w:sz w:val="18"/>
          <w:szCs w:val="18"/>
        </w:rPr>
      </w:pPr>
      <w:r w:rsidRPr="00DA12AF">
        <w:rPr>
          <w:rFonts w:ascii="Corbel" w:hAnsi="Corbel"/>
          <w:color w:val="7F7F7F" w:themeColor="text1" w:themeTint="80"/>
          <w:sz w:val="18"/>
          <w:szCs w:val="18"/>
        </w:rPr>
        <w:t>13001 E. 17</w:t>
      </w:r>
      <w:r w:rsidRPr="00DA12AF">
        <w:rPr>
          <w:rFonts w:ascii="Corbel" w:hAnsi="Corbel"/>
          <w:color w:val="7F7F7F" w:themeColor="text1" w:themeTint="80"/>
          <w:sz w:val="18"/>
          <w:szCs w:val="18"/>
          <w:vertAlign w:val="superscript"/>
        </w:rPr>
        <w:t>th</w:t>
      </w:r>
      <w:r w:rsidRPr="00DA12AF">
        <w:rPr>
          <w:rFonts w:ascii="Corbel" w:hAnsi="Corbel"/>
          <w:color w:val="7F7F7F" w:themeColor="text1" w:themeTint="80"/>
          <w:sz w:val="18"/>
          <w:szCs w:val="18"/>
        </w:rPr>
        <w:t xml:space="preserve"> Place</w:t>
      </w:r>
    </w:p>
    <w:p w14:paraId="06EDA54B" w14:textId="77777777" w:rsidR="00E15FBE" w:rsidRPr="00DA12AF" w:rsidRDefault="00E15FBE" w:rsidP="00FC1E9A">
      <w:pPr>
        <w:spacing w:line="180" w:lineRule="exact"/>
        <w:ind w:left="8640" w:right="-914"/>
        <w:rPr>
          <w:rFonts w:ascii="Corbel" w:hAnsi="Corbel"/>
          <w:color w:val="7F7F7F" w:themeColor="text1" w:themeTint="80"/>
          <w:sz w:val="18"/>
          <w:szCs w:val="18"/>
        </w:rPr>
      </w:pPr>
      <w:r w:rsidRPr="00DA12AF">
        <w:rPr>
          <w:rFonts w:ascii="Corbel" w:hAnsi="Corbel"/>
          <w:color w:val="7F7F7F" w:themeColor="text1" w:themeTint="80"/>
          <w:sz w:val="18"/>
          <w:szCs w:val="18"/>
        </w:rPr>
        <w:t>Aurora, CO 80045</w:t>
      </w:r>
    </w:p>
    <w:p w14:paraId="65EAEA90" w14:textId="77777777" w:rsidR="00E15FBE" w:rsidRPr="00DA12AF" w:rsidRDefault="00E15FBE" w:rsidP="00FC1E9A">
      <w:pPr>
        <w:spacing w:line="180" w:lineRule="exact"/>
        <w:ind w:left="8640" w:right="-914"/>
        <w:rPr>
          <w:rFonts w:ascii="Corbel" w:hAnsi="Corbel"/>
          <w:color w:val="7F7F7F" w:themeColor="text1" w:themeTint="80"/>
          <w:sz w:val="18"/>
          <w:szCs w:val="18"/>
        </w:rPr>
      </w:pPr>
      <w:r w:rsidRPr="00DA12AF">
        <w:rPr>
          <w:rFonts w:ascii="Corbel" w:hAnsi="Corbel"/>
          <w:color w:val="7F7F7F" w:themeColor="text1" w:themeTint="80"/>
          <w:sz w:val="18"/>
          <w:szCs w:val="18"/>
        </w:rPr>
        <w:t xml:space="preserve">303 724 </w:t>
      </w:r>
      <w:r w:rsidR="0098328D">
        <w:rPr>
          <w:rFonts w:ascii="Corbel" w:hAnsi="Corbel"/>
          <w:color w:val="7F7F7F" w:themeColor="text1" w:themeTint="80"/>
          <w:sz w:val="18"/>
          <w:szCs w:val="18"/>
        </w:rPr>
        <w:t>4370</w:t>
      </w:r>
    </w:p>
    <w:p w14:paraId="0035789F" w14:textId="77777777" w:rsidR="00E15FBE" w:rsidRPr="00DA12AF" w:rsidRDefault="00260F16" w:rsidP="00FC1E9A">
      <w:pPr>
        <w:spacing w:line="180" w:lineRule="exact"/>
        <w:ind w:left="8640" w:right="-914"/>
        <w:rPr>
          <w:rFonts w:ascii="Corbel" w:hAnsi="Corbel"/>
          <w:color w:val="7F7F7F" w:themeColor="text1" w:themeTint="80"/>
          <w:sz w:val="18"/>
          <w:szCs w:val="18"/>
        </w:rPr>
      </w:pPr>
      <w:hyperlink r:id="rId7" w:history="1">
        <w:r w:rsidR="005565BB" w:rsidRPr="00A1670F">
          <w:rPr>
            <w:rStyle w:val="Hyperlink"/>
            <w:rFonts w:ascii="Corbel" w:hAnsi="Corbel"/>
            <w:sz w:val="18"/>
            <w:szCs w:val="18"/>
          </w:rPr>
          <w:t>http://cida.ucdenver.edu</w:t>
        </w:r>
      </w:hyperlink>
      <w:r w:rsidR="005565BB">
        <w:rPr>
          <w:rFonts w:ascii="Corbel" w:hAnsi="Corbel"/>
          <w:color w:val="7F7F7F" w:themeColor="text1" w:themeTint="80"/>
          <w:sz w:val="18"/>
          <w:szCs w:val="18"/>
        </w:rPr>
        <w:t xml:space="preserve"> </w:t>
      </w:r>
    </w:p>
    <w:p w14:paraId="1E612B3A" w14:textId="77777777" w:rsidR="00434A18" w:rsidRDefault="00434A18" w:rsidP="00434A18">
      <w:pPr>
        <w:spacing w:line="180" w:lineRule="exact"/>
        <w:ind w:left="7920" w:right="-914"/>
        <w:rPr>
          <w:rFonts w:ascii="Corbel" w:hAnsi="Corbel"/>
          <w:color w:val="808080" w:themeColor="background1" w:themeShade="80"/>
          <w:sz w:val="18"/>
          <w:szCs w:val="18"/>
        </w:rPr>
      </w:pPr>
    </w:p>
    <w:p w14:paraId="0C3A9BEB" w14:textId="33EA2597" w:rsidR="00A167E3" w:rsidRPr="00A167E3" w:rsidRDefault="00F73A24" w:rsidP="00A167E3">
      <w:pPr>
        <w:rPr>
          <w:rFonts w:ascii="Arial" w:hAnsi="Arial" w:cs="Arial"/>
          <w:color w:val="262626" w:themeColor="text1" w:themeTint="D9"/>
          <w:sz w:val="22"/>
          <w:szCs w:val="22"/>
        </w:rPr>
      </w:pPr>
      <w:r>
        <w:rPr>
          <w:rFonts w:ascii="Arial" w:hAnsi="Arial" w:cs="Arial"/>
          <w:color w:val="262626" w:themeColor="text1" w:themeTint="D9"/>
          <w:sz w:val="22"/>
          <w:szCs w:val="22"/>
        </w:rPr>
        <w:t xml:space="preserve">August </w:t>
      </w:r>
      <w:r w:rsidR="00791E1E" w:rsidRPr="00791E1E">
        <w:rPr>
          <w:rFonts w:ascii="Arial" w:hAnsi="Arial" w:cs="Arial"/>
          <w:color w:val="262626" w:themeColor="text1" w:themeTint="D9"/>
          <w:sz w:val="22"/>
          <w:szCs w:val="22"/>
          <w:highlight w:val="yellow"/>
        </w:rPr>
        <w:t>23</w:t>
      </w:r>
      <w:r>
        <w:rPr>
          <w:rFonts w:ascii="Arial" w:hAnsi="Arial" w:cs="Arial"/>
          <w:color w:val="262626" w:themeColor="text1" w:themeTint="D9"/>
          <w:sz w:val="22"/>
          <w:szCs w:val="22"/>
        </w:rPr>
        <w:t>, 202</w:t>
      </w:r>
      <w:r w:rsidR="00F70B6E">
        <w:rPr>
          <w:rFonts w:ascii="Arial" w:hAnsi="Arial" w:cs="Arial"/>
          <w:color w:val="262626" w:themeColor="text1" w:themeTint="D9"/>
          <w:sz w:val="22"/>
          <w:szCs w:val="22"/>
        </w:rPr>
        <w:t>3</w:t>
      </w:r>
    </w:p>
    <w:p w14:paraId="3F7C4217" w14:textId="77777777" w:rsidR="00A167E3" w:rsidRPr="00A167E3" w:rsidRDefault="00A167E3" w:rsidP="00A167E3">
      <w:pPr>
        <w:rPr>
          <w:rFonts w:ascii="Arial" w:hAnsi="Arial" w:cs="Arial"/>
          <w:color w:val="262626" w:themeColor="text1" w:themeTint="D9"/>
          <w:sz w:val="22"/>
          <w:szCs w:val="22"/>
        </w:rPr>
      </w:pPr>
    </w:p>
    <w:p w14:paraId="64479E9B" w14:textId="2FEA0E5F" w:rsidR="00A167E3" w:rsidRPr="00A167E3" w:rsidRDefault="00F70B6E" w:rsidP="00A167E3">
      <w:pPr>
        <w:rPr>
          <w:rFonts w:ascii="Arial" w:hAnsi="Arial" w:cs="Arial"/>
          <w:color w:val="262626" w:themeColor="text1" w:themeTint="D9"/>
          <w:sz w:val="22"/>
          <w:szCs w:val="22"/>
        </w:rPr>
      </w:pPr>
      <w:r w:rsidRPr="00156673">
        <w:rPr>
          <w:rFonts w:ascii="Arial" w:hAnsi="Arial" w:cs="Arial"/>
          <w:color w:val="262626" w:themeColor="text1" w:themeTint="D9"/>
          <w:sz w:val="22"/>
          <w:szCs w:val="22"/>
        </w:rPr>
        <w:t xml:space="preserve">Dr. Colin </w:t>
      </w:r>
      <w:proofErr w:type="spellStart"/>
      <w:r w:rsidRPr="00156673">
        <w:rPr>
          <w:rFonts w:ascii="Arial" w:hAnsi="Arial" w:cs="Arial"/>
          <w:color w:val="262626" w:themeColor="text1" w:themeTint="D9"/>
          <w:sz w:val="22"/>
          <w:szCs w:val="22"/>
        </w:rPr>
        <w:t>Begg</w:t>
      </w:r>
      <w:proofErr w:type="spellEnd"/>
      <w:r w:rsidR="00F73A24" w:rsidRPr="00156673">
        <w:rPr>
          <w:rFonts w:ascii="Arial" w:hAnsi="Arial" w:cs="Arial"/>
          <w:color w:val="262626" w:themeColor="text1" w:themeTint="D9"/>
          <w:sz w:val="22"/>
          <w:szCs w:val="22"/>
        </w:rPr>
        <w:t>:</w:t>
      </w:r>
    </w:p>
    <w:p w14:paraId="2A9C8F6E" w14:textId="77777777" w:rsidR="00A167E3" w:rsidRPr="00A167E3" w:rsidRDefault="00A167E3" w:rsidP="00A167E3">
      <w:pPr>
        <w:rPr>
          <w:rFonts w:ascii="Arial" w:hAnsi="Arial" w:cs="Arial"/>
          <w:color w:val="262626" w:themeColor="text1" w:themeTint="D9"/>
          <w:sz w:val="22"/>
          <w:szCs w:val="22"/>
        </w:rPr>
      </w:pPr>
      <w:bookmarkStart w:id="0" w:name="_GoBack"/>
      <w:bookmarkEnd w:id="0"/>
    </w:p>
    <w:p w14:paraId="533730BF" w14:textId="64C91EC6" w:rsidR="00A167E3" w:rsidRPr="00A167E3" w:rsidRDefault="00A167E3" w:rsidP="00A167E3">
      <w:pPr>
        <w:rPr>
          <w:rFonts w:ascii="Arial" w:hAnsi="Arial" w:cs="Arial"/>
          <w:color w:val="262626" w:themeColor="text1" w:themeTint="D9"/>
          <w:sz w:val="22"/>
          <w:szCs w:val="22"/>
        </w:rPr>
      </w:pPr>
      <w:r w:rsidRPr="00A167E3">
        <w:rPr>
          <w:rFonts w:ascii="Arial" w:hAnsi="Arial" w:cs="Arial"/>
          <w:color w:val="262626" w:themeColor="text1" w:themeTint="D9"/>
          <w:sz w:val="22"/>
          <w:szCs w:val="22"/>
        </w:rPr>
        <w:t>Enclosed is the article, “</w:t>
      </w:r>
      <w:r w:rsidR="00DB6663">
        <w:rPr>
          <w:rFonts w:ascii="Arial" w:hAnsi="Arial" w:cs="Arial"/>
          <w:color w:val="262626" w:themeColor="text1" w:themeTint="D9"/>
          <w:sz w:val="22"/>
          <w:szCs w:val="22"/>
        </w:rPr>
        <w:t>Uppstrapping to Determine Futility: Predicting Future Outcomes Nonparametrically from Past Data</w:t>
      </w:r>
      <w:r w:rsidRPr="00A167E3">
        <w:rPr>
          <w:rFonts w:ascii="Arial" w:hAnsi="Arial" w:cs="Arial"/>
          <w:color w:val="262626" w:themeColor="text1" w:themeTint="D9"/>
          <w:sz w:val="22"/>
          <w:szCs w:val="22"/>
        </w:rPr>
        <w:t xml:space="preserve">,” submitted for your consideration as </w:t>
      </w:r>
      <w:r w:rsidR="00F73A24">
        <w:rPr>
          <w:rFonts w:ascii="Arial" w:hAnsi="Arial" w:cs="Arial"/>
          <w:color w:val="262626" w:themeColor="text1" w:themeTint="D9"/>
          <w:sz w:val="22"/>
          <w:szCs w:val="22"/>
        </w:rPr>
        <w:t xml:space="preserve">a research </w:t>
      </w:r>
      <w:r w:rsidR="00F70B6E">
        <w:rPr>
          <w:rFonts w:ascii="Arial" w:hAnsi="Arial" w:cs="Arial"/>
          <w:color w:val="262626" w:themeColor="text1" w:themeTint="D9"/>
          <w:sz w:val="22"/>
          <w:szCs w:val="22"/>
        </w:rPr>
        <w:t>paper</w:t>
      </w:r>
      <w:r w:rsidR="00F73A24">
        <w:rPr>
          <w:rFonts w:ascii="Arial" w:hAnsi="Arial" w:cs="Arial"/>
          <w:color w:val="262626" w:themeColor="text1" w:themeTint="D9"/>
          <w:sz w:val="22"/>
          <w:szCs w:val="22"/>
        </w:rPr>
        <w:t>.</w:t>
      </w:r>
      <w:r w:rsidR="009F0145">
        <w:rPr>
          <w:rFonts w:ascii="Arial" w:hAnsi="Arial" w:cs="Arial"/>
          <w:color w:val="262626" w:themeColor="text1" w:themeTint="D9"/>
          <w:sz w:val="22"/>
          <w:szCs w:val="22"/>
        </w:rPr>
        <w:t xml:space="preserve"> While the article includes statistical concepts, it is focused on the application of the statistical methods to </w:t>
      </w:r>
      <w:r w:rsidR="00DB6663">
        <w:rPr>
          <w:rFonts w:ascii="Arial" w:hAnsi="Arial" w:cs="Arial"/>
          <w:color w:val="262626" w:themeColor="text1" w:themeTint="D9"/>
          <w:sz w:val="22"/>
          <w:szCs w:val="22"/>
        </w:rPr>
        <w:t>interim monitoring</w:t>
      </w:r>
      <w:r w:rsidR="009F0145">
        <w:rPr>
          <w:rFonts w:ascii="Arial" w:hAnsi="Arial" w:cs="Arial"/>
          <w:color w:val="262626" w:themeColor="text1" w:themeTint="D9"/>
          <w:sz w:val="22"/>
          <w:szCs w:val="22"/>
        </w:rPr>
        <w:t xml:space="preserve"> in the context of clinical trial designs.</w:t>
      </w:r>
      <w:r w:rsidRPr="00A167E3">
        <w:rPr>
          <w:rFonts w:ascii="Arial" w:hAnsi="Arial" w:cs="Arial"/>
          <w:color w:val="262626" w:themeColor="text1" w:themeTint="D9"/>
          <w:sz w:val="22"/>
          <w:szCs w:val="22"/>
        </w:rPr>
        <w:t xml:space="preserve"> </w:t>
      </w:r>
    </w:p>
    <w:p w14:paraId="0755FBA9" w14:textId="77777777" w:rsidR="00A167E3" w:rsidRPr="00A167E3" w:rsidRDefault="00A167E3" w:rsidP="00A167E3">
      <w:pPr>
        <w:rPr>
          <w:rFonts w:ascii="Arial" w:hAnsi="Arial" w:cs="Arial"/>
          <w:color w:val="262626" w:themeColor="text1" w:themeTint="D9"/>
          <w:sz w:val="22"/>
          <w:szCs w:val="22"/>
        </w:rPr>
      </w:pPr>
    </w:p>
    <w:p w14:paraId="37332B9D" w14:textId="5D85653E" w:rsidR="00A167E3" w:rsidRPr="00DB6663" w:rsidRDefault="00A167E3" w:rsidP="00A167E3">
      <w:pPr>
        <w:rPr>
          <w:rFonts w:ascii="Arial" w:hAnsi="Arial" w:cs="Arial"/>
          <w:color w:val="262626" w:themeColor="text1" w:themeTint="D9"/>
          <w:sz w:val="22"/>
          <w:szCs w:val="22"/>
          <w:highlight w:val="yellow"/>
        </w:rPr>
      </w:pPr>
      <w:r w:rsidRPr="00DB6663">
        <w:rPr>
          <w:rFonts w:ascii="Arial" w:hAnsi="Arial" w:cs="Arial"/>
          <w:color w:val="262626" w:themeColor="text1" w:themeTint="D9"/>
          <w:sz w:val="22"/>
          <w:szCs w:val="22"/>
          <w:highlight w:val="yellow"/>
        </w:rPr>
        <w:t>Advances in cancer biology and immunology continue to refine our understanding of cancer mechanisms and actionable therapeutic targets, extending treatment options for patients beyond conventional cytotoxic drug regimens.  With these advances, novel schemes for cancer classification have been proposed, which transcend traditional criteria based on tissue histology.</w:t>
      </w:r>
      <w:r w:rsidR="00F73A24" w:rsidRPr="00DB6663">
        <w:rPr>
          <w:rFonts w:ascii="Arial" w:hAnsi="Arial" w:cs="Arial"/>
          <w:color w:val="262626" w:themeColor="text1" w:themeTint="D9"/>
          <w:sz w:val="22"/>
          <w:szCs w:val="22"/>
          <w:highlight w:val="yellow"/>
        </w:rPr>
        <w:t xml:space="preserve"> </w:t>
      </w:r>
      <w:r w:rsidRPr="00DB6663">
        <w:rPr>
          <w:rFonts w:ascii="Arial" w:hAnsi="Arial" w:cs="Arial"/>
          <w:color w:val="262626" w:themeColor="text1" w:themeTint="D9"/>
          <w:sz w:val="22"/>
          <w:szCs w:val="22"/>
          <w:highlight w:val="yellow"/>
        </w:rPr>
        <w:t xml:space="preserve">Basket trials, one type of master protocol, are uniquely suited to the development of biomarker targeted therapies for solid and hematologic malignancies. However, recently developed statistical methods using Bayesian approaches have not been commonly used in practice with potentially inefficient designs, such as Simon’s two-stage design, chosen instead. For example, Bayesian hierarchical models are ideal for basket trials, as they naturally facilitate information sharing across baskets. They are designed to investigate targeted therapies among multiple cancer </w:t>
      </w:r>
      <w:proofErr w:type="spellStart"/>
      <w:r w:rsidRPr="00DB6663">
        <w:rPr>
          <w:rFonts w:ascii="Arial" w:hAnsi="Arial" w:cs="Arial"/>
          <w:color w:val="262626" w:themeColor="text1" w:themeTint="D9"/>
          <w:sz w:val="22"/>
          <w:szCs w:val="22"/>
          <w:highlight w:val="yellow"/>
        </w:rPr>
        <w:t>histologies</w:t>
      </w:r>
      <w:proofErr w:type="spellEnd"/>
      <w:r w:rsidRPr="00DB6663">
        <w:rPr>
          <w:rFonts w:ascii="Arial" w:hAnsi="Arial" w:cs="Arial"/>
          <w:color w:val="262626" w:themeColor="text1" w:themeTint="D9"/>
          <w:sz w:val="22"/>
          <w:szCs w:val="22"/>
          <w:highlight w:val="yellow"/>
        </w:rPr>
        <w:t xml:space="preserve"> (or baskets), and attempt to consolidate trials that would otherwise have been conducted for each cancer subtype. These trials are designed with the hypothesis that the molecular feature is a stronger determinant of treatment response than tumor histology, yet acknowledge the possibility of heterogeneous results.</w:t>
      </w:r>
    </w:p>
    <w:p w14:paraId="411D01D3" w14:textId="77777777" w:rsidR="00A167E3" w:rsidRPr="00DB6663" w:rsidRDefault="00A167E3" w:rsidP="00A167E3">
      <w:pPr>
        <w:rPr>
          <w:rFonts w:ascii="Arial" w:hAnsi="Arial" w:cs="Arial"/>
          <w:color w:val="262626" w:themeColor="text1" w:themeTint="D9"/>
          <w:sz w:val="22"/>
          <w:szCs w:val="22"/>
          <w:highlight w:val="yellow"/>
        </w:rPr>
      </w:pPr>
    </w:p>
    <w:p w14:paraId="112C139E" w14:textId="704B4DA2" w:rsidR="0066279C" w:rsidRDefault="0066279C" w:rsidP="00A167E3">
      <w:pPr>
        <w:rPr>
          <w:rFonts w:ascii="Arial" w:hAnsi="Arial" w:cs="Arial"/>
          <w:color w:val="262626" w:themeColor="text1" w:themeTint="D9"/>
          <w:sz w:val="22"/>
          <w:szCs w:val="22"/>
        </w:rPr>
      </w:pPr>
      <w:r>
        <w:rPr>
          <w:rFonts w:ascii="Arial" w:hAnsi="Arial" w:cs="Arial"/>
          <w:color w:val="262626" w:themeColor="text1" w:themeTint="D9"/>
          <w:sz w:val="22"/>
          <w:szCs w:val="22"/>
        </w:rPr>
        <w:t>The article first discusses current approaches to interim futility monitoring and their limitations, emphasizing the current need for more flexible nonparametric alternatives.  We then introduce the upstrap as one such alternative to traditional methods which avoids any parametric assumptions by relying on repeated resampling of the current interim dataset to make predictions about the probability of trial success.</w:t>
      </w:r>
      <w:r w:rsidR="00E74646">
        <w:rPr>
          <w:rFonts w:ascii="Arial" w:hAnsi="Arial" w:cs="Arial"/>
          <w:color w:val="262626" w:themeColor="text1" w:themeTint="D9"/>
          <w:sz w:val="22"/>
          <w:szCs w:val="22"/>
        </w:rPr>
        <w:t xml:space="preserve">  Evidence of the upstrap’s potential performance benefits are presented through simulated trials with interim futility monitoring where upstrapping is directly compared to more traditional group sequential and conditional power based futility monitoring.</w:t>
      </w:r>
      <w:r>
        <w:rPr>
          <w:rFonts w:ascii="Arial" w:hAnsi="Arial" w:cs="Arial"/>
          <w:color w:val="262626" w:themeColor="text1" w:themeTint="D9"/>
          <w:sz w:val="22"/>
          <w:szCs w:val="22"/>
        </w:rPr>
        <w:t xml:space="preserve">  </w:t>
      </w:r>
      <w:r w:rsidR="00E74646">
        <w:rPr>
          <w:rFonts w:ascii="Arial" w:hAnsi="Arial" w:cs="Arial"/>
          <w:color w:val="262626" w:themeColor="text1" w:themeTint="D9"/>
          <w:sz w:val="22"/>
          <w:szCs w:val="22"/>
        </w:rPr>
        <w:t>These simulations illustrate the upstrap’s potential to achieve comparable or even improved performance with traditional methods in terms of expected sample size, statistical power, and type I error rates.</w:t>
      </w:r>
    </w:p>
    <w:p w14:paraId="2CF1F530" w14:textId="77777777" w:rsidR="0066279C" w:rsidRPr="00A167E3" w:rsidRDefault="0066279C" w:rsidP="00A167E3">
      <w:pPr>
        <w:rPr>
          <w:rFonts w:ascii="Arial" w:hAnsi="Arial" w:cs="Arial"/>
          <w:color w:val="262626" w:themeColor="text1" w:themeTint="D9"/>
          <w:sz w:val="22"/>
          <w:szCs w:val="22"/>
        </w:rPr>
      </w:pPr>
    </w:p>
    <w:p w14:paraId="41194D3D" w14:textId="5B280606" w:rsidR="008951DC" w:rsidRPr="008951DC" w:rsidRDefault="008951DC" w:rsidP="008951DC">
      <w:pPr>
        <w:rPr>
          <w:rFonts w:ascii="Arial" w:hAnsi="Arial" w:cs="Arial"/>
          <w:color w:val="262626" w:themeColor="text1" w:themeTint="D9"/>
          <w:sz w:val="22"/>
          <w:szCs w:val="22"/>
        </w:rPr>
      </w:pPr>
      <w:r w:rsidRPr="008951DC">
        <w:rPr>
          <w:rFonts w:ascii="Arial" w:hAnsi="Arial" w:cs="Arial"/>
          <w:color w:val="262626" w:themeColor="text1" w:themeTint="D9"/>
          <w:sz w:val="22"/>
          <w:szCs w:val="22"/>
        </w:rPr>
        <w:t>Thank you for your time and consideration of this manuscript. Future correspondence pertaining to this manuscript should be addressed to me by email (</w:t>
      </w:r>
      <w:r w:rsidR="00DB6663">
        <w:rPr>
          <w:rFonts w:ascii="Arial" w:hAnsi="Arial" w:cs="Arial"/>
          <w:color w:val="262626" w:themeColor="text1" w:themeTint="D9"/>
          <w:sz w:val="22"/>
          <w:szCs w:val="22"/>
        </w:rPr>
        <w:t>jessica</w:t>
      </w:r>
      <w:r>
        <w:rPr>
          <w:rFonts w:ascii="Arial" w:hAnsi="Arial" w:cs="Arial"/>
          <w:color w:val="262626" w:themeColor="text1" w:themeTint="D9"/>
          <w:sz w:val="22"/>
          <w:szCs w:val="22"/>
        </w:rPr>
        <w:t>.</w:t>
      </w:r>
      <w:r w:rsidR="00DB6663">
        <w:rPr>
          <w:rFonts w:ascii="Arial" w:hAnsi="Arial" w:cs="Arial"/>
          <w:color w:val="262626" w:themeColor="text1" w:themeTint="D9"/>
          <w:sz w:val="22"/>
          <w:szCs w:val="22"/>
        </w:rPr>
        <w:t>wild</w:t>
      </w:r>
      <w:r>
        <w:rPr>
          <w:rFonts w:ascii="Arial" w:hAnsi="Arial" w:cs="Arial"/>
          <w:color w:val="262626" w:themeColor="text1" w:themeTint="D9"/>
          <w:sz w:val="22"/>
          <w:szCs w:val="22"/>
        </w:rPr>
        <w:t>@cuanschutz.edu</w:t>
      </w:r>
      <w:r w:rsidRPr="008951DC">
        <w:rPr>
          <w:rFonts w:ascii="Arial" w:hAnsi="Arial" w:cs="Arial"/>
          <w:color w:val="262626" w:themeColor="text1" w:themeTint="D9"/>
          <w:sz w:val="22"/>
          <w:szCs w:val="22"/>
        </w:rPr>
        <w:t>).</w:t>
      </w:r>
    </w:p>
    <w:p w14:paraId="02B4FC66" w14:textId="77777777" w:rsidR="008951DC" w:rsidRPr="008951DC" w:rsidRDefault="008951DC" w:rsidP="008951DC">
      <w:pPr>
        <w:rPr>
          <w:rFonts w:ascii="Arial" w:hAnsi="Arial" w:cs="Arial"/>
          <w:color w:val="262626" w:themeColor="text1" w:themeTint="D9"/>
          <w:sz w:val="22"/>
          <w:szCs w:val="22"/>
        </w:rPr>
      </w:pPr>
    </w:p>
    <w:p w14:paraId="69E884E9" w14:textId="7BD048D2" w:rsidR="0066279C" w:rsidRPr="00422945" w:rsidRDefault="008951DC" w:rsidP="008951DC">
      <w:pPr>
        <w:rPr>
          <w:rFonts w:ascii="Arial" w:hAnsi="Arial" w:cs="Arial"/>
          <w:color w:val="262626" w:themeColor="text1" w:themeTint="D9"/>
          <w:sz w:val="22"/>
          <w:szCs w:val="22"/>
        </w:rPr>
      </w:pPr>
      <w:r w:rsidRPr="00422945">
        <w:rPr>
          <w:rFonts w:ascii="Arial" w:hAnsi="Arial" w:cs="Arial"/>
          <w:color w:val="262626" w:themeColor="text1" w:themeTint="D9"/>
          <w:sz w:val="22"/>
          <w:szCs w:val="22"/>
        </w:rPr>
        <w:t>Sincerely,</w:t>
      </w:r>
    </w:p>
    <w:p w14:paraId="00869781" w14:textId="2708D2CC" w:rsidR="00D16B5C" w:rsidRPr="00422945" w:rsidRDefault="00D16B5C" w:rsidP="008951DC">
      <w:pPr>
        <w:rPr>
          <w:rFonts w:ascii="Arial" w:hAnsi="Arial" w:cs="Arial"/>
          <w:color w:val="262626" w:themeColor="text1" w:themeTint="D9"/>
          <w:sz w:val="22"/>
          <w:szCs w:val="22"/>
        </w:rPr>
      </w:pPr>
      <w:r w:rsidRPr="00422945">
        <w:rPr>
          <w:rFonts w:ascii="Arial" w:hAnsi="Arial" w:cs="Arial"/>
          <w:noProof/>
          <w:color w:val="262626" w:themeColor="text1" w:themeTint="D9"/>
          <w:sz w:val="22"/>
          <w:szCs w:val="22"/>
        </w:rPr>
        <w:drawing>
          <wp:inline distT="0" distB="0" distL="0" distR="0" wp14:anchorId="188BAB16" wp14:editId="466F2610">
            <wp:extent cx="2851815" cy="4283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png"/>
                    <pic:cNvPicPr/>
                  </pic:nvPicPr>
                  <pic:blipFill rotWithShape="1">
                    <a:blip r:embed="rId8" cstate="print">
                      <a:extLst>
                        <a:ext uri="{28A0092B-C50C-407E-A947-70E740481C1C}">
                          <a14:useLocalDpi xmlns:a14="http://schemas.microsoft.com/office/drawing/2010/main" val="0"/>
                        </a:ext>
                      </a:extLst>
                    </a:blip>
                    <a:srcRect t="37948"/>
                    <a:stretch/>
                  </pic:blipFill>
                  <pic:spPr bwMode="auto">
                    <a:xfrm>
                      <a:off x="0" y="0"/>
                      <a:ext cx="2853125" cy="428505"/>
                    </a:xfrm>
                    <a:prstGeom prst="rect">
                      <a:avLst/>
                    </a:prstGeom>
                    <a:ln>
                      <a:noFill/>
                    </a:ln>
                    <a:extLst>
                      <a:ext uri="{53640926-AAD7-44D8-BBD7-CCE9431645EC}">
                        <a14:shadowObscured xmlns:a14="http://schemas.microsoft.com/office/drawing/2010/main"/>
                      </a:ext>
                    </a:extLst>
                  </pic:spPr>
                </pic:pic>
              </a:graphicData>
            </a:graphic>
          </wp:inline>
        </w:drawing>
      </w:r>
    </w:p>
    <w:p w14:paraId="5D134401" w14:textId="270057FF" w:rsidR="00B269A0" w:rsidRPr="00422945" w:rsidRDefault="00B269A0" w:rsidP="00B269A0">
      <w:pPr>
        <w:rPr>
          <w:rFonts w:ascii="Arial" w:hAnsi="Arial" w:cs="Arial"/>
          <w:color w:val="262626" w:themeColor="text1" w:themeTint="D9"/>
          <w:sz w:val="22"/>
          <w:szCs w:val="22"/>
        </w:rPr>
      </w:pPr>
      <w:r w:rsidRPr="00422945">
        <w:rPr>
          <w:rFonts w:ascii="Arial" w:hAnsi="Arial" w:cs="Arial"/>
          <w:color w:val="262626" w:themeColor="text1" w:themeTint="D9"/>
          <w:sz w:val="22"/>
          <w:szCs w:val="22"/>
        </w:rPr>
        <w:t xml:space="preserve"> </w:t>
      </w:r>
    </w:p>
    <w:p w14:paraId="4724B434" w14:textId="286B2B39" w:rsidR="00B269A0" w:rsidRPr="00B269A0" w:rsidRDefault="00DB6663" w:rsidP="00B269A0">
      <w:pPr>
        <w:rPr>
          <w:rFonts w:ascii="Arial" w:hAnsi="Arial" w:cs="Arial"/>
          <w:color w:val="262626" w:themeColor="text1" w:themeTint="D9"/>
          <w:sz w:val="22"/>
          <w:szCs w:val="22"/>
        </w:rPr>
      </w:pPr>
      <w:r w:rsidRPr="00422945">
        <w:rPr>
          <w:rFonts w:ascii="Arial" w:hAnsi="Arial" w:cs="Arial"/>
          <w:color w:val="262626" w:themeColor="text1" w:themeTint="D9"/>
          <w:sz w:val="22"/>
          <w:szCs w:val="22"/>
        </w:rPr>
        <w:t>Jessica</w:t>
      </w:r>
      <w:r w:rsidR="008951DC" w:rsidRPr="00422945">
        <w:rPr>
          <w:rFonts w:ascii="Arial" w:hAnsi="Arial" w:cs="Arial"/>
          <w:color w:val="262626" w:themeColor="text1" w:themeTint="D9"/>
          <w:sz w:val="22"/>
          <w:szCs w:val="22"/>
        </w:rPr>
        <w:t xml:space="preserve"> </w:t>
      </w:r>
      <w:r w:rsidRPr="00422945">
        <w:rPr>
          <w:rFonts w:ascii="Arial" w:hAnsi="Arial" w:cs="Arial"/>
          <w:color w:val="262626" w:themeColor="text1" w:themeTint="D9"/>
          <w:sz w:val="22"/>
          <w:szCs w:val="22"/>
        </w:rPr>
        <w:t>L.</w:t>
      </w:r>
      <w:r w:rsidR="008951DC" w:rsidRPr="00422945">
        <w:rPr>
          <w:rFonts w:ascii="Arial" w:hAnsi="Arial" w:cs="Arial"/>
          <w:color w:val="262626" w:themeColor="text1" w:themeTint="D9"/>
          <w:sz w:val="22"/>
          <w:szCs w:val="22"/>
        </w:rPr>
        <w:t xml:space="preserve"> </w:t>
      </w:r>
      <w:r w:rsidRPr="00422945">
        <w:rPr>
          <w:rFonts w:ascii="Arial" w:hAnsi="Arial" w:cs="Arial"/>
          <w:color w:val="262626" w:themeColor="text1" w:themeTint="D9"/>
          <w:sz w:val="22"/>
          <w:szCs w:val="22"/>
        </w:rPr>
        <w:t>Wild</w:t>
      </w:r>
      <w:r w:rsidR="008951DC" w:rsidRPr="00422945">
        <w:rPr>
          <w:rFonts w:ascii="Arial" w:hAnsi="Arial" w:cs="Arial"/>
          <w:color w:val="262626" w:themeColor="text1" w:themeTint="D9"/>
          <w:sz w:val="22"/>
          <w:szCs w:val="22"/>
        </w:rPr>
        <w:t xml:space="preserve">, </w:t>
      </w:r>
      <w:r w:rsidRPr="00422945">
        <w:rPr>
          <w:rFonts w:ascii="Arial" w:hAnsi="Arial" w:cs="Arial"/>
          <w:color w:val="262626" w:themeColor="text1" w:themeTint="D9"/>
          <w:sz w:val="22"/>
          <w:szCs w:val="22"/>
        </w:rPr>
        <w:t>MS</w:t>
      </w:r>
    </w:p>
    <w:p w14:paraId="6622008F" w14:textId="0F96FDF7" w:rsidR="00434A18" w:rsidRPr="00DA12AF" w:rsidRDefault="00DB6663" w:rsidP="00DA48BC">
      <w:pPr>
        <w:rPr>
          <w:rFonts w:ascii="Arial" w:hAnsi="Arial" w:cs="Arial"/>
          <w:color w:val="262626" w:themeColor="text1" w:themeTint="D9"/>
          <w:sz w:val="22"/>
          <w:szCs w:val="22"/>
        </w:rPr>
      </w:pPr>
      <w:r>
        <w:rPr>
          <w:rFonts w:ascii="Arial" w:hAnsi="Arial" w:cs="Arial"/>
          <w:color w:val="262626" w:themeColor="text1" w:themeTint="D9"/>
          <w:sz w:val="22"/>
          <w:szCs w:val="22"/>
        </w:rPr>
        <w:t>Student Research Assistant</w:t>
      </w:r>
    </w:p>
    <w:p w14:paraId="5D89609D" w14:textId="77292357" w:rsidR="002F3FA9" w:rsidRPr="00FC1E9A" w:rsidRDefault="00FA6759" w:rsidP="00AD5C2A">
      <w:pPr>
        <w:rPr>
          <w:rFonts w:ascii="Arial" w:hAnsi="Arial" w:cs="Arial"/>
          <w:color w:val="262626" w:themeColor="text1" w:themeTint="D9"/>
          <w:sz w:val="22"/>
          <w:szCs w:val="22"/>
        </w:rPr>
      </w:pPr>
      <w:r w:rsidRPr="00FA6759">
        <w:rPr>
          <w:rFonts w:ascii="Arial" w:hAnsi="Arial" w:cs="Arial"/>
          <w:color w:val="262626" w:themeColor="text1" w:themeTint="D9"/>
          <w:sz w:val="22"/>
          <w:szCs w:val="22"/>
        </w:rPr>
        <w:t>Center for Innovative</w:t>
      </w:r>
      <w:r>
        <w:rPr>
          <w:rFonts w:ascii="Arial" w:hAnsi="Arial" w:cs="Arial"/>
          <w:color w:val="262626" w:themeColor="text1" w:themeTint="D9"/>
          <w:sz w:val="22"/>
          <w:szCs w:val="22"/>
        </w:rPr>
        <w:t xml:space="preserve"> </w:t>
      </w:r>
      <w:r w:rsidRPr="00FA6759">
        <w:rPr>
          <w:rFonts w:ascii="Arial" w:hAnsi="Arial" w:cs="Arial"/>
          <w:color w:val="262626" w:themeColor="text1" w:themeTint="D9"/>
          <w:sz w:val="22"/>
          <w:szCs w:val="22"/>
        </w:rPr>
        <w:t xml:space="preserve">Design &amp; Analysis </w:t>
      </w:r>
      <w:r>
        <w:rPr>
          <w:rFonts w:ascii="Arial" w:hAnsi="Arial" w:cs="Arial"/>
          <w:color w:val="262626" w:themeColor="text1" w:themeTint="D9"/>
          <w:sz w:val="22"/>
          <w:szCs w:val="22"/>
        </w:rPr>
        <w:t>(CIDA)</w:t>
      </w:r>
      <w:r>
        <w:rPr>
          <w:rFonts w:ascii="Arial" w:hAnsi="Arial" w:cs="Arial"/>
          <w:color w:val="262626" w:themeColor="text1" w:themeTint="D9"/>
          <w:sz w:val="22"/>
          <w:szCs w:val="22"/>
        </w:rPr>
        <w:br/>
        <w:t xml:space="preserve">Colorado </w:t>
      </w:r>
      <w:r w:rsidR="00057AAA">
        <w:rPr>
          <w:rFonts w:ascii="Arial" w:hAnsi="Arial" w:cs="Arial"/>
          <w:color w:val="262626" w:themeColor="text1" w:themeTint="D9"/>
          <w:sz w:val="22"/>
          <w:szCs w:val="22"/>
        </w:rPr>
        <w:t>School</w:t>
      </w:r>
      <w:r>
        <w:rPr>
          <w:rFonts w:ascii="Arial" w:hAnsi="Arial" w:cs="Arial"/>
          <w:color w:val="262626" w:themeColor="text1" w:themeTint="D9"/>
          <w:sz w:val="22"/>
          <w:szCs w:val="22"/>
        </w:rPr>
        <w:t xml:space="preserve"> of Public Health</w:t>
      </w:r>
      <w:r w:rsidR="005565BB">
        <w:rPr>
          <w:rFonts w:ascii="Arial" w:hAnsi="Arial" w:cs="Arial"/>
          <w:color w:val="262626" w:themeColor="text1" w:themeTint="D9"/>
          <w:sz w:val="22"/>
          <w:szCs w:val="22"/>
        </w:rPr>
        <w:br/>
        <w:t>University of Colorado Anschutz Medical Campus</w:t>
      </w:r>
    </w:p>
    <w:sectPr w:rsidR="002F3FA9" w:rsidRPr="00FC1E9A" w:rsidSect="00FC1E9A">
      <w:headerReference w:type="default" r:id="rId9"/>
      <w:type w:val="continuous"/>
      <w:pgSz w:w="12240" w:h="15840"/>
      <w:pgMar w:top="720" w:right="720" w:bottom="720" w:left="720" w:header="965" w:footer="56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F18B5" w14:textId="77777777" w:rsidR="00260F16" w:rsidRDefault="00260F16" w:rsidP="00434A18">
      <w:r>
        <w:separator/>
      </w:r>
    </w:p>
  </w:endnote>
  <w:endnote w:type="continuationSeparator" w:id="0">
    <w:p w14:paraId="08B256C8" w14:textId="77777777" w:rsidR="00260F16" w:rsidRDefault="00260F16" w:rsidP="00434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519AE" w14:textId="77777777" w:rsidR="00260F16" w:rsidRDefault="00260F16" w:rsidP="00434A18">
      <w:r>
        <w:separator/>
      </w:r>
    </w:p>
  </w:footnote>
  <w:footnote w:type="continuationSeparator" w:id="0">
    <w:p w14:paraId="0EDAAC39" w14:textId="77777777" w:rsidR="00260F16" w:rsidRDefault="00260F16" w:rsidP="00434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266A9" w14:textId="77777777" w:rsidR="00057AAA" w:rsidRDefault="00E560C4">
    <w:pPr>
      <w:pStyle w:val="Header"/>
    </w:pPr>
    <w:r>
      <w:rPr>
        <w:noProof/>
      </w:rPr>
      <w:drawing>
        <wp:inline distT="0" distB="0" distL="0" distR="0" wp14:anchorId="032E67B4" wp14:editId="264D18EB">
          <wp:extent cx="4402297"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h_cida_wm_blk_v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44426" cy="4038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A18"/>
    <w:rsid w:val="00057AAA"/>
    <w:rsid w:val="000E75FE"/>
    <w:rsid w:val="00124D7C"/>
    <w:rsid w:val="00156673"/>
    <w:rsid w:val="001A29D4"/>
    <w:rsid w:val="001A2BAA"/>
    <w:rsid w:val="00260F16"/>
    <w:rsid w:val="002708FB"/>
    <w:rsid w:val="002E4119"/>
    <w:rsid w:val="002F3FA9"/>
    <w:rsid w:val="00366DDB"/>
    <w:rsid w:val="00375A72"/>
    <w:rsid w:val="003B5834"/>
    <w:rsid w:val="003D1FD8"/>
    <w:rsid w:val="00422945"/>
    <w:rsid w:val="00434A18"/>
    <w:rsid w:val="0045411C"/>
    <w:rsid w:val="00493EFB"/>
    <w:rsid w:val="005346E8"/>
    <w:rsid w:val="005565BB"/>
    <w:rsid w:val="0057710B"/>
    <w:rsid w:val="0059193E"/>
    <w:rsid w:val="00594446"/>
    <w:rsid w:val="0066279C"/>
    <w:rsid w:val="006D2566"/>
    <w:rsid w:val="00720A9B"/>
    <w:rsid w:val="00791E1E"/>
    <w:rsid w:val="007946D7"/>
    <w:rsid w:val="007B5933"/>
    <w:rsid w:val="007C381C"/>
    <w:rsid w:val="008951DC"/>
    <w:rsid w:val="008A5B27"/>
    <w:rsid w:val="008B7CB6"/>
    <w:rsid w:val="008C7F2A"/>
    <w:rsid w:val="008E2912"/>
    <w:rsid w:val="0090370A"/>
    <w:rsid w:val="00927CCA"/>
    <w:rsid w:val="0098328D"/>
    <w:rsid w:val="009B4488"/>
    <w:rsid w:val="009C3055"/>
    <w:rsid w:val="009F0145"/>
    <w:rsid w:val="00A167E3"/>
    <w:rsid w:val="00A21201"/>
    <w:rsid w:val="00A24BE4"/>
    <w:rsid w:val="00A55F70"/>
    <w:rsid w:val="00A9254C"/>
    <w:rsid w:val="00AD5C2A"/>
    <w:rsid w:val="00AF63FC"/>
    <w:rsid w:val="00B269A0"/>
    <w:rsid w:val="00B436D0"/>
    <w:rsid w:val="00BB0F65"/>
    <w:rsid w:val="00BF0134"/>
    <w:rsid w:val="00BF2917"/>
    <w:rsid w:val="00C3410C"/>
    <w:rsid w:val="00C63F5C"/>
    <w:rsid w:val="00C951F9"/>
    <w:rsid w:val="00D0220D"/>
    <w:rsid w:val="00D1487F"/>
    <w:rsid w:val="00D16B5C"/>
    <w:rsid w:val="00D23A27"/>
    <w:rsid w:val="00DA12AF"/>
    <w:rsid w:val="00DA48BC"/>
    <w:rsid w:val="00DB6663"/>
    <w:rsid w:val="00DD00B7"/>
    <w:rsid w:val="00E15FBE"/>
    <w:rsid w:val="00E35127"/>
    <w:rsid w:val="00E560C4"/>
    <w:rsid w:val="00E60310"/>
    <w:rsid w:val="00E74646"/>
    <w:rsid w:val="00F0205E"/>
    <w:rsid w:val="00F242DB"/>
    <w:rsid w:val="00F2691E"/>
    <w:rsid w:val="00F70B6E"/>
    <w:rsid w:val="00F73A24"/>
    <w:rsid w:val="00FA4345"/>
    <w:rsid w:val="00FA4B4A"/>
    <w:rsid w:val="00FA6759"/>
    <w:rsid w:val="00FC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711A6"/>
  <w15:chartTrackingRefBased/>
  <w15:docId w15:val="{9182918E-45CA-45F1-AB3B-8B8CA9A1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A18"/>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34A18"/>
    <w:pPr>
      <w:tabs>
        <w:tab w:val="center" w:pos="4320"/>
        <w:tab w:val="right" w:pos="8640"/>
      </w:tabs>
    </w:pPr>
  </w:style>
  <w:style w:type="character" w:customStyle="1" w:styleId="FooterChar">
    <w:name w:val="Footer Char"/>
    <w:basedOn w:val="DefaultParagraphFont"/>
    <w:link w:val="Footer"/>
    <w:uiPriority w:val="99"/>
    <w:rsid w:val="00434A18"/>
    <w:rPr>
      <w:rFonts w:ascii="Cambria" w:eastAsia="Cambria" w:hAnsi="Cambria" w:cs="Times New Roman"/>
      <w:sz w:val="24"/>
      <w:szCs w:val="24"/>
    </w:rPr>
  </w:style>
  <w:style w:type="paragraph" w:styleId="Header">
    <w:name w:val="header"/>
    <w:basedOn w:val="Normal"/>
    <w:link w:val="HeaderChar"/>
    <w:uiPriority w:val="99"/>
    <w:unhideWhenUsed/>
    <w:rsid w:val="00434A18"/>
    <w:pPr>
      <w:tabs>
        <w:tab w:val="center" w:pos="4680"/>
        <w:tab w:val="right" w:pos="9360"/>
      </w:tabs>
    </w:pPr>
  </w:style>
  <w:style w:type="character" w:customStyle="1" w:styleId="HeaderChar">
    <w:name w:val="Header Char"/>
    <w:basedOn w:val="DefaultParagraphFont"/>
    <w:link w:val="Header"/>
    <w:uiPriority w:val="99"/>
    <w:rsid w:val="00434A18"/>
    <w:rPr>
      <w:rFonts w:ascii="Cambria" w:eastAsia="Cambria" w:hAnsi="Cambria" w:cs="Times New Roman"/>
      <w:sz w:val="24"/>
      <w:szCs w:val="24"/>
    </w:rPr>
  </w:style>
  <w:style w:type="paragraph" w:styleId="BalloonText">
    <w:name w:val="Balloon Text"/>
    <w:basedOn w:val="Normal"/>
    <w:link w:val="BalloonTextChar"/>
    <w:uiPriority w:val="99"/>
    <w:semiHidden/>
    <w:unhideWhenUsed/>
    <w:rsid w:val="00434A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A18"/>
    <w:rPr>
      <w:rFonts w:ascii="Segoe UI" w:eastAsia="Cambria" w:hAnsi="Segoe UI" w:cs="Segoe UI"/>
      <w:sz w:val="18"/>
      <w:szCs w:val="18"/>
    </w:rPr>
  </w:style>
  <w:style w:type="character" w:styleId="Hyperlink">
    <w:name w:val="Hyperlink"/>
    <w:basedOn w:val="DefaultParagraphFont"/>
    <w:uiPriority w:val="99"/>
    <w:unhideWhenUsed/>
    <w:rsid w:val="005565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839400">
      <w:bodyDiv w:val="1"/>
      <w:marLeft w:val="0"/>
      <w:marRight w:val="0"/>
      <w:marTop w:val="0"/>
      <w:marBottom w:val="0"/>
      <w:divBdr>
        <w:top w:val="none" w:sz="0" w:space="0" w:color="auto"/>
        <w:left w:val="none" w:sz="0" w:space="0" w:color="auto"/>
        <w:bottom w:val="none" w:sz="0" w:space="0" w:color="auto"/>
        <w:right w:val="none" w:sz="0" w:space="0" w:color="auto"/>
      </w:divBdr>
    </w:div>
    <w:div w:id="984554232">
      <w:bodyDiv w:val="1"/>
      <w:marLeft w:val="0"/>
      <w:marRight w:val="0"/>
      <w:marTop w:val="0"/>
      <w:marBottom w:val="0"/>
      <w:divBdr>
        <w:top w:val="none" w:sz="0" w:space="0" w:color="auto"/>
        <w:left w:val="none" w:sz="0" w:space="0" w:color="auto"/>
        <w:bottom w:val="none" w:sz="0" w:space="0" w:color="auto"/>
        <w:right w:val="none" w:sz="0" w:space="0" w:color="auto"/>
      </w:divBdr>
      <w:divsChild>
        <w:div w:id="814488046">
          <w:marLeft w:val="0"/>
          <w:marRight w:val="0"/>
          <w:marTop w:val="0"/>
          <w:marBottom w:val="0"/>
          <w:divBdr>
            <w:top w:val="none" w:sz="0" w:space="0" w:color="auto"/>
            <w:left w:val="none" w:sz="0" w:space="0" w:color="auto"/>
            <w:bottom w:val="none" w:sz="0" w:space="0" w:color="auto"/>
            <w:right w:val="none" w:sz="0" w:space="0" w:color="auto"/>
          </w:divBdr>
        </w:div>
        <w:div w:id="1500734171">
          <w:marLeft w:val="0"/>
          <w:marRight w:val="0"/>
          <w:marTop w:val="0"/>
          <w:marBottom w:val="0"/>
          <w:divBdr>
            <w:top w:val="none" w:sz="0" w:space="0" w:color="auto"/>
            <w:left w:val="none" w:sz="0" w:space="0" w:color="auto"/>
            <w:bottom w:val="none" w:sz="0" w:space="0" w:color="auto"/>
            <w:right w:val="none" w:sz="0" w:space="0" w:color="auto"/>
          </w:divBdr>
        </w:div>
        <w:div w:id="582490921">
          <w:marLeft w:val="0"/>
          <w:marRight w:val="0"/>
          <w:marTop w:val="0"/>
          <w:marBottom w:val="0"/>
          <w:divBdr>
            <w:top w:val="none" w:sz="0" w:space="0" w:color="auto"/>
            <w:left w:val="none" w:sz="0" w:space="0" w:color="auto"/>
            <w:bottom w:val="none" w:sz="0" w:space="0" w:color="auto"/>
            <w:right w:val="none" w:sz="0" w:space="0" w:color="auto"/>
          </w:divBdr>
        </w:div>
        <w:div w:id="1985575419">
          <w:marLeft w:val="0"/>
          <w:marRight w:val="0"/>
          <w:marTop w:val="0"/>
          <w:marBottom w:val="0"/>
          <w:divBdr>
            <w:top w:val="none" w:sz="0" w:space="0" w:color="auto"/>
            <w:left w:val="none" w:sz="0" w:space="0" w:color="auto"/>
            <w:bottom w:val="none" w:sz="0" w:space="0" w:color="auto"/>
            <w:right w:val="none" w:sz="0" w:space="0" w:color="auto"/>
          </w:divBdr>
        </w:div>
        <w:div w:id="1346976393">
          <w:marLeft w:val="0"/>
          <w:marRight w:val="0"/>
          <w:marTop w:val="0"/>
          <w:marBottom w:val="0"/>
          <w:divBdr>
            <w:top w:val="none" w:sz="0" w:space="0" w:color="auto"/>
            <w:left w:val="none" w:sz="0" w:space="0" w:color="auto"/>
            <w:bottom w:val="none" w:sz="0" w:space="0" w:color="auto"/>
            <w:right w:val="none" w:sz="0" w:space="0" w:color="auto"/>
          </w:divBdr>
        </w:div>
        <w:div w:id="959534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cida.ucdenver.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DB728-116F-43B1-A2D0-9819E7E4E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6664</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Ewers, Tonya2</dc:creator>
  <cp:keywords/>
  <dc:description/>
  <cp:lastModifiedBy>Wild, Jessica</cp:lastModifiedBy>
  <cp:revision>8</cp:revision>
  <cp:lastPrinted>2015-06-08T18:45:00Z</cp:lastPrinted>
  <dcterms:created xsi:type="dcterms:W3CDTF">2023-08-07T21:04:00Z</dcterms:created>
  <dcterms:modified xsi:type="dcterms:W3CDTF">2023-08-28T22:45:00Z</dcterms:modified>
</cp:coreProperties>
</file>