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teste-técnico-qa-lead-sênior-seguros"/>
    <w:p>
      <w:pPr>
        <w:pStyle w:val="Heading1"/>
      </w:pPr>
      <w:r>
        <w:t xml:space="preserve">Teste Técnico — QA Lead Sênior | Seguros</w:t>
      </w:r>
    </w:p>
    <w:p>
      <w:pPr>
        <w:pStyle w:val="FirstParagraph"/>
      </w:pPr>
      <w:r>
        <w:rPr>
          <w:b/>
          <w:bCs/>
        </w:rPr>
        <w:t xml:space="preserve">Candidata:</w:t>
      </w:r>
      <w:r>
        <w:t xml:space="preserve"> </w:t>
      </w:r>
      <w:r>
        <w:t xml:space="preserve">Jessica Sales Melo</w:t>
      </w:r>
      <w:r>
        <w:t xml:space="preserve"> </w:t>
      </w:r>
      <w:r>
        <w:rPr>
          <w:b/>
          <w:bCs/>
        </w:rPr>
        <w:t xml:space="preserve">Cliente:</w:t>
      </w:r>
      <w:r>
        <w:t xml:space="preserve"> </w:t>
      </w:r>
      <w:r>
        <w:t xml:space="preserve">NFoque — programa</w:t>
      </w:r>
      <w:r>
        <w:t xml:space="preserve"> </w:t>
      </w:r>
      <w:r>
        <w:rPr>
          <w:i/>
          <w:iCs/>
        </w:rPr>
        <w:t xml:space="preserve">Nova Jornada de Sinistros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30/09/2026</w:t>
      </w:r>
    </w:p>
    <w:p>
      <w:r>
        <w:pict>
          <v:rect style="width:0;height:1.5pt" o:hralign="center" o:hrstd="t" o:hr="t"/>
        </w:pict>
      </w:r>
    </w:p>
    <w:bookmarkStart w:id="9" w:name="Xdc15f5a834eb1790e96eae1a680c4fdc5a5195b"/>
    <w:p>
      <w:pPr>
        <w:pStyle w:val="Heading2"/>
      </w:pPr>
      <w:r>
        <w:t xml:space="preserve">Suspensão de julgamento antes de qualquer coisa</w:t>
      </w:r>
    </w:p>
    <w:p>
      <w:pPr>
        <w:pStyle w:val="FirstParagraph"/>
      </w:pPr>
      <w:r>
        <w:t xml:space="preserve">Dois números convivem neste programa que, juntos, explicam quase todo o resto:</w:t>
      </w:r>
      <w:r>
        <w:t xml:space="preserve"> </w:t>
      </w:r>
      <w:r>
        <w:rPr>
          <w:b/>
          <w:bCs/>
        </w:rPr>
        <w:t xml:space="preserve">homologação com 100% dos casos verdes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~40% de falha intermitente na automação que ninguém confia</w:t>
      </w:r>
      <w:r>
        <w:t xml:space="preserve">. Os dois dizem a mesma coisa —</w:t>
      </w:r>
      <w:r>
        <w:t xml:space="preserve"> </w:t>
      </w:r>
      <w:r>
        <w:rPr>
          <w:i/>
          <w:iCs/>
        </w:rPr>
        <w:t xml:space="preserve">a frente de QA mede esforço e não risco</w:t>
      </w:r>
      <w:r>
        <w:t xml:space="preserve">. A homologação verde mede que scripts escritos por cada squad rodaram da primeira à última linha dentro da própria fatia, contra simulador/ambiente próprio. Isso não mede o que quebrou em produção. E os 220 cenários E2E falham com frequência alta o bastante para que o time tenha desistido do sinal e aprendido a re-executar até passar — ou seja, o único ativo que</w:t>
      </w:r>
      <w:r>
        <w:t xml:space="preserve"> </w:t>
      </w:r>
      <w:r>
        <w:rPr>
          <w:i/>
          <w:iCs/>
        </w:rPr>
        <w:t xml:space="preserve">tocava</w:t>
      </w:r>
      <w:r>
        <w:t xml:space="preserve"> </w:t>
      </w:r>
      <w:r>
        <w:t xml:space="preserve">a jornada real está entregando ruído. É desse lugar que eu parto: não há estratégia, não há rastreabilidade, não há indicador, e o que foi automaticamente é lixo técnico. A boa notícia é que isso é corrigível e barato de corrigir se eu atacar na ordem certa.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5" w:name="X7cbcb5c1139cbdb4a07025c9eac9c1196a197b2"/>
    <w:p>
      <w:pPr>
        <w:pStyle w:val="Heading1"/>
      </w:pPr>
      <w:r>
        <w:t xml:space="preserve">1) Investigar antes de responder ao patrocinador</w:t>
      </w:r>
    </w:p>
    <w:bookmarkStart w:id="11" w:name="X686eab494ed36bf5ddced39dba05f18e2d05d3b"/>
    <w:p>
      <w:pPr>
        <w:pStyle w:val="Heading2"/>
      </w:pPr>
      <w:r>
        <w:t xml:space="preserve">1.1 Como 100% de casos verdes convivem com o que aconteceu</w:t>
      </w:r>
    </w:p>
    <w:p>
      <w:pPr>
        <w:pStyle w:val="FirstParagraph"/>
      </w:pPr>
      <w:r>
        <w:t xml:space="preserve">O número</w:t>
      </w:r>
      <w:r>
        <w:t xml:space="preserve"> </w:t>
      </w:r>
      <w:r>
        <w:t xml:space="preserve">“100% verde na homologação”</w:t>
      </w:r>
      <w:r>
        <w:t xml:space="preserve"> </w:t>
      </w:r>
      <w:r>
        <w:rPr>
          <w:b/>
          <w:bCs/>
        </w:rPr>
        <w:t xml:space="preserve">mede que os pré-casos planejados, rodados por cada squad isoladamente, terminaram como esperado</w:t>
      </w:r>
      <w:r>
        <w:t xml:space="preserve">. Ele não enxerga nada do que quebrou em produção. O que ele não cobre, e que é exatamente o que falhou: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jornada completa entre sistemas.</w:t>
      </w:r>
      <w:r>
        <w:t xml:space="preserve"> </w:t>
      </w:r>
      <w:r>
        <w:t xml:space="preserve">Cada squad testa o pedaço; ninguém percorre aviso → regulação → aprovação → oficina → pagamento atravessando os serviços e as 11 integrações. Uma falha de orquestração entre serviços é invisível para quem testa uma fatia.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 comportamento distribuído real</w:t>
      </w:r>
      <w:r>
        <w:t xml:space="preserve"> </w:t>
      </w:r>
      <w:r>
        <w:t xml:space="preserve">— ordem de mensagens, redelivery, idempotência, tempos de consumo, concorrência. Nada disso aparece num caso manual single-thread.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 contrato real da integração.</w:t>
      </w:r>
      <w:r>
        <w:t xml:space="preserve"> </w:t>
      </w:r>
      <w:r>
        <w:t xml:space="preserve">Duas integrações foram validadas contra simulador escrito pelo próprio time; simulado ≠ sistema real.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Volume e carga</w:t>
      </w:r>
      <w:r>
        <w:t xml:space="preserve"> </w:t>
      </w:r>
      <w:r>
        <w:t xml:space="preserve">— a virada de onda traz 1.870+ avisos; teste manual é 1, 2 casos.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Estado consistente entre sistemas</w:t>
      </w:r>
      <w:r>
        <w:t xml:space="preserve"> </w:t>
      </w:r>
      <w:r>
        <w:t xml:space="preserve">— que o status de um sinistro concorde entre o core legado, o novo serviço, o antifraude e a mensagem ao cliente.</w:t>
      </w:r>
    </w:p>
    <w:p>
      <w:pPr>
        <w:pStyle w:val="FirstParagraph"/>
      </w:pPr>
      <w:r>
        <w:t xml:space="preserve">Ou seja: o 100% verde responde a pergunta</w:t>
      </w:r>
      <w:r>
        <w:t xml:space="preserve"> </w:t>
      </w:r>
      <w:r>
        <w:rPr>
          <w:i/>
          <w:iCs/>
        </w:rPr>
        <w:t xml:space="preserve">“os meus casos passaram?”</w:t>
      </w:r>
      <w:r>
        <w:t xml:space="preserve"> </w:t>
      </w:r>
      <w:r>
        <w:t xml:space="preserve">e não a pergunta</w:t>
      </w:r>
      <w:r>
        <w:t xml:space="preserve"> </w:t>
      </w:r>
      <w:r>
        <w:rPr>
          <w:i/>
          <w:iCs/>
        </w:rPr>
        <w:t xml:space="preserve">“a produção está correta sob essas condições?”</w:t>
      </w:r>
      <w:r>
        <w:t xml:space="preserve">. É esse o primeiro engano que eu vou desmontar na comunicação — o número verde deu</w:t>
      </w:r>
      <w:r>
        <w:t xml:space="preserve"> </w:t>
      </w:r>
      <w:r>
        <w:rPr>
          <w:b/>
          <w:bCs/>
        </w:rPr>
        <w:t xml:space="preserve">certeza falsa de cobertura</w:t>
      </w:r>
      <w:r>
        <w:t xml:space="preserve">, e esse é o mesmo risco que a IA aplicada sem validação cria (seção 6).</w:t>
      </w:r>
    </w:p>
    <w:bookmarkEnd w:id="11"/>
    <w:bookmarkStart w:id="12" w:name="hipóteses-para-o-quádruplo-sintoma"/>
    <w:p>
      <w:pPr>
        <w:pStyle w:val="Heading2"/>
      </w:pPr>
      <w:r>
        <w:t xml:space="preserve">1.2 Hipóteses para o quádruplo sintoma</w:t>
      </w:r>
    </w:p>
    <w:p>
      <w:pPr>
        <w:pStyle w:val="FirstParagraph"/>
      </w:pPr>
      <w:r>
        <w:t xml:space="preserve">Os quatro sintomas — 240 parados em regulação, 62 com mensagens contraditórias, antifraude com o triplo de casos, pagamento duplicado — têm</w:t>
      </w:r>
      <w:r>
        <w:t xml:space="preserve"> </w:t>
      </w:r>
      <w:r>
        <w:rPr>
          <w:b/>
          <w:bCs/>
        </w:rPr>
        <w:t xml:space="preserve">fisionomia de problema de integração/mensageria</w:t>
      </w:r>
      <w:r>
        <w:t xml:space="preserve">, não de UI. No Itaú eu lidava com arquitetura orientada a eventos (SNS/SQS/DynamoDB/Lambda); é o mesmo padrão de sintoma.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Hipótese A (origem única, mais parcimoniosa): defeito na camada de eventos/orquestração da nova jornada.</w:t>
      </w:r>
      <w:r>
        <w:t xml:space="preserve"> </w:t>
      </w:r>
      <w:r>
        <w:t xml:space="preserve">A nova jornada publica/consome eventos para as integrações (oficina, pagamento, antifraude, canais). Se o consumidor</w:t>
      </w:r>
      <w:r>
        <w:t xml:space="preserve"> </w:t>
      </w:r>
      <w:r>
        <w:rPr>
          <w:b/>
          <w:bCs/>
        </w:rPr>
        <w:t xml:space="preserve">não é idempotente</w:t>
      </w:r>
      <w:r>
        <w:t xml:space="preserve"> </w:t>
      </w:r>
      <w:r>
        <w:t xml:space="preserve">(não tem chave de deduplicação), uma mensagem reenviada gera: pagamento em duplicidade (o mesmo sinistro pago duas vezes), dois casos de antifraude para o mesmo sinistro (explicando o triplo de casos = os mesmos sinistros reprocessados), e status contraditórios (aprovado e depois negado = processamento duplicado/fora de ordem na mesma máquina de estados).</w:t>
      </w:r>
      <w:r>
        <w:t xml:space="preserve"> </w:t>
      </w:r>
      <w:r>
        <w:rPr>
          <w:b/>
          <w:bCs/>
        </w:rPr>
        <w:t xml:space="preserve">Uma única causa explicaria os quatro sintomas.</w:t>
      </w:r>
      <w:r>
        <w:t xml:space="preserve"> </w:t>
      </w:r>
      <w:r>
        <w:t xml:space="preserve">A parada em regulação poderia ser o componente da mesma falha: um evento de</w:t>
      </w:r>
      <w:r>
        <w:t xml:space="preserve"> </w:t>
      </w:r>
      <w:r>
        <w:t xml:space="preserve">“regulação iniciada”</w:t>
      </w:r>
      <w:r>
        <w:t xml:space="preserve"> </w:t>
      </w:r>
      <w:r>
        <w:t xml:space="preserve">que nunca é publicado, ou um evento consumido mas o estado não persistido de volta — a máquina de estados não avança.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Hipótese B (origens independentes):</w:t>
      </w:r>
      <w:r>
        <w:t xml:space="preserve"> </w:t>
      </w:r>
      <w:r>
        <w:t xml:space="preserve">os 240 parados são um defeito de persistência/máquina de estados na própria journey (não avança, sem erro, sem notificação) — característica de transação que falha silenciosamente; as mensagens contraditórias e o pagamento duplicado são um defeito de idempotência/ordem de mensageria; o antifraude triplicado pode ser</w:t>
      </w:r>
      <w:r>
        <w:t xml:space="preserve"> </w:t>
      </w:r>
      <w:r>
        <w:rPr>
          <w:i/>
          <w:iCs/>
        </w:rPr>
        <w:t xml:space="preserve">fan-out</w:t>
      </w:r>
      <w:r>
        <w:t xml:space="preserve"> </w:t>
      </w:r>
      <w:r>
        <w:t xml:space="preserve">mal configurado (um evento despachado 3× para o tópico do antifraude) — relacionado com B-mensageria, mas não com A-parada.</w:t>
      </w:r>
    </w:p>
    <w:p>
      <w:pPr>
        <w:pStyle w:val="FirstParagraph"/>
      </w:pPr>
      <w:r>
        <w:rPr>
          <w:b/>
          <w:bCs/>
        </w:rPr>
        <w:t xml:space="preserve">Como separar o compartilhado do independente:</w:t>
      </w:r>
      <w:r>
        <w:t xml:space="preserve"> </w:t>
      </w:r>
      <w:r>
        <w:t xml:space="preserve">cruzar os IDs. O primeiro dado a pedir é a interseção entre os 240 parados, os 62 contraditórios, os casos de antifraude considerados</w:t>
      </w:r>
      <w:r>
        <w:t xml:space="preserve"> </w:t>
      </w:r>
      <w:r>
        <w:t xml:space="preserve">“a mais”</w:t>
      </w:r>
      <w:r>
        <w:t xml:space="preserve"> </w:t>
      </w:r>
      <w:r>
        <w:t xml:space="preserve">e o pagamento duplicado.</w:t>
      </w:r>
      <w:r>
        <w:t xml:space="preserve"> </w:t>
      </w:r>
      <w:r>
        <w:rPr>
          <w:b/>
          <w:bCs/>
        </w:rPr>
        <w:t xml:space="preserve">Se os mesmos números de sinistro aparecem em mais de um sintoma, é origem compartilhada</w:t>
      </w:r>
      <w:r>
        <w:t xml:space="preserve">; se são disjuntos, são defeitos independentes. Esse cruzamento é o primeiro passo do plano e custa um query de SQL (diferencial que eu domino).</w:t>
      </w:r>
    </w:p>
    <w:bookmarkEnd w:id="12"/>
    <w:bookmarkStart w:id="13" w:name="X54a7fbbdd635865e0a51491bfad3934aa5a54e4"/>
    <w:p>
      <w:pPr>
        <w:pStyle w:val="Heading2"/>
      </w:pPr>
      <w:r>
        <w:t xml:space="preserve">1.3 Plano de investigação (o que levantar primeiro, com quem, que evidência)</w:t>
      </w:r>
    </w:p>
    <w:p>
      <w:pPr>
        <w:pStyle w:val="FirstParagraph"/>
      </w:pPr>
      <w:r>
        <w:rPr>
          <w:b/>
          <w:bCs/>
        </w:rPr>
        <w:t xml:space="preserve">Ordem dos passos (primeiro o que tem maior poder de discriminar hipótese por menor custo):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Cruzamento por chave (SQL), hoje.</w:t>
      </w:r>
      <w:r>
        <w:t xml:space="preserve"> </w:t>
      </w:r>
      <w:r>
        <w:t xml:space="preserve">Pedir acesso de leitura ao store da nova jornada e ao log de mensageria. Query que cruza: sinistros parados em regulação × sinistros com mensagens contraditórias × sinistros que passaram pelo antifraude × o registro do pagamento duplicado. Resultado: separa Hipótese A de B com evidência dura.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Logs de mensageria/integração e filas contíguas (DLQ).</w:t>
      </w:r>
      <w:r>
        <w:t xml:space="preserve"> </w:t>
      </w:r>
      <w:r>
        <w:t xml:space="preserve">Com SRE/Operação (no meu caso, era CloudWatch/Datadog): contar redeliveries por mensagem, leitura de dead-letter queue, payloads rejeitados. Quantifica o triplo de casos: são 3 eventos</w:t>
      </w:r>
      <w:r>
        <w:t xml:space="preserve"> </w:t>
      </w:r>
      <w:r>
        <w:rPr>
          <w:i/>
          <w:iCs/>
        </w:rPr>
        <w:t xml:space="preserve">diferentes</w:t>
      </w:r>
      <w:r>
        <w:t xml:space="preserve"> </w:t>
      </w:r>
      <w:r>
        <w:t xml:space="preserve">ou o</w:t>
      </w:r>
      <w:r>
        <w:t xml:space="preserve"> </w:t>
      </w:r>
      <w:r>
        <w:rPr>
          <w:i/>
          <w:iCs/>
        </w:rPr>
        <w:t xml:space="preserve">mesmo</w:t>
      </w:r>
      <w:r>
        <w:t xml:space="preserve"> </w:t>
      </w:r>
      <w:r>
        <w:t xml:space="preserve">evento reprocessado 3×? A duplicata de pagamento: existe um segundo attempt registrado com a mesma chave de idempotência? Se sim, consumidor não idempotente = causa raiz provável.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Falar com, na ordem:</w:t>
      </w:r>
    </w:p>
    <w:p>
      <w:pPr>
        <w:pStyle w:val="Compact"/>
        <w:numPr>
          <w:ilvl w:val="1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squad que orquestra a jornada/state machine</w:t>
      </w:r>
      <w:r>
        <w:t xml:space="preserve"> </w:t>
      </w:r>
      <w:r>
        <w:t xml:space="preserve">(detém os 240 parados — perguntar como o status</w:t>
      </w:r>
      <w:r>
        <w:t xml:space="preserve"> </w:t>
      </w:r>
      <w:r>
        <w:t xml:space="preserve">“regulação”</w:t>
      </w:r>
      <w:r>
        <w:t xml:space="preserve"> </w:t>
      </w:r>
      <w:r>
        <w:t xml:space="preserve">é persistido e o que dispara o avanço);</w:t>
      </w:r>
    </w:p>
    <w:p>
      <w:pPr>
        <w:pStyle w:val="Compact"/>
        <w:numPr>
          <w:ilvl w:val="1"/>
          <w:numId w:val="1004"/>
        </w:numPr>
      </w:pPr>
      <w:r>
        <w:t xml:space="preserve">quem</w:t>
      </w:r>
      <w:r>
        <w:t xml:space="preserve"> </w:t>
      </w:r>
      <w:r>
        <w:rPr>
          <w:b/>
          <w:bCs/>
        </w:rPr>
        <w:t xml:space="preserve">construiu os simuladores das 2 integrações</w:t>
      </w:r>
      <w:r>
        <w:t xml:space="preserve"> </w:t>
      </w:r>
      <w:r>
        <w:t xml:space="preserve">(perguntar o que o simulador</w:t>
      </w:r>
      <w:r>
        <w:t xml:space="preserve"> </w:t>
      </w:r>
      <w:r>
        <w:rPr>
          <w:i/>
          <w:iCs/>
        </w:rPr>
        <w:t xml:space="preserve">não</w:t>
      </w:r>
      <w:r>
        <w:t xml:space="preserve"> </w:t>
      </w:r>
      <w:r>
        <w:t xml:space="preserve">reproduz: tempo, redelivery, formato real de payload, resposta de erro);</w:t>
      </w:r>
    </w:p>
    <w:p>
      <w:pPr>
        <w:pStyle w:val="Compact"/>
        <w:numPr>
          <w:ilvl w:val="1"/>
          <w:numId w:val="1004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dono da integração de pagamento + o core legado</w:t>
      </w:r>
      <w:r>
        <w:t xml:space="preserve"> </w:t>
      </w:r>
      <w:r>
        <w:t xml:space="preserve">(idempotência, contrato);</w:t>
      </w:r>
    </w:p>
    <w:p>
      <w:pPr>
        <w:pStyle w:val="Compact"/>
        <w:numPr>
          <w:ilvl w:val="1"/>
          <w:numId w:val="1004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time de antifraude</w:t>
      </w:r>
      <w:r>
        <w:t xml:space="preserve"> </w:t>
      </w:r>
      <w:r>
        <w:t xml:space="preserve">(trazer as horas/lotes dos casos manuais e os IDs — cruzar com os eventos);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SRE/Operação</w:t>
      </w:r>
      <w:r>
        <w:t xml:space="preserve"> </w:t>
      </w:r>
      <w:r>
        <w:t xml:space="preserve">(logs, DLQ, métricas da janela da virada).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Evidência a pedir a quem:</w:t>
      </w:r>
    </w:p>
    <w:p>
      <w:pPr>
        <w:pStyle w:val="Compact"/>
        <w:numPr>
          <w:ilvl w:val="1"/>
          <w:numId w:val="1005"/>
        </w:numPr>
      </w:pPr>
      <w:r>
        <w:t xml:space="preserve">a SRE/Squad: contagem de redelivery, DLQ, timestamps de publicação × consumo;</w:t>
      </w:r>
    </w:p>
    <w:p>
      <w:pPr>
        <w:pStyle w:val="Compact"/>
        <w:numPr>
          <w:ilvl w:val="1"/>
          <w:numId w:val="1005"/>
        </w:numPr>
      </w:pPr>
      <w:r>
        <w:t xml:space="preserve">ao antifraude: lista de sinistros e horários dos casos manuais (p/ cruzar com eventos);</w:t>
      </w:r>
    </w:p>
    <w:p>
      <w:pPr>
        <w:pStyle w:val="Compact"/>
        <w:numPr>
          <w:ilvl w:val="1"/>
          <w:numId w:val="1005"/>
        </w:numPr>
      </w:pPr>
      <w:r>
        <w:t xml:space="preserve">ao jurídico/financeiro: o número do sinistro e da oficina do pagamento duplicado e se houve</w:t>
      </w:r>
      <w:r>
        <w:t xml:space="preserve"> </w:t>
      </w:r>
      <w:r>
        <w:rPr>
          <w:i/>
          <w:iCs/>
        </w:rPr>
        <w:t xml:space="preserve">segundo</w:t>
      </w:r>
      <w:r>
        <w:t xml:space="preserve"> </w:t>
      </w:r>
      <w:r>
        <w:t xml:space="preserve">laço de tentativa no log de pagamentos;</w:t>
      </w:r>
    </w:p>
    <w:p>
      <w:pPr>
        <w:pStyle w:val="Compact"/>
        <w:numPr>
          <w:ilvl w:val="1"/>
          <w:numId w:val="1005"/>
        </w:numPr>
      </w:pPr>
      <w:r>
        <w:t xml:space="preserve">a Dev: o modelo da máquina de estados e o mapeamento evento → transição (para os 240 parados).</w:t>
      </w:r>
    </w:p>
    <w:p>
      <w:pPr>
        <w:pStyle w:val="FirstParagraph"/>
      </w:pPr>
      <w:r>
        <w:rPr>
          <w:b/>
          <w:bCs/>
        </w:rPr>
        <w:t xml:space="preserve">Estimativa da dimensão real do estrago (inclusive onda 1):</w:t>
      </w:r>
    </w:p>
    <w:p>
      <w:pPr>
        <w:pStyle w:val="Compact"/>
        <w:numPr>
          <w:ilvl w:val="0"/>
          <w:numId w:val="1006"/>
        </w:numPr>
      </w:pPr>
      <w:r>
        <w:t xml:space="preserve">Não parar nos 1.870/240 conhecidos. Dimensionar por amostragem ativa: query em produção por</w:t>
      </w:r>
      <w:r>
        <w:t xml:space="preserve"> </w:t>
      </w:r>
      <w:r>
        <w:rPr>
          <w:b/>
          <w:bCs/>
        </w:rPr>
        <w:t xml:space="preserve">máquinas de estado abertas/além do tempo esperado</w:t>
      </w:r>
      <w:r>
        <w:t xml:space="preserve">,</w:t>
      </w:r>
      <w:r>
        <w:t xml:space="preserve"> </w:t>
      </w:r>
      <w:r>
        <w:rPr>
          <w:b/>
          <w:bCs/>
        </w:rPr>
        <w:t xml:space="preserve">mensagens com contagem de redelivery acima de limite</w:t>
      </w:r>
      <w:r>
        <w:t xml:space="preserve">,</w:t>
      </w:r>
      <w:r>
        <w:t xml:space="preserve"> </w:t>
      </w:r>
      <w:r>
        <w:rPr>
          <w:b/>
          <w:bCs/>
        </w:rPr>
        <w:t xml:space="preserve">profundidade de DLQ</w:t>
      </w:r>
      <w:r>
        <w:t xml:space="preserve">,</w:t>
      </w:r>
      <w:r>
        <w:t xml:space="preserve"> </w:t>
      </w:r>
      <w:r>
        <w:rPr>
          <w:b/>
          <w:bCs/>
        </w:rPr>
        <w:t xml:space="preserve">transações de pagamento com tentativa em duplicidade</w:t>
      </w:r>
      <w:r>
        <w:t xml:space="preserve">,</w:t>
      </w:r>
      <w:r>
        <w:t xml:space="preserve"> </w:t>
      </w:r>
      <w:r>
        <w:rPr>
          <w:b/>
          <w:bCs/>
        </w:rPr>
        <w:t xml:space="preserve">same-sinistro processado &gt;1× pelo antifraude</w:t>
      </w:r>
      <w:r>
        <w:t xml:space="preserve">. Isso dá a</w:t>
      </w:r>
      <w:r>
        <w:t xml:space="preserve"> </w:t>
      </w:r>
      <w:r>
        <w:rPr>
          <w:i/>
          <w:iCs/>
        </w:rPr>
        <w:t xml:space="preserve">população</w:t>
      </w:r>
      <w:r>
        <w:t xml:space="preserve"> </w:t>
      </w:r>
      <w:r>
        <w:t xml:space="preserve">afetada, não só a reportada.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Onda 1 — o dado não existe, e eu não vou inventar um número.</w:t>
      </w:r>
      <w:r>
        <w:t xml:space="preserve"> </w:t>
      </w:r>
      <w:r>
        <w:t xml:space="preserve">Não há registo de defeitos e ninguém sabe quantos escaparam. Minhas opções: (a) dizer ao diretor que o número é</w:t>
      </w:r>
      <w:r>
        <w:t xml:space="preserve"> </w:t>
      </w:r>
      <w:r>
        <w:rPr>
          <w:i/>
          <w:iCs/>
        </w:rPr>
        <w:t xml:space="preserve">inauditável retroativamente</w:t>
      </w:r>
      <w:r>
        <w:t xml:space="preserve"> </w:t>
      </w:r>
      <w:r>
        <w:t xml:space="preserve">— honestidade de líder; (b) reconstruir um</w:t>
      </w:r>
      <w:r>
        <w:t xml:space="preserve"> </w:t>
      </w:r>
      <w:r>
        <w:rPr>
          <w:b/>
          <w:bCs/>
        </w:rPr>
        <w:t xml:space="preserve">proxy indireto</w:t>
      </w:r>
      <w:r>
        <w:t xml:space="preserve">: incidentes/tickets de suporte no período da onda 1, chamados de service desk sobre sinistro, volume atípico de antifraude/correção manual naquela janela, e o</w:t>
      </w:r>
      <w:r>
        <w:t xml:space="preserve"> </w:t>
      </w:r>
      <w:r>
        <w:t xml:space="preserve">“conhecimento tribal”</w:t>
      </w:r>
      <w:r>
        <w:t xml:space="preserve"> </w:t>
      </w:r>
      <w:r>
        <w:t xml:space="preserve">cruzado entre os analistas. (c) O que importa mesmo é</w:t>
      </w:r>
      <w:r>
        <w:t xml:space="preserve"> </w:t>
      </w:r>
      <w:r>
        <w:rPr>
          <w:b/>
          <w:bCs/>
        </w:rPr>
        <w:t xml:space="preserve">meter hoje</w:t>
      </w:r>
      <w:r>
        <w:t xml:space="preserve"> </w:t>
      </w:r>
      <w:r>
        <w:t xml:space="preserve">o escape rate a partir daquela data; reconstrução histórica é esforço com retorno limitado. Vou dizer:</w:t>
      </w:r>
      <w:r>
        <w:t xml:space="preserve"> </w:t>
      </w:r>
      <w:r>
        <w:rPr>
          <w:i/>
          <w:iCs/>
        </w:rPr>
        <w:t xml:space="preserve">“não tenho como precificar com precisão o que escapou na onda 1, e prefiro te dar isso do que um número redondinho falso; o que posso fazer é te dar a dimensão da onda 2, que é a que está viva, e começar a medir escape de agora em diante.”</w:t>
      </w:r>
      <w:r>
        <w:t xml:space="preserve"> </w:t>
      </w:r>
      <w:r>
        <w:t xml:space="preserve">Se insistirem em número, entrego o proxy com incerteza explícita, nunca como verdade.</w:t>
      </w:r>
    </w:p>
    <w:bookmarkEnd w:id="13"/>
    <w:bookmarkStart w:id="14" w:name="X24b271536cdd6dc385557500febecd9dd4888fd"/>
    <w:p>
      <w:pPr>
        <w:pStyle w:val="Heading2"/>
      </w:pPr>
      <w:r>
        <w:t xml:space="preserve">1.4 Resposta ao diretor: onda 3 em seis semanas</w:t>
      </w:r>
    </w:p>
    <w:p>
      <w:pPr>
        <w:pStyle w:val="FirstParagraph"/>
      </w:pPr>
      <w:r>
        <w:rPr>
          <w:b/>
          <w:bCs/>
        </w:rPr>
        <w:t xml:space="preserve">Minha recomendação: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segue, mas somente com condições verificáveis em portão explícito — e não segue no modelo atual.</w:t>
      </w:r>
      <w:r>
        <w:t xml:space="preserve"> </w:t>
      </w:r>
      <w:r>
        <w:t xml:space="preserve">Não é um no-go absoluto (o prazo e o negócio são reais), mas é um não ao</w:t>
      </w:r>
      <w:r>
        <w:t xml:space="preserve"> </w:t>
      </w:r>
      <w:r>
        <w:t xml:space="preserve">“seguir como está”</w:t>
      </w:r>
      <w:r>
        <w:t xml:space="preserve">. O que os dados que já tenho (240 parados na janela inicial = ~13% de deadlock) dizem é que</w:t>
      </w:r>
      <w:r>
        <w:t xml:space="preserve"> </w:t>
      </w:r>
      <w:r>
        <w:rPr>
          <w:b/>
          <w:bCs/>
        </w:rPr>
        <w:t xml:space="preserve">liberar a maior onda — com pagamento a prestadores — sobre o mesmo processo que produziu a duplicata que já chegou ao jurídico é aceitar risco financeiro e regulatório que o programa não pode pagar duas vezes.</w:t>
      </w:r>
    </w:p>
    <w:p>
      <w:pPr>
        <w:pStyle w:val="BodyText"/>
      </w:pPr>
      <w:r>
        <w:rPr>
          <w:b/>
          <w:bCs/>
        </w:rPr>
        <w:t xml:space="preserve">Condições para a onda 3 seguir (todas verificáveis, em tabela de portão):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Condição</w:t>
            </w:r>
          </w:p>
        </w:tc>
        <w:tc>
          <w:tcPr/>
          <w:p>
            <w:pPr>
              <w:pStyle w:val="Compact"/>
            </w:pPr>
            <w:r>
              <w:t xml:space="preserve">Como verifico</w:t>
            </w:r>
          </w:p>
        </w:tc>
        <w:tc>
          <w:tcPr/>
          <w:p>
            <w:pPr>
              <w:pStyle w:val="Compact"/>
            </w:pPr>
            <w:r>
              <w:t xml:space="preserve">Riscos que estou aceitando se permitir seguir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Causa raiz da onda 2 confirmada e corrigida, com a verificação de que os 4 sintomas não reincidem (idempotência testada, DLQ zerada)</w:t>
            </w:r>
          </w:p>
        </w:tc>
        <w:tc>
          <w:tcPr/>
          <w:p>
            <w:pPr>
              <w:pStyle w:val="Compact"/>
            </w:pPr>
            <w:r>
              <w:t xml:space="preserve">Regressão dirigida + canário em produção com os cenários exatos dos sintomas</w:t>
            </w:r>
          </w:p>
        </w:tc>
        <w:tc>
          <w:tcPr/>
          <w:p>
            <w:pPr>
              <w:pStyle w:val="Compact"/>
            </w:pPr>
            <w:r>
              <w:t xml:space="preserve">Reincidência de duplicatas/paradas; novo caso jurídico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Teste de jornada completa entre sistemas (não existe hoje) criado e</w:t>
            </w:r>
            <w:r>
              <w:t xml:space="preserve"> </w:t>
            </w:r>
            <w:r>
              <w:rPr>
                <w:b/>
                <w:bCs/>
              </w:rPr>
              <w:t xml:space="preserve">verde estável</w:t>
            </w:r>
            <w:r>
              <w:t xml:space="preserve"> </w:t>
            </w:r>
            <w:r>
              <w:t xml:space="preserve">sobre a onda 3, incluindo o fluxo de pagamento a prestadores</w:t>
            </w:r>
          </w:p>
        </w:tc>
        <w:tc>
          <w:tcPr/>
          <w:p>
            <w:pPr>
              <w:pStyle w:val="Compact"/>
            </w:pPr>
            <w:r>
              <w:t xml:space="preserve">Novo caso E2E ponta-a-ponta, N execuções limpas consecutivas</w:t>
            </w:r>
          </w:p>
        </w:tc>
        <w:tc>
          <w:tcPr/>
          <w:p>
            <w:pPr>
              <w:pStyle w:val="Compact"/>
            </w:pPr>
            <w:r>
              <w:t xml:space="preserve">Liberar pagamento sem percorrer a jornada inteira = repetir o erro que gerou a duplicata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As 2 integrações sem homologação ganham defesa: contrato real + canário + monitoração de divergência (seção 2.3)</w:t>
            </w:r>
          </w:p>
        </w:tc>
        <w:tc>
          <w:tcPr/>
          <w:p>
            <w:pPr>
              <w:pStyle w:val="Compact"/>
            </w:pPr>
            <w:r>
              <w:t xml:space="preserve">Contratos + canary métricas para os 2 fornecedores</w:t>
            </w:r>
          </w:p>
        </w:tc>
        <w:tc>
          <w:tcPr/>
          <w:p>
            <w:pPr>
              <w:pStyle w:val="Compact"/>
            </w:pPr>
            <w:r>
              <w:t xml:space="preserve">Divergência silenciosa entre simulador e sistema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Portões objetivos de homologação no lugar (entrada/saída em dados, não aval verbal) e critério de aceite escrito por história</w:t>
            </w:r>
          </w:p>
        </w:tc>
        <w:tc>
          <w:tcPr/>
          <w:p>
            <w:pPr>
              <w:pStyle w:val="Compact"/>
            </w:pPr>
            <w:r>
              <w:t xml:space="preserve">Matriz de cobertura por risco assinada; segurança em pagamento</w:t>
            </w:r>
          </w:p>
        </w:tc>
        <w:tc>
          <w:tcPr/>
          <w:p>
            <w:pPr>
              <w:pStyle w:val="Compact"/>
            </w:pPr>
            <w:r>
              <w:t xml:space="preserve">Pressão de prazo volta a cortar regressão por conversa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Gestão de defeitos numa ferramenta única e rastreada</w:t>
            </w:r>
          </w:p>
        </w:tc>
        <w:tc>
          <w:tcPr/>
          <w:p>
            <w:pPr>
              <w:pStyle w:val="Compact"/>
            </w:pPr>
            <w:r>
              <w:t xml:space="preserve">Todo bug saiu do canal para o tracker; DLQ/estado aferido</w:t>
            </w:r>
          </w:p>
        </w:tc>
        <w:tc>
          <w:tcPr/>
          <w:p>
            <w:pPr>
              <w:pStyle w:val="Compact"/>
            </w:pPr>
            <w:r>
              <w:t xml:space="preserve">Defeitos continuarão</w:t>
            </w:r>
            <w:r>
              <w:t xml:space="preserve"> </w:t>
            </w:r>
            <w:r>
              <w:t xml:space="preserve">“se perdendo no canal”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O que me faria mudar de posição (para o hábil / para o não):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Mudaria para seguir antes de 6 semanas</w:t>
      </w:r>
      <w:r>
        <w:t xml:space="preserve"> </w:t>
      </w:r>
      <w:r>
        <w:t xml:space="preserve">se C1 e C2 estiverem verdes</w:t>
      </w:r>
      <w:r>
        <w:t xml:space="preserve"> </w:t>
      </w:r>
      <w:r>
        <w:rPr>
          <w:i/>
          <w:iCs/>
        </w:rPr>
        <w:t xml:space="preserve">antes</w:t>
      </w:r>
      <w:r>
        <w:t xml:space="preserve"> </w:t>
      </w:r>
      <w:r>
        <w:t xml:space="preserve">do prazo e o canário de produção da onda 2 se estabilizar sem recorrência por ~2 semanas de tráfego real — aí eu passo a apoiar, pois as condições que mitiga o risco central já foram atendidas.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Mudaria para NÃO segue (no-go duro)</w:t>
      </w:r>
      <w:r>
        <w:t xml:space="preserve"> </w:t>
      </w:r>
      <w:r>
        <w:t xml:space="preserve">se, ao fechar as 6 semanas, C1 (causa raiz) ainda estiver aberta ou C2 (jornada ponta-a-ponta) se mostrar impossível de estabilizar a tempo — porque aí liberar pagamento a prestadores é liberar o único fluxo que já provou produzir perda financeira, sem rede.</w:t>
      </w:r>
    </w:p>
    <w:p>
      <w:pPr>
        <w:pStyle w:val="FirstParagraph"/>
      </w:pPr>
      <w:r>
        <w:t xml:space="preserve">Deixo claro a ele que minha função aqui é a de</w:t>
      </w:r>
      <w:r>
        <w:t xml:space="preserve"> </w:t>
      </w:r>
      <w:r>
        <w:rPr>
          <w:b/>
          <w:bCs/>
        </w:rPr>
        <w:t xml:space="preserve">guardião de portão</w:t>
      </w:r>
      <w:r>
        <w:t xml:space="preserve">: eu posso acelerar quando as condições estiverem boas, e vou atrasar com a mesma energia quando não estiverem — e que cada condição tem</w:t>
      </w:r>
      <w:r>
        <w:t xml:space="preserve"> </w:t>
      </w:r>
      <w:r>
        <w:rPr>
          <w:i/>
          <w:iCs/>
        </w:rPr>
        <w:t xml:space="preserve">data de vencimento</w:t>
      </w:r>
      <w:r>
        <w:t xml:space="preserve"> </w:t>
      </w:r>
      <w:r>
        <w:t xml:space="preserve">minha, não hormonal de cronograma, para ele não depender de</w:t>
      </w:r>
      <w:r>
        <w:t xml:space="preserve"> </w:t>
      </w:r>
      <w:r>
        <w:t xml:space="preserve">“aval verbal”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X4aa46c3cccbfcd27fdd997f5d838c6f887d2afb"/>
    <w:p>
      <w:pPr>
        <w:pStyle w:val="Heading1"/>
      </w:pPr>
      <w:r>
        <w:t xml:space="preserve">2) Estratégia de qualidade e plano de testes</w:t>
      </w:r>
    </w:p>
    <w:bookmarkStart w:id="16" w:name="X90562fe170fc6c23b49e3d4b3b47db9c43a924a"/>
    <w:p>
      <w:pPr>
        <w:pStyle w:val="Heading2"/>
      </w:pPr>
      <w:r>
        <w:t xml:space="preserve">2.1 Níveis de teste, cobertura, executor, momento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O que cobre</w:t>
            </w:r>
          </w:p>
        </w:tc>
        <w:tc>
          <w:tcPr/>
          <w:p>
            <w:pPr>
              <w:pStyle w:val="Compact"/>
            </w:pPr>
            <w:r>
              <w:t xml:space="preserve">Quem executa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Observação específica deste programa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Unitário</w:t>
            </w:r>
          </w:p>
        </w:tc>
        <w:tc>
          <w:tcPr/>
          <w:p>
            <w:pPr>
              <w:pStyle w:val="Compact"/>
            </w:pPr>
            <w:r>
              <w:t xml:space="preserve">Lógica do serviço individual</w:t>
            </w:r>
          </w:p>
        </w:tc>
        <w:tc>
          <w:tcPr/>
          <w:p>
            <w:pPr>
              <w:pStyle w:val="Compact"/>
            </w:pPr>
            <w:r>
              <w:t xml:space="preserve">Devs (in-sprint)</w:t>
            </w:r>
          </w:p>
        </w:tc>
        <w:tc>
          <w:tcPr/>
          <w:p>
            <w:pPr>
              <w:pStyle w:val="Compact"/>
            </w:pPr>
            <w:r>
              <w:t xml:space="preserve">A cada PR, no pipeline</w:t>
            </w:r>
          </w:p>
        </w:tc>
        <w:tc>
          <w:tcPr/>
          <w:p>
            <w:pPr>
              <w:pStyle w:val="Compact"/>
            </w:pPr>
            <w:r>
              <w:t xml:space="preserve">Não é responsabilidade QA, mas é portão — código novo entra vermelho?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Contrato entre microsserviços + integrações</w:t>
            </w:r>
          </w:p>
        </w:tc>
        <w:tc>
          <w:tcPr/>
          <w:p>
            <w:pPr>
              <w:pStyle w:val="Compact"/>
            </w:pPr>
            <w:r>
              <w:t xml:space="preserve">Compatibilidade de schema/contrato entre os 11 serviços e as 11 integrações (incluindo o core legado)</w:t>
            </w:r>
          </w:p>
        </w:tc>
        <w:tc>
          <w:tcPr/>
          <w:p>
            <w:pPr>
              <w:pStyle w:val="Compact"/>
            </w:pPr>
            <w:r>
              <w:t xml:space="preserve">Devs + QA (contratos)</w:t>
            </w:r>
          </w:p>
        </w:tc>
        <w:tc>
          <w:tcPr/>
          <w:p>
            <w:pPr>
              <w:pStyle w:val="Compact"/>
            </w:pPr>
            <w:r>
              <w:t xml:space="preserve">A cada mudança de contrato, no CI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NOVO</w:t>
            </w:r>
            <w:r>
              <w:t xml:space="preserve">. É o que pega divergência que o</w:t>
            </w:r>
            <w:r>
              <w:t xml:space="preserve"> </w:t>
            </w:r>
            <w:r>
              <w:t xml:space="preserve">“simulador do time”</w:t>
            </w:r>
            <w:r>
              <w:t xml:space="preserve"> </w:t>
            </w:r>
            <w:r>
              <w:t xml:space="preserve">mascara. Versionar contrato.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Integração (por serviço/integração)</w:t>
            </w:r>
          </w:p>
        </w:tc>
        <w:tc>
          <w:tcPr/>
          <w:p>
            <w:pPr>
              <w:pStyle w:val="Compact"/>
            </w:pPr>
            <w:r>
              <w:t xml:space="preserve">Cada serviço contra cada integração pública (oficinas, prestadores, antifraude, pagamento, WhatsApp, portal, app, regulatório, core)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Por release, antes da homologação</w:t>
            </w:r>
          </w:p>
        </w:tc>
        <w:tc>
          <w:tcPr/>
          <w:p>
            <w:pPr>
              <w:pStyle w:val="Compact"/>
            </w:pPr>
            <w:r>
              <w:t xml:space="preserve">As 2 sem homolog: ver 2.3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Jornada completa entre sistemas (E2E transversal)</w:t>
            </w:r>
          </w:p>
        </w:tc>
        <w:tc>
          <w:tcPr/>
          <w:p>
            <w:pPr>
              <w:pStyle w:val="Compact"/>
            </w:pPr>
            <w:r>
              <w:t xml:space="preserve">A viagem inteira: aviso → regulação → aprovação/negação → oficina/prestador → pagamento, atravessando todos os serviços + integrações (com simulador onde não há homolog)</w:t>
            </w:r>
          </w:p>
        </w:tc>
        <w:tc>
          <w:tcPr/>
          <w:p>
            <w:pPr>
              <w:pStyle w:val="Compact"/>
            </w:pPr>
            <w:r>
              <w:t xml:space="preserve">QA (especialista)</w:t>
            </w:r>
          </w:p>
        </w:tc>
        <w:tc>
          <w:tcPr/>
          <w:p>
            <w:pPr>
              <w:pStyle w:val="Compact"/>
            </w:pPr>
            <w:r>
              <w:t xml:space="preserve">Antes de cada onda e como regressão dirigida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 teste que não existe e é a causa-tipo do incidente.</w:t>
            </w:r>
            <w:r>
              <w:t xml:space="preserve"> </w:t>
            </w:r>
            <w:r>
              <w:t xml:space="preserve">Cria no</w:t>
            </w:r>
            <w:r>
              <w:t xml:space="preserve"> </w:t>
            </w:r>
            <w:r>
              <w:rPr>
                <w:i/>
                <w:iCs/>
              </w:rPr>
              <w:t xml:space="preserve">modo contínuo</w:t>
            </w:r>
            <w:r>
              <w:t xml:space="preserve">: mesmo com simulação de perna, ele pega ordem, idempotência e valor.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 exploratório + UAT/business</w:t>
            </w:r>
          </w:p>
        </w:tc>
        <w:tc>
          <w:tcPr/>
          <w:p>
            <w:pPr>
              <w:pStyle w:val="Compact"/>
            </w:pPr>
            <w:r>
              <w:t xml:space="preserve">Jornadas complexas e de julgamento, negócio negando/aprovando caso a caso</w:t>
            </w:r>
          </w:p>
        </w:tc>
        <w:tc>
          <w:tcPr/>
          <w:p>
            <w:pPr>
              <w:pStyle w:val="Compact"/>
            </w:pPr>
            <w:r>
              <w:t xml:space="preserve">QA + negócio</w:t>
            </w:r>
          </w:p>
        </w:tc>
        <w:tc>
          <w:tcPr/>
          <w:p>
            <w:pPr>
              <w:pStyle w:val="Compact"/>
            </w:pPr>
            <w:r>
              <w:t xml:space="preserve">Durante homologação</w:t>
            </w:r>
          </w:p>
        </w:tc>
        <w:tc>
          <w:tcPr/>
          <w:p>
            <w:pPr>
              <w:pStyle w:val="Compact"/>
            </w:pPr>
            <w:r>
              <w:t xml:space="preserve">Manual é onde mora o julgamento regulatório de um sinistro real — não se automatiza isso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funcional (carga na virada de onda, segurança em pagamento, disponibilidade da jornada)</w:t>
            </w:r>
          </w:p>
        </w:tc>
        <w:tc>
          <w:tcPr/>
          <w:p>
            <w:pPr>
              <w:pStyle w:val="Compact"/>
            </w:pPr>
            <w:r>
              <w:t xml:space="preserve">Volume de virada, auth de integrações de pagamento, alta-disponibilidade</w:t>
            </w:r>
          </w:p>
        </w:tc>
        <w:tc>
          <w:tcPr/>
          <w:p>
            <w:pPr>
              <w:pStyle w:val="Compact"/>
            </w:pPr>
            <w:r>
              <w:t xml:space="preserve">QA + SRE</w:t>
            </w:r>
          </w:p>
        </w:tc>
        <w:tc>
          <w:tcPr/>
          <w:p>
            <w:pPr>
              <w:pStyle w:val="Compact"/>
            </w:pPr>
            <w:r>
              <w:t xml:space="preserve">Antes de cada onda / onda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NOVO e obrigatório na onda 3</w:t>
            </w:r>
            <w:r>
              <w:t xml:space="preserve"> </w:t>
            </w:r>
            <w:r>
              <w:t xml:space="preserve">(ver diferenciais)</w:t>
            </w:r>
          </w:p>
        </w:tc>
      </w:tr>
    </w:tbl>
    <w:bookmarkEnd w:id="16"/>
    <w:bookmarkStart w:id="17" w:name="X87da2f7050f24605e4f32ff4b213f08ef6eb573"/>
    <w:p>
      <w:pPr>
        <w:pStyle w:val="Heading2"/>
      </w:pPr>
      <w:r>
        <w:t xml:space="preserve">2.2 Critérios objetivos de entrada/saída (para discutir 2 vs 5 dias com dados)</w:t>
      </w:r>
    </w:p>
    <w:p>
      <w:pPr>
        <w:pStyle w:val="FirstParagraph"/>
      </w:pPr>
      <w:r>
        <w:rPr>
          <w:b/>
          <w:bCs/>
        </w:rPr>
        <w:t xml:space="preserve">Entrada de um ciclo de testes/homologação de onda:</w:t>
      </w:r>
      <w:r>
        <w:t xml:space="preserve"> </w:t>
      </w:r>
      <w:r>
        <w:t xml:space="preserve">1. Ambiente estável (sem incidente aberto de ambiente bloqueante) e dado de teste disponível com massa definida.</w:t>
      </w:r>
      <w:r>
        <w:t xml:space="preserve"> </w:t>
      </w:r>
      <w:r>
        <w:t xml:space="preserve">2. Smoke automatizado da jornada</w:t>
      </w:r>
      <w:r>
        <w:t xml:space="preserve"> </w:t>
      </w:r>
      <w:r>
        <w:rPr>
          <w:b/>
          <w:bCs/>
        </w:rPr>
        <w:t xml:space="preserve">verde estável</w:t>
      </w:r>
      <w:r>
        <w:t xml:space="preserve"> </w:t>
      </w:r>
      <w:r>
        <w:t xml:space="preserve">(N execuções limpas).</w:t>
      </w:r>
      <w:r>
        <w:t xml:space="preserve"> </w:t>
      </w:r>
      <w:r>
        <w:t xml:space="preserve">3. Nenhum defeito</w:t>
      </w:r>
      <w:r>
        <w:t xml:space="preserve"> </w:t>
      </w:r>
      <w:r>
        <w:rPr>
          <w:b/>
          <w:bCs/>
        </w:rPr>
        <w:t xml:space="preserve">Crítico</w:t>
      </w:r>
      <w:r>
        <w:t xml:space="preserve"> </w:t>
      </w:r>
      <w:r>
        <w:t xml:space="preserve">aberto no escopo;</w:t>
      </w:r>
      <w:r>
        <w:t xml:space="preserve"> </w:t>
      </w:r>
      <w:r>
        <w:rPr>
          <w:b/>
          <w:bCs/>
        </w:rPr>
        <w:t xml:space="preserve">Alto</w:t>
      </w:r>
      <w:r>
        <w:t xml:space="preserve"> </w:t>
      </w:r>
      <w:r>
        <w:t xml:space="preserve">com plano de correção datado.</w:t>
      </w:r>
      <w:r>
        <w:t xml:space="preserve"> </w:t>
      </w:r>
      <w:r>
        <w:t xml:space="preserve">4. Contratos das integrações afetadas disponíveis e validados.</w:t>
      </w:r>
      <w:r>
        <w:t xml:space="preserve"> </w:t>
      </w:r>
      <w:r>
        <w:t xml:space="preserve">5. Critério de aceite por história escrito e aceito antes de iniciar (não</w:t>
      </w:r>
      <w:r>
        <w:t xml:space="preserve"> </w:t>
      </w:r>
      <w:r>
        <w:t xml:space="preserve">“funcionou na demo”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Saída (definição de pronto de homologação):</w:t>
      </w:r>
      <w:r>
        <w:t xml:space="preserve"> </w:t>
      </w:r>
      <w:r>
        <w:t xml:space="preserve">1. 100% dos casos de</w:t>
      </w:r>
      <w:r>
        <w:t xml:space="preserve"> </w:t>
      </w:r>
      <w:r>
        <w:rPr>
          <w:b/>
          <w:bCs/>
        </w:rPr>
        <w:t xml:space="preserve">risco alto/crítico</w:t>
      </w:r>
      <w:r>
        <w:t xml:space="preserve"> </w:t>
      </w:r>
      <w:r>
        <w:t xml:space="preserve">no escopo executados e verdes</w:t>
      </w:r>
      <w:r>
        <w:t xml:space="preserve"> </w:t>
      </w:r>
      <w:r>
        <w:rPr>
          <w:i/>
          <w:iCs/>
        </w:rPr>
        <w:t xml:space="preserve">sem reexecução de mascaramento</w:t>
      </w:r>
      <w:r>
        <w:t xml:space="preserve">.</w:t>
      </w:r>
      <w:r>
        <w:t xml:space="preserve"> </w:t>
      </w:r>
      <w:r>
        <w:t xml:space="preserve">2. Defeitos abertos ≤ fronteira por severidade (ex.: 0 crítico/alto em escopo; médios com data; baixos em backlog prioritizado).</w:t>
      </w:r>
      <w:r>
        <w:t xml:space="preserve"> </w:t>
      </w:r>
      <w:r>
        <w:t xml:space="preserve">3. Jornada ponta-a-ponta entre sistemas verde no ambiente de homologação/integrado.</w:t>
      </w:r>
      <w:r>
        <w:t xml:space="preserve"> </w:t>
      </w:r>
      <w:r>
        <w:t xml:space="preserve">4. Idade de defeitos dentro do SLA por severidade.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Assinatura formal escrita</w:t>
      </w:r>
      <w:r>
        <w:t xml:space="preserve"> </w:t>
      </w:r>
      <w:r>
        <w:t xml:space="preserve">do responsável de negócio/negócio+arquitetura na matriz de cobertura por risco — substitui qualquer aval verbal.</w:t>
      </w:r>
    </w:p>
    <w:p>
      <w:pPr>
        <w:pStyle w:val="BodyText"/>
      </w:pPr>
      <w:r>
        <w:rPr>
          <w:b/>
          <w:bCs/>
        </w:rPr>
        <w:t xml:space="preserve">Redução 5 → 2 dias como objeto de decisão, não de pressão:</w:t>
      </w:r>
      <w:r>
        <w:t xml:space="preserve"> </w:t>
      </w:r>
      <w:r>
        <w:t xml:space="preserve">a pergunta deixa de ser</w:t>
      </w:r>
      <w:r>
        <w:t xml:space="preserve"> </w:t>
      </w:r>
      <w:r>
        <w:t xml:space="preserve">“conseguimos em 2 dias?”</w:t>
      </w:r>
      <w:r>
        <w:t xml:space="preserve"> </w:t>
      </w:r>
      <w:r>
        <w:t xml:space="preserve">e vira</w:t>
      </w:r>
      <w:r>
        <w:t xml:space="preserve"> </w:t>
      </w:r>
      <w:r>
        <w:t xml:space="preserve">“</w:t>
      </w:r>
      <w:r>
        <w:rPr>
          <w:b/>
          <w:bCs/>
        </w:rPr>
        <w:t xml:space="preserve">o que estamos dispostos a não testar, em que faixa de risco, e quem assina isso</w:t>
      </w:r>
      <w:r>
        <w:t xml:space="preserve">”</w:t>
      </w:r>
      <w:r>
        <w:t xml:space="preserve">. Eu trago a matriz de casos classificada por risco; o corte de 5 para 2 dias corta por</w:t>
      </w:r>
      <w:r>
        <w:t xml:space="preserve"> </w:t>
      </w:r>
      <w:r>
        <w:rPr>
          <w:i/>
          <w:iCs/>
        </w:rPr>
        <w:t xml:space="preserve">faixa de risco descartada</w:t>
      </w:r>
      <w:r>
        <w:t xml:space="preserve">, com o residual documentado e assinado. Se a pressão mandar cortar, corta a faixa de menor risco explícita — nunca a duração de uma regressão com escopo intacto. E o custo desse corte fica visível: se um defeito escapa de uma faixa que foi cortada, a resposta ao patrocinador é</w:t>
      </w:r>
      <w:r>
        <w:t xml:space="preserve"> </w:t>
      </w:r>
      <w:r>
        <w:t xml:space="preserve">“esta foi a decisão de 2 dias — eis o recibo assinado”</w:t>
      </w:r>
      <w:r>
        <w:t xml:space="preserve">.</w:t>
      </w:r>
    </w:p>
    <w:bookmarkEnd w:id="17"/>
    <w:bookmarkStart w:id="18" w:name="X819ac03df5fcf4e7069ebdbd9aae70601bda928"/>
    <w:p>
      <w:pPr>
        <w:pStyle w:val="Heading2"/>
      </w:pPr>
      <w:r>
        <w:t xml:space="preserve">2.3 As duas integrações sem ambiente de homologação</w:t>
      </w:r>
    </w:p>
    <w:p>
      <w:pPr>
        <w:pStyle w:val="FirstParagraph"/>
      </w:pPr>
      <w:r>
        <w:rPr>
          <w:b/>
          <w:bCs/>
        </w:rPr>
        <w:t xml:space="preserve">Opções: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Conseguir homologação real do fornecedor</w:t>
      </w:r>
      <w:r>
        <w:t xml:space="preserve"> </w:t>
      </w:r>
      <w:r>
        <w:t xml:space="preserve">(contatar vendor, ambiente de staging do parceiro). Melhor, mas depende de terceiro e de prazo.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Contrato real + replay de tráfego</w:t>
      </w:r>
      <w:r>
        <w:t xml:space="preserve">: validar o contrato e</w:t>
      </w:r>
      <w:r>
        <w:t xml:space="preserve"> </w:t>
      </w:r>
      <w:r>
        <w:rPr>
          <w:i/>
          <w:iCs/>
        </w:rPr>
        <w:t xml:space="preserve">replay</w:t>
      </w:r>
      <w:r>
        <w:t xml:space="preserve"> </w:t>
      </w:r>
      <w:r>
        <w:t xml:space="preserve">de payloads reais de produção capturados contra o serviço, junto com</w:t>
      </w:r>
      <w:r>
        <w:t xml:space="preserve"> </w:t>
      </w:r>
      <w:r>
        <w:rPr>
          <w:b/>
          <w:bCs/>
        </w:rPr>
        <w:t xml:space="preserve">canário em produção</w:t>
      </w:r>
      <w:r>
        <w:t xml:space="preserve"> </w:t>
      </w:r>
      <w:r>
        <w:t xml:space="preserve">em lote pequeno + monitoração de divergência.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Simulador + testes de contrato</w:t>
      </w:r>
      <w:r>
        <w:t xml:space="preserve">: continuar com simulador, mas blindá-lo com contract tests e</w:t>
      </w:r>
      <w:r>
        <w:t xml:space="preserve"> </w:t>
      </w:r>
      <w:r>
        <w:rPr>
          <w:i/>
          <w:iCs/>
        </w:rPr>
        <w:t xml:space="preserve">producer-consumer</w:t>
      </w:r>
      <w:r>
        <w:t xml:space="preserve"> </w:t>
      </w:r>
      <w:r>
        <w:t xml:space="preserve">— o simulador do time já funcionou como</w:t>
      </w:r>
      <w:r>
        <w:t xml:space="preserve"> </w:t>
      </w:r>
      <w:r>
        <w:t xml:space="preserve">“tudo verde”</w:t>
      </w:r>
      <w:r>
        <w:t xml:space="preserve"> </w:t>
      </w:r>
      <w:r>
        <w:t xml:space="preserve">que mentiu, então deixa de ser a única defesa.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Shadow/canário em produção</w:t>
      </w:r>
      <w:r>
        <w:t xml:space="preserve"> </w:t>
      </w:r>
      <w:r>
        <w:t xml:space="preserve">com rollback automático e monitoração da divergência.</w:t>
      </w:r>
    </w:p>
    <w:p>
      <w:pPr>
        <w:pStyle w:val="BodyText"/>
      </w:pPr>
      <w:r>
        <w:rPr>
          <w:b/>
          <w:bCs/>
        </w:rPr>
        <w:t xml:space="preserve">Recomendação:</w:t>
      </w:r>
      <w:r>
        <w:t xml:space="preserve"> </w:t>
      </w:r>
      <w:r>
        <w:t xml:space="preserve">para as duas integrações (uma delas é pagamento, dado o incidente —</w:t>
      </w:r>
      <w:r>
        <w:t xml:space="preserve"> </w:t>
      </w:r>
      <w:r>
        <w:rPr>
          <w:b/>
          <w:bCs/>
        </w:rPr>
        <w:t xml:space="preserve">é a que mais importa</w:t>
      </w:r>
      <w:r>
        <w:t xml:space="preserve">), recomendo</w:t>
      </w:r>
      <w:r>
        <w:t xml:space="preserve"> </w:t>
      </w:r>
      <w:r>
        <w:rPr>
          <w:b/>
          <w:bCs/>
        </w:rPr>
        <w:t xml:space="preserve">combinação: contrato real + simulador blindado para o dia a dia + canário em produção de baixo volume + monitoração de divergência e correlação de IDs</w:t>
      </w:r>
      <w:r>
        <w:t xml:space="preserve">. Não libero a perna de pagamento real-valor em onda sem alguma forma de espelho/homolog do fornecedor.</w:t>
      </w:r>
    </w:p>
    <w:p>
      <w:pPr>
        <w:pStyle w:val="BodyText"/>
      </w:pPr>
      <w:r>
        <w:rPr>
          <w:b/>
          <w:bCs/>
        </w:rPr>
        <w:t xml:space="preserve">Risco residual da minha recomendação (é honesto declarar):</w:t>
      </w:r>
      <w:r>
        <w:t xml:space="preserve"> </w:t>
      </w:r>
      <w:r>
        <w:t xml:space="preserve">simulador contratado ≠ comportamento temporal do real (tempo de resposta, redelivery, formato real de payload de erro). O residual que permanece é que</w:t>
      </w:r>
      <w:r>
        <w:t xml:space="preserve"> </w:t>
      </w:r>
      <w:r>
        <w:rPr>
          <w:b/>
          <w:bCs/>
        </w:rPr>
        <w:t xml:space="preserve">divergência de comportamento só aparece em produção, e pode aparecer primeiro como incidente</w:t>
      </w:r>
      <w:r>
        <w:t xml:space="preserve">. Mitigação que reduz, não elimina: canário pequeno + monitoração ativa dos fluxos de pagamento. E um go/no-go explícito no toque real-valor da integração de pagamento.</w:t>
      </w:r>
    </w:p>
    <w:bookmarkEnd w:id="18"/>
    <w:bookmarkStart w:id="19" w:name="X54b6aa3eba22bacab2a7370d3d7057706305292"/>
    <w:p>
      <w:pPr>
        <w:pStyle w:val="Heading2"/>
      </w:pPr>
      <w:r>
        <w:t xml:space="preserve">2.4 O que cobrir com profundidade vs o que cobre-se superficial/nenhum</w:t>
      </w:r>
    </w:p>
    <w:p>
      <w:pPr>
        <w:pStyle w:val="FirstParagraph"/>
      </w:pPr>
      <w:r>
        <w:rPr>
          <w:b/>
          <w:bCs/>
        </w:rPr>
        <w:t xml:space="preserve">Critério (por risco, score):</w:t>
      </w:r>
      <w:r>
        <w:t xml:space="preserve"> </w:t>
      </w:r>
      <w:r>
        <w:rPr>
          <w:rStyle w:val="VerbatimChar"/>
        </w:rPr>
        <w:t xml:space="preserve">Score = (severidade da falha) × (verossimilhança dado a mudança) × (impacto de negócio/regulatório) × (exposição de integração e de dinheiro)</w:t>
      </w:r>
      <w:r>
        <w:t xml:space="preserve">. Testar com profundidade o que move dinheiro, afeta cliente final, tem cap regulatório, ou cruza mais integrações. Onde o custo de testar excede o custo esperado do defeito, cobrir superficial ou declarar não-cobertura</w:t>
      </w:r>
      <w:r>
        <w:t xml:space="preserve"> </w:t>
      </w:r>
      <w:r>
        <w:rPr>
          <w:b/>
          <w:bCs/>
        </w:rPr>
        <w:t xml:space="preserve">com assinatura do risco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Aplicado a este programa (nomeando):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Profundidade:</w:t>
      </w:r>
      <w:r>
        <w:t xml:space="preserve"> </w:t>
      </w:r>
      <w:r>
        <w:t xml:space="preserve">fluxo de pagamento a prestadores/oficinas (onda 3), aprovação/negação e mensagens ao cliente, regulação (deadlock dos 240), integrações de pagamento e antifraude, envios regulatórios, correção de defeito da onda 2 (idempotência/ordem). Tudo que toca em dinheiro ou cliente.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Cobertura superficial:</w:t>
      </w:r>
      <w:r>
        <w:t xml:space="preserve"> </w:t>
      </w:r>
      <w:r>
        <w:t xml:space="preserve">telas de consulta/relatórios de baixo uso, mensagens de borda de WhatsApp, textos de notificação não-regulatórios, perfis de acesso administrativo não exposto.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Não coberto (declarado e assinado):</w:t>
      </w:r>
      <w:r>
        <w:t xml:space="preserve"> </w:t>
      </w:r>
      <w:r>
        <w:t xml:space="preserve">cenários de cancelamento/estorno em volume, as integrações expostas que não movem dinheiro, backlog de cosmética. Assumo explicitamente esse risco — é a restrição real de gente/tempo, e o preço de</w:t>
      </w:r>
      <w:r>
        <w:t xml:space="preserve"> </w:t>
      </w:r>
      <w:r>
        <w:t xml:space="preserve">“testar tudo”</w:t>
      </w:r>
      <w:r>
        <w:t xml:space="preserve"> </w:t>
      </w:r>
      <w:r>
        <w:t xml:space="preserve">é não testar nada direito.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governança-defeitos-aceite-indicadores"/>
    <w:p>
      <w:pPr>
        <w:pStyle w:val="Heading1"/>
      </w:pPr>
      <w:r>
        <w:t xml:space="preserve">3) Governança: defeitos, aceite, indicadores</w:t>
      </w:r>
    </w:p>
    <w:bookmarkStart w:id="21" w:name="fluxo-de-gestão-de-defeitos"/>
    <w:p>
      <w:pPr>
        <w:pStyle w:val="Heading2"/>
      </w:pPr>
      <w:r>
        <w:t xml:space="preserve">3.1 Fluxo de gestão de defeitos</w:t>
      </w:r>
    </w:p>
    <w:p>
      <w:pPr>
        <w:pStyle w:val="FirstParagraph"/>
      </w:pPr>
      <w:r>
        <w:rPr>
          <w:b/>
          <w:bCs/>
        </w:rPr>
        <w:t xml:space="preserve">Nascimento:</w:t>
      </w:r>
      <w:r>
        <w:t xml:space="preserve"> </w:t>
      </w:r>
      <w:r>
        <w:t xml:space="preserve">qualquer pessoa (QA, dev, negócio, suporte) detecta e registra.</w:t>
      </w:r>
      <w:r>
        <w:t xml:space="preserve"> </w:t>
      </w:r>
      <w:r>
        <w:rPr>
          <w:b/>
          <w:bCs/>
        </w:rPr>
        <w:t xml:space="preserve">Regra de ouro:</w:t>
      </w:r>
      <w:r>
        <w:rPr>
          <w:b/>
          <w:bCs/>
        </w:rPr>
        <w:t xml:space="preserve"> </w:t>
      </w:r>
      <w:r>
        <w:rPr>
          <w:b/>
          <w:bCs/>
        </w:rPr>
        <w:t xml:space="preserve">“se não está na ferramenta, não é defeito.”</w:t>
      </w:r>
      <w:r>
        <w:t xml:space="preserve"> </w:t>
      </w:r>
      <w:r>
        <w:t xml:space="preserve">O canal continua existindo como porta de entrada, mas</w:t>
      </w:r>
      <w:r>
        <w:t xml:space="preserve"> </w:t>
      </w:r>
      <w:r>
        <w:rPr>
          <w:b/>
          <w:bCs/>
        </w:rPr>
        <w:t xml:space="preserve">toda</w:t>
      </w:r>
      <w:r>
        <w:t xml:space="preserve"> </w:t>
      </w:r>
      <w:r>
        <w:t xml:space="preserve">menção no canal é triada no mesmo dia por mim/analista e convertida em registro estruturado — nada fica só em excesso de conversa.</w:t>
      </w:r>
    </w:p>
    <w:p>
      <w:pPr>
        <w:pStyle w:val="BodyText"/>
      </w:pPr>
      <w:r>
        <w:rPr>
          <w:b/>
          <w:bCs/>
        </w:rPr>
        <w:t xml:space="preserve">Informação que carrega (obrigatória):</w:t>
      </w:r>
      <w:r>
        <w:t xml:space="preserve"> </w:t>
      </w:r>
      <w:r>
        <w:t xml:space="preserve">título claro, passos de reprodução, esperado vs atual, ambiente (homolog/prod),</w:t>
      </w:r>
      <w:r>
        <w:t xml:space="preserve"> </w:t>
      </w:r>
      <w:r>
        <w:rPr>
          <w:b/>
          <w:bCs/>
        </w:rPr>
        <w:t xml:space="preserve">severidade</w:t>
      </w:r>
      <w:r>
        <w:t xml:space="preserve">,</w:t>
      </w:r>
      <w:r>
        <w:t xml:space="preserve"> </w:t>
      </w:r>
      <w:r>
        <w:rPr>
          <w:b/>
          <w:bCs/>
        </w:rPr>
        <w:t xml:space="preserve">prioridade</w:t>
      </w:r>
      <w:r>
        <w:t xml:space="preserve">, evidência (log/screenshot/ID de sinistro), história/requisito vinculado, e o impacto de negócio. Lanço os campos na ferramenta para que rastreabilidade e métricas existam — esse é o dado que alimenta o escape rate da seção 3.3.</w:t>
      </w:r>
    </w:p>
    <w:p>
      <w:pPr>
        <w:pStyle w:val="BodyText"/>
      </w:pPr>
      <w:r>
        <w:rPr>
          <w:b/>
          <w:bCs/>
        </w:rPr>
        <w:t xml:space="preserve">Classificação: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Severidade</w:t>
      </w:r>
      <w:r>
        <w:t xml:space="preserve"> </w:t>
      </w:r>
      <w:r>
        <w:t xml:space="preserve">(impacto técnico): Crítico (bloqueia jornada / perda financeira / violação regulatória / deadlock — ex.: os 240, a duplicata), Alta (funcionalidade principal degradada sem workaround), Média (função acessória, com workaround), Baixa (cosmética/usabilidade).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Prioridade</w:t>
      </w:r>
      <w:r>
        <w:t xml:space="preserve"> </w:t>
      </w:r>
      <w:r>
        <w:t xml:space="preserve">(urgência de negócio + agenda): define a</w:t>
      </w:r>
      <w:r>
        <w:t xml:space="preserve"> </w:t>
      </w:r>
      <w:r>
        <w:rPr>
          <w:i/>
          <w:iCs/>
        </w:rPr>
        <w:t xml:space="preserve">ordem</w:t>
      </w:r>
      <w:r>
        <w:t xml:space="preserve"> </w:t>
      </w:r>
      <w:r>
        <w:t xml:space="preserve">de correção, decidida no triage.</w:t>
      </w:r>
    </w:p>
    <w:p>
      <w:pPr>
        <w:pStyle w:val="BodyText"/>
      </w:pPr>
      <w:r>
        <w:rPr>
          <w:b/>
          <w:bCs/>
        </w:rPr>
        <w:t xml:space="preserve">Decisão do que entra na correção (triagem):</w:t>
      </w:r>
      <w:r>
        <w:t xml:space="preserve"> </w:t>
      </w:r>
      <w:r>
        <w:t xml:space="preserve">um</w:t>
      </w:r>
      <w:r>
        <w:t xml:space="preserve"> </w:t>
      </w:r>
      <w:r>
        <w:rPr>
          <w:b/>
          <w:bCs/>
        </w:rPr>
        <w:t xml:space="preserve">triage diário de 15 minutos</w:t>
      </w:r>
      <w:r>
        <w:t xml:space="preserve">, QA Lead + tech lead da squad + (se dinheiro/regulatório) negócio. Decisões: corrigir agora / agendar / backlog / aceitar como</w:t>
      </w:r>
      <w:r>
        <w:t xml:space="preserve"> </w:t>
      </w:r>
      <w:r>
        <w:t xml:space="preserve">“não-defeito”</w:t>
      </w:r>
      <w:r>
        <w:t xml:space="preserve"> </w:t>
      </w:r>
      <w:r>
        <w:t xml:space="preserve">(com justificativa registrada).</w:t>
      </w:r>
      <w:r>
        <w:t xml:space="preserve"> </w:t>
      </w:r>
      <w:r>
        <w:rPr>
          <w:b/>
          <w:bCs/>
        </w:rPr>
        <w:t xml:space="preserve">Quem decide:</w:t>
      </w:r>
      <w:r>
        <w:t xml:space="preserve"> </w:t>
      </w:r>
      <w:r>
        <w:t xml:space="preserve">QA não decide sozinho — decide o</w:t>
      </w:r>
      <w:r>
        <w:t xml:space="preserve"> </w:t>
      </w:r>
      <w:r>
        <w:rPr>
          <w:i/>
          <w:iCs/>
        </w:rPr>
        <w:t xml:space="preserve">conjunto</w:t>
      </w:r>
      <w:r>
        <w:t xml:space="preserve"> </w:t>
      </w:r>
      <w:r>
        <w:t xml:space="preserve">com dev; QA é quem</w:t>
      </w:r>
      <w:r>
        <w:t xml:space="preserve"> </w:t>
      </w:r>
      <w:r>
        <w:rPr>
          <w:b/>
          <w:bCs/>
        </w:rPr>
        <w:t xml:space="preserve">susta o portão</w:t>
      </w:r>
      <w:r>
        <w:t xml:space="preserve"> </w:t>
      </w:r>
      <w:r>
        <w:t xml:space="preserve">e registra a decisão. Nada é corrigido</w:t>
      </w:r>
      <w:r>
        <w:t xml:space="preserve"> </w:t>
      </w:r>
      <w:r>
        <w:t xml:space="preserve">“porque deu na review”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Acordo de prazo por severidade (SLA):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Crítico:</w:t>
      </w:r>
      <w:r>
        <w:t xml:space="preserve"> </w:t>
      </w:r>
      <w:r>
        <w:t xml:space="preserve">trava a linha; correção em até ~4h úteis;</w:t>
      </w:r>
      <w:r>
        <w:t xml:space="preserve"> </w:t>
      </w:r>
      <w:r>
        <w:rPr>
          <w:b/>
          <w:bCs/>
        </w:rPr>
        <w:t xml:space="preserve">bloqueia homologação/release</w:t>
      </w:r>
      <w:r>
        <w:t xml:space="preserve"> </w:t>
      </w:r>
      <w:r>
        <w:t xml:space="preserve">até resolver.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Alta:</w:t>
      </w:r>
      <w:r>
        <w:t xml:space="preserve"> </w:t>
      </w:r>
      <w:r>
        <w:t xml:space="preserve">correção ainda no sprint corrente ou +1; precisa do canário/monitoração.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Média:</w:t>
      </w:r>
      <w:r>
        <w:t xml:space="preserve"> </w:t>
      </w:r>
      <w:r>
        <w:t xml:space="preserve">próximo sprint, com data.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Baixa:</w:t>
      </w:r>
      <w:r>
        <w:t xml:space="preserve"> </w:t>
      </w:r>
      <w:r>
        <w:t xml:space="preserve">backlog priorizado, sem data garantida.</w:t>
      </w:r>
    </w:p>
    <w:p>
      <w:pPr>
        <w:pStyle w:val="BodyText"/>
      </w:pPr>
      <w:r>
        <w:rPr>
          <w:b/>
          <w:bCs/>
        </w:rPr>
        <w:t xml:space="preserve">Conviver com o canal:</w:t>
      </w:r>
      <w:r>
        <w:t xml:space="preserve"> </w:t>
      </w:r>
      <w:r>
        <w:t xml:space="preserve">o canal é a</w:t>
      </w:r>
      <w:r>
        <w:t xml:space="preserve"> </w:t>
      </w:r>
      <w:r>
        <w:rPr>
          <w:i/>
          <w:iCs/>
        </w:rPr>
        <w:t xml:space="preserve">detecção precoce</w:t>
      </w:r>
      <w:r>
        <w:t xml:space="preserve"> </w:t>
      </w:r>
      <w:r>
        <w:t xml:space="preserve">e informal; a ferramenta é o</w:t>
      </w:r>
      <w:r>
        <w:t xml:space="preserve"> </w:t>
      </w:r>
      <w:r>
        <w:rPr>
          <w:i/>
          <w:iCs/>
        </w:rPr>
        <w:t xml:space="preserve">registro formal</w:t>
      </w:r>
      <w:r>
        <w:t xml:space="preserve">. Implantarei que ninguém considera sabido um problema que esteja só no chat — o time amarra</w:t>
      </w:r>
      <w:r>
        <w:t xml:space="preserve"> </w:t>
      </w:r>
      <w:r>
        <w:t xml:space="preserve">“relatar no canal”</w:t>
      </w:r>
      <w:r>
        <w:t xml:space="preserve"> </w:t>
      </w:r>
      <w:r>
        <w:t xml:space="preserve">→</w:t>
      </w:r>
      <w:r>
        <w:t xml:space="preserve"> </w:t>
      </w:r>
      <w:r>
        <w:t xml:space="preserve">“abrir no tracker”</w:t>
      </w:r>
      <w:r>
        <w:t xml:space="preserve"> </w:t>
      </w:r>
      <w:r>
        <w:t xml:space="preserve">como dois gestos do mesmo ato. E há regra de</w:t>
      </w:r>
      <w:r>
        <w:t xml:space="preserve"> </w:t>
      </w:r>
      <w:r>
        <w:rPr>
          <w:b/>
          <w:bCs/>
        </w:rPr>
        <w:t xml:space="preserve">contenção</w:t>
      </w:r>
      <w:r>
        <w:t xml:space="preserve">: a duplicata/parada não é</w:t>
      </w:r>
      <w:r>
        <w:t xml:space="preserve"> </w:t>
      </w:r>
      <w:r>
        <w:t xml:space="preserve">“resolvida”</w:t>
      </w:r>
      <w:r>
        <w:t xml:space="preserve"> </w:t>
      </w:r>
      <w:r>
        <w:t xml:space="preserve">quando a última resposta do chat for boa — só quando o registro no tracker estiver fechado com causa raiz.</w:t>
      </w:r>
    </w:p>
    <w:bookmarkEnd w:id="21"/>
    <w:bookmarkStart w:id="22" w:name="Xb022604954a9ea4c1a69920f7e8ae6a6b407121"/>
    <w:p>
      <w:pPr>
        <w:pStyle w:val="Heading2"/>
      </w:pPr>
      <w:r>
        <w:t xml:space="preserve">3.2 Critérios de aceite/pronto no lugar de</w:t>
      </w:r>
      <w:r>
        <w:t xml:space="preserve"> </w:t>
      </w:r>
      <w:r>
        <w:t xml:space="preserve">“funcionou na demo”</w:t>
      </w:r>
    </w:p>
    <w:p>
      <w:pPr>
        <w:pStyle w:val="FirstParagraph"/>
      </w:pPr>
      <w:r>
        <w:rPr>
          <w:b/>
          <w:bCs/>
        </w:rPr>
        <w:t xml:space="preserve">Definition of Ready (antes de pegar a história):</w:t>
      </w:r>
      <w:r>
        <w:t xml:space="preserve"> </w:t>
      </w:r>
      <w:r>
        <w:t xml:space="preserve">- Critério de aceite</w:t>
      </w:r>
      <w:r>
        <w:t xml:space="preserve"> </w:t>
      </w:r>
      <w:r>
        <w:rPr>
          <w:b/>
          <w:bCs/>
        </w:rPr>
        <w:t xml:space="preserve">escrito, testável e sem ambiguidade</w:t>
      </w:r>
      <w:r>
        <w:t xml:space="preserve"> </w:t>
      </w:r>
      <w:r>
        <w:t xml:space="preserve">(quando? com que dado? que resposta?).</w:t>
      </w:r>
      <w:r>
        <w:t xml:space="preserve"> </w:t>
      </w:r>
      <w:r>
        <w:t xml:space="preserve">- Integrações envolvidas nomeadas e com</w:t>
      </w:r>
      <w:r>
        <w:t xml:space="preserve"> </w:t>
      </w:r>
      <w:r>
        <w:rPr>
          <w:b/>
          <w:bCs/>
        </w:rPr>
        <w:t xml:space="preserve">contrato disponível</w:t>
      </w:r>
      <w:r>
        <w:t xml:space="preserve">.</w:t>
      </w:r>
      <w:r>
        <w:t xml:space="preserve"> </w:t>
      </w:r>
      <w:r>
        <w:t xml:space="preserve">- Massa de dado necessária identificada (e, se de segurados, reais → mascarada, seção 5).</w:t>
      </w:r>
      <w:r>
        <w:t xml:space="preserve"> </w:t>
      </w:r>
      <w:r>
        <w:t xml:space="preserve">- Requisitos não-funcionais aplicáveis (se toca em carga/segurança) anotados.</w:t>
      </w:r>
      <w:r>
        <w:t xml:space="preserve"> </w:t>
      </w:r>
      <w:r>
        <w:t xml:space="preserve">- Método de teste (nível + env) declarado.</w:t>
      </w:r>
    </w:p>
    <w:p>
      <w:pPr>
        <w:pStyle w:val="BodyText"/>
      </w:pPr>
      <w:r>
        <w:rPr>
          <w:b/>
          <w:bCs/>
        </w:rPr>
        <w:t xml:space="preserve">Definition of Done (para liberar a história):</w:t>
      </w:r>
      <w:r>
        <w:t xml:space="preserve"> </w:t>
      </w:r>
      <w:r>
        <w:t xml:space="preserve">- Código revisado + unitário/contrato verdes no CI.</w:t>
      </w:r>
      <w:r>
        <w:t xml:space="preserve"> </w:t>
      </w:r>
      <w:r>
        <w:t xml:space="preserve">- Critérios de aceite demonstrados</w:t>
      </w:r>
      <w:r>
        <w:t xml:space="preserve"> </w:t>
      </w:r>
      <w:r>
        <w:rPr>
          <w:b/>
          <w:bCs/>
        </w:rPr>
        <w:t xml:space="preserve">contra evidência (teste automatizado ou execução rastreada)</w:t>
      </w:r>
      <w:r>
        <w:t xml:space="preserve">, não por demo.</w:t>
      </w:r>
      <w:r>
        <w:t xml:space="preserve"> </w:t>
      </w:r>
      <w:r>
        <w:t xml:space="preserve">- Teste de integração/contrato da trilha afetada verde.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Zero defeito Crítico/Alto aberto na história</w:t>
      </w:r>
      <w:r>
        <w:t xml:space="preserve"> </w:t>
      </w:r>
      <w:r>
        <w:t xml:space="preserve">com justificativa se houver residual.</w:t>
      </w:r>
      <w:r>
        <w:t xml:space="preserve"> </w:t>
      </w:r>
      <w:r>
        <w:t xml:space="preserve">- Dado/valores validados via SQL (assert de estado, não só tela).</w:t>
      </w:r>
      <w:r>
        <w:t xml:space="preserve"> </w:t>
      </w:r>
      <w:r>
        <w:t xml:space="preserve">- Rollback/retorno considerado para a mudança (na esteira do 5.2).</w:t>
      </w:r>
    </w:p>
    <w:p>
      <w:pPr>
        <w:pStyle w:val="BodyText"/>
      </w:pPr>
      <w:r>
        <w:t xml:space="preserve">A</w:t>
      </w:r>
      <w:r>
        <w:t xml:space="preserve"> </w:t>
      </w:r>
      <w:r>
        <w:t xml:space="preserve">“demo funcionou”</w:t>
      </w:r>
      <w:r>
        <w:t xml:space="preserve"> </w:t>
      </w:r>
      <w:r>
        <w:t xml:space="preserve">deixa de ser critério: vira demonstração de</w:t>
      </w:r>
      <w:r>
        <w:t xml:space="preserve"> </w:t>
      </w:r>
      <w:r>
        <w:rPr>
          <w:i/>
          <w:iCs/>
        </w:rPr>
        <w:t xml:space="preserve">resultado</w:t>
      </w:r>
      <w:r>
        <w:t xml:space="preserve">, acompanhada do registro de execução e dos asserts.</w:t>
      </w:r>
    </w:p>
    <w:bookmarkEnd w:id="22"/>
    <w:bookmarkStart w:id="23" w:name="quatro-a-seis-indicadores"/>
    <w:p>
      <w:pPr>
        <w:pStyle w:val="Heading2"/>
      </w:pPr>
      <w:r>
        <w:t xml:space="preserve">3.3 Quatro a seis indicadores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Fórmula</w:t>
            </w:r>
          </w:p>
        </w:tc>
        <w:tc>
          <w:tcPr/>
          <w:p>
            <w:pPr>
              <w:pStyle w:val="Compact"/>
            </w:pPr>
            <w:r>
              <w:t xml:space="preserve">Fonte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  <w:tc>
          <w:tcPr/>
          <w:p>
            <w:pPr>
              <w:pStyle w:val="Compact"/>
            </w:pPr>
            <w:r>
              <w:t xml:space="preserve">Decisão concreta que sustenta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Defeitos escapados (Escape Rate)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(defeitos de produção)/(defeitos totais do período)</w:t>
            </w:r>
          </w:p>
        </w:tc>
        <w:tc>
          <w:tcPr/>
          <w:p>
            <w:pPr>
              <w:pStyle w:val="Compact"/>
            </w:pPr>
            <w:r>
              <w:t xml:space="preserve">Tracker/Jira</w:t>
            </w:r>
          </w:p>
        </w:tc>
        <w:tc>
          <w:tcPr/>
          <w:p>
            <w:pPr>
              <w:pStyle w:val="Compact"/>
            </w:pPr>
            <w:r>
              <w:t xml:space="preserve">Semanal</w:t>
            </w:r>
          </w:p>
        </w:tc>
        <w:tc>
          <w:tcPr/>
          <w:p>
            <w:pPr>
              <w:pStyle w:val="Compact"/>
            </w:pPr>
            <w:r>
              <w:t xml:space="preserve">Diretor + gestores + squads</w:t>
            </w:r>
          </w:p>
        </w:tc>
        <w:tc>
          <w:tcPr/>
          <w:p>
            <w:pPr>
              <w:pStyle w:val="Compact"/>
            </w:pPr>
            <w:r>
              <w:t xml:space="preserve">Decidir</w:t>
            </w:r>
            <w:r>
              <w:t xml:space="preserve"> </w:t>
            </w:r>
            <w:r>
              <w:rPr>
                <w:b/>
                <w:bCs/>
              </w:rPr>
              <w:t xml:space="preserve">go/no-go da onda e se o portão de homologação foi honesto</w:t>
            </w:r>
            <w:r>
              <w:t xml:space="preserve">; é a mais ligada a este incidente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Cobertura de jornadas críticas entre sistemas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(cenários E2E* transversais executados)/(jornadas críticas mapeadas)</w:t>
            </w:r>
          </w:p>
        </w:tc>
        <w:tc>
          <w:tcPr/>
          <w:p>
            <w:pPr>
              <w:pStyle w:val="Compact"/>
            </w:pPr>
            <w:r>
              <w:t xml:space="preserve">Plano de teste + execução</w:t>
            </w:r>
          </w:p>
        </w:tc>
        <w:tc>
          <w:tcPr/>
          <w:p>
            <w:pPr>
              <w:pStyle w:val="Compact"/>
            </w:pPr>
            <w:r>
              <w:t xml:space="preserve">Por onda</w:t>
            </w:r>
          </w:p>
        </w:tc>
        <w:tc>
          <w:tcPr/>
          <w:p>
            <w:pPr>
              <w:pStyle w:val="Compact"/>
            </w:pPr>
            <w:r>
              <w:t xml:space="preserve">QA + PM</w:t>
            </w:r>
          </w:p>
        </w:tc>
        <w:tc>
          <w:tcPr/>
          <w:p>
            <w:pPr>
              <w:pStyle w:val="Compact"/>
            </w:pPr>
            <w:r>
              <w:t xml:space="preserve">Decide se a onda 3 tem rede para</w:t>
            </w:r>
            <w:r>
              <w:t xml:space="preserve"> </w:t>
            </w:r>
            <w:r>
              <w:rPr>
                <w:b/>
                <w:bCs/>
              </w:rPr>
              <w:t xml:space="preserve">liberar pagamento/mensageria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Taxa de estabilidade da automação (flaky)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(falhas de cenários por instabilidade)/(execuções da suite)</w:t>
            </w:r>
          </w:p>
        </w:tc>
        <w:tc>
          <w:tcPr/>
          <w:p>
            <w:pPr>
              <w:pStyle w:val="Compact"/>
            </w:pPr>
            <w:r>
              <w:t xml:space="preserve">Suite + Allure/JUnit</w:t>
            </w:r>
          </w:p>
        </w:tc>
        <w:tc>
          <w:tcPr/>
          <w:p>
            <w:pPr>
              <w:pStyle w:val="Compact"/>
            </w:pPr>
            <w:r>
              <w:t xml:space="preserve">Semanal</w:t>
            </w:r>
          </w:p>
        </w:tc>
        <w:tc>
          <w:tcPr/>
          <w:p>
            <w:pPr>
              <w:pStyle w:val="Compact"/>
            </w:pPr>
            <w:r>
              <w:t xml:space="preserve">Time QA/Dev</w:t>
            </w:r>
          </w:p>
        </w:tc>
        <w:tc>
          <w:tcPr/>
          <w:p>
            <w:pPr>
              <w:pStyle w:val="Compact"/>
            </w:pPr>
            <w:r>
              <w:t xml:space="preserve">Decide o que</w:t>
            </w:r>
            <w:r>
              <w:t xml:space="preserve"> </w:t>
            </w:r>
            <w:r>
              <w:rPr>
                <w:b/>
                <w:bCs/>
              </w:rPr>
              <w:t xml:space="preserve">barra release</w:t>
            </w:r>
            <w:r>
              <w:t xml:space="preserve"> </w:t>
            </w:r>
            <w:r>
              <w:t xml:space="preserve">(se &gt; limiar, trava) e o que se</w:t>
            </w:r>
            <w:r>
              <w:t xml:space="preserve"> </w:t>
            </w:r>
            <w:r>
              <w:rPr>
                <w:b/>
                <w:bCs/>
              </w:rPr>
              <w:t xml:space="preserve">descarta/estabiliza</w:t>
            </w:r>
            <w:r>
              <w:t xml:space="preserve"> </w:t>
            </w:r>
            <w:r>
              <w:t xml:space="preserve">do lote de 220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Idade de defeitos abertos por severidade vs SLA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média de idade por severidade; % fora do SLA</w:t>
            </w:r>
          </w:p>
        </w:tc>
        <w:tc>
          <w:tcPr/>
          <w:p>
            <w:pPr>
              <w:pStyle w:val="Compact"/>
            </w:pPr>
            <w:r>
              <w:t xml:space="preserve">Tracker</w:t>
            </w:r>
          </w:p>
        </w:tc>
        <w:tc>
          <w:tcPr/>
          <w:p>
            <w:pPr>
              <w:pStyle w:val="Compact"/>
            </w:pPr>
            <w:r>
              <w:t xml:space="preserve">Diário</w:t>
            </w:r>
          </w:p>
        </w:tc>
        <w:tc>
          <w:tcPr/>
          <w:p>
            <w:pPr>
              <w:pStyle w:val="Compact"/>
            </w:pPr>
            <w:r>
              <w:t xml:space="preserve">QA + squads + PM</w:t>
            </w:r>
          </w:p>
        </w:tc>
        <w:tc>
          <w:tcPr/>
          <w:p>
            <w:pPr>
              <w:pStyle w:val="Compact"/>
            </w:pPr>
            <w:r>
              <w:t xml:space="preserve">Decide prioridade da correção e</w:t>
            </w:r>
            <w:r>
              <w:t xml:space="preserve"> </w:t>
            </w:r>
            <w:r>
              <w:rPr>
                <w:b/>
                <w:bCs/>
              </w:rPr>
              <w:t xml:space="preserve">se segura o release</w:t>
            </w:r>
            <w:r>
              <w:t xml:space="preserve">; mostra riscos que</w:t>
            </w:r>
            <w:r>
              <w:t xml:space="preserve"> </w:t>
            </w:r>
            <w:r>
              <w:t xml:space="preserve">“moram no canal”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 médio até detecção (MTTD) de incidente em produção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tempo entre a falha ocorrer e alertar/a identificação</w:t>
            </w:r>
          </w:p>
        </w:tc>
        <w:tc>
          <w:tcPr/>
          <w:p>
            <w:pPr>
              <w:pStyle w:val="Compact"/>
            </w:pPr>
            <w:r>
              <w:t xml:space="preserve">Monitoração + incidentes</w:t>
            </w:r>
          </w:p>
        </w:tc>
        <w:tc>
          <w:tcPr/>
          <w:p>
            <w:pPr>
              <w:pStyle w:val="Compact"/>
            </w:pPr>
            <w:r>
              <w:t xml:space="preserve">Semanal</w:t>
            </w:r>
          </w:p>
        </w:tc>
        <w:tc>
          <w:tcPr/>
          <w:p>
            <w:pPr>
              <w:pStyle w:val="Compact"/>
            </w:pPr>
            <w:r>
              <w:t xml:space="preserve">SRE + QA</w:t>
            </w:r>
          </w:p>
        </w:tc>
        <w:tc>
          <w:tcPr/>
          <w:p>
            <w:pPr>
              <w:pStyle w:val="Compact"/>
            </w:pPr>
            <w:r>
              <w:t xml:space="preserve">Decide se a</w:t>
            </w:r>
            <w:r>
              <w:t xml:space="preserve"> </w:t>
            </w:r>
            <w:r>
              <w:rPr>
                <w:b/>
                <w:bCs/>
              </w:rPr>
              <w:t xml:space="preserve">monitoração/observabilidade está pegando</w:t>
            </w:r>
            <w:r>
              <w:t xml:space="preserve"> </w:t>
            </w:r>
            <w:r>
              <w:t xml:space="preserve">(os 240 ficaram mudos — sem esse número repetimos)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Contenção de defeitos por fase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(defeitos achados antes da homologação)/(total)</w:t>
            </w:r>
          </w:p>
        </w:tc>
        <w:tc>
          <w:tcPr/>
          <w:p>
            <w:pPr>
              <w:pStyle w:val="Compact"/>
            </w:pPr>
            <w:r>
              <w:t xml:space="preserve">Tracker</w:t>
            </w:r>
          </w:p>
        </w:tc>
        <w:tc>
          <w:tcPr/>
          <w:p>
            <w:pPr>
              <w:pStyle w:val="Compact"/>
            </w:pPr>
            <w:r>
              <w:t xml:space="preserve">Por onda</w:t>
            </w:r>
          </w:p>
        </w:tc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  <w:r>
              <w:t xml:space="preserve">Decide se o</w:t>
            </w:r>
            <w:r>
              <w:t xml:space="preserve"> </w:t>
            </w:r>
            <w:r>
              <w:rPr>
                <w:i/>
                <w:iCs/>
              </w:rPr>
              <w:t xml:space="preserve">shift-left</w:t>
            </w:r>
            <w:r>
              <w:t xml:space="preserve"> </w:t>
            </w:r>
            <w:r>
              <w:t xml:space="preserve">(teste no refinamento, contrato no CI)</w:t>
            </w:r>
            <w:r>
              <w:t xml:space="preserve"> </w:t>
            </w:r>
            <w:r>
              <w:rPr>
                <w:b/>
                <w:bCs/>
              </w:rPr>
              <w:t xml:space="preserve">está funcionando</w:t>
            </w:r>
            <w:r>
              <w:t xml:space="preserve"> </w:t>
            </w:r>
            <w:r>
              <w:t xml:space="preserve">ou se ainda se descobre tudo tarde</w:t>
            </w:r>
          </w:p>
        </w:tc>
      </w:tr>
    </w:tbl>
    <w:bookmarkEnd w:id="23"/>
    <w:bookmarkStart w:id="24" w:name="Xd743c38d275a56d113e4fe6a05fd1f9081fa1b6"/>
    <w:p>
      <w:pPr>
        <w:pStyle w:val="Heading2"/>
      </w:pPr>
      <w:r>
        <w:t xml:space="preserve">3.4 Dois indicadores que eu NÃO adotaria e por quê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“Número de casos de teste executados / volume de casos”</w:t>
      </w:r>
      <w:r>
        <w:t xml:space="preserve"> </w:t>
      </w:r>
      <w:r>
        <w:t xml:space="preserve">— métrica de vaidade: premia volume, não risco. É fácil de inflar (mil forenses fáceis), não decide nada, e reproduz exatamente o erro do</w:t>
      </w:r>
      <w:r>
        <w:t xml:space="preserve"> </w:t>
      </w:r>
      <w:r>
        <w:t xml:space="preserve">“100% verde”</w:t>
      </w:r>
      <w:r>
        <w:t xml:space="preserve"> </w:t>
      </w:r>
      <w:r>
        <w:t xml:space="preserve">que já mentiu aqui.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“Cobertura de código percentual como alvo/portão”</w:t>
      </w:r>
      <w:r>
        <w:t xml:space="preserve"> </w:t>
      </w:r>
      <w:r>
        <w:t xml:space="preserve">— dá falsa sensação de cobertura: 90% de linhas num serviço não diz nada sobre ordem de mensagens, idempotência ou a jornada entre sistemas — é onde este incidente nasceu. Line coverage como meta estimula</w:t>
      </w:r>
      <w:r>
        <w:t xml:space="preserve"> </w:t>
      </w:r>
      <w:r>
        <w:rPr>
          <w:i/>
          <w:iCs/>
        </w:rPr>
        <w:t xml:space="preserve">gaming</w:t>
      </w:r>
      <w:r>
        <w:t xml:space="preserve"> </w:t>
      </w:r>
      <w:r>
        <w:t xml:space="preserve">(testar código fácil e verde) em vez de risco.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34c83fd9b5c68caa60629aa3dfff5b7f6224955"/>
    <w:p>
      <w:pPr>
        <w:pStyle w:val="Heading1"/>
      </w:pPr>
      <w:r>
        <w:t xml:space="preserve">4) A suíte automatizada em que ninguém confia</w:t>
      </w:r>
    </w:p>
    <w:bookmarkStart w:id="26" w:name="o-que-fazer-com-os-220-cenários"/>
    <w:p>
      <w:pPr>
        <w:pStyle w:val="Heading2"/>
      </w:pPr>
      <w:r>
        <w:t xml:space="preserve">4.1 O que fazer com os 220 cenários</w:t>
      </w:r>
    </w:p>
    <w:p>
      <w:pPr>
        <w:pStyle w:val="FirstParagraph"/>
      </w:pPr>
      <w:r>
        <w:rPr>
          <w:b/>
          <w:bCs/>
        </w:rPr>
        <w:t xml:space="preserve">Diagnóstico antes de decidir — triagem por cluster de falha, não decisão às cegas.</w:t>
      </w:r>
      <w:r>
        <w:t xml:space="preserve"> </w:t>
      </w:r>
      <w:r>
        <w:t xml:space="preserve">Rodo a suite hoje, capturo as falhas reais e as</w:t>
      </w:r>
      <w:r>
        <w:t xml:space="preserve"> </w:t>
      </w:r>
      <w:r>
        <w:rPr>
          <w:b/>
          <w:bCs/>
        </w:rPr>
        <w:t xml:space="preserve">clasifico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Falha ambiental do teste</w:t>
      </w:r>
      <w:r>
        <w:t xml:space="preserve"> </w:t>
      </w:r>
      <w:r>
        <w:t xml:space="preserve">(espera fraca, seletor quebrado, dado de teste compartilhado/concorrente, ambiente instável) → o</w:t>
      </w:r>
      <w:r>
        <w:t xml:space="preserve"> </w:t>
      </w:r>
      <w:r>
        <w:rPr>
          <w:i/>
          <w:iCs/>
        </w:rPr>
        <w:t xml:space="preserve">teste</w:t>
      </w:r>
      <w:r>
        <w:t xml:space="preserve"> </w:t>
      </w:r>
      <w:r>
        <w:t xml:space="preserve">é o defeito, não o produto. Tendem a ser a maioria dos 40%.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Falha genuína de produto/contrato</w:t>
      </w:r>
      <w:r>
        <w:t xml:space="preserve"> </w:t>
      </w:r>
      <w:r>
        <w:t xml:space="preserve">mascarada pelo</w:t>
      </w:r>
      <w:r>
        <w:t xml:space="preserve"> </w:t>
      </w:r>
      <w:r>
        <w:t xml:space="preserve">“re-executar até passar”</w:t>
      </w:r>
      <w:r>
        <w:t xml:space="preserve"> </w:t>
      </w:r>
      <w:r>
        <w:t xml:space="preserve">→ o time pode estar</w:t>
      </w:r>
      <w:r>
        <w:t xml:space="preserve"> </w:t>
      </w:r>
      <w:r>
        <w:rPr>
          <w:i/>
          <w:iCs/>
        </w:rPr>
        <w:t xml:space="preserve">engolindo defeito real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Decisão por cenário (combinação recuperar + descartar graciosamente):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Manter</w:t>
      </w:r>
      <w:r>
        <w:t xml:space="preserve"> </w:t>
      </w:r>
      <w:r>
        <w:t xml:space="preserve">(recuperar): cenários de</w:t>
      </w:r>
      <w:r>
        <w:t xml:space="preserve"> </w:t>
      </w:r>
      <w:r>
        <w:rPr>
          <w:b/>
          <w:bCs/>
        </w:rPr>
        <w:t xml:space="preserve">jornada crítica</w:t>
      </w:r>
      <w:r>
        <w:t xml:space="preserve"> </w:t>
      </w:r>
      <w:r>
        <w:t xml:space="preserve">que, uma vez estabilizados, têm sinal direto no risco de negócio (pagamento, regulação, aprovação/mensagem).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Quarentena</w:t>
      </w:r>
      <w:r>
        <w:t xml:space="preserve"> </w:t>
      </w:r>
      <w:r>
        <w:t xml:space="preserve">(estabilizar sob custo): valor altos mas flaky — ganham isolamento de dado (</w:t>
      </w:r>
      <w:r>
        <w:rPr>
          <w:i/>
          <w:iCs/>
        </w:rPr>
        <w:t xml:space="preserve">unique IDs</w:t>
      </w:r>
      <w:r>
        <w:t xml:space="preserve">, massa própria), esperas corretas, e</w:t>
      </w:r>
      <w:r>
        <w:t xml:space="preserve"> </w:t>
      </w:r>
      <w:r>
        <w:rPr>
          <w:b/>
          <w:bCs/>
        </w:rPr>
        <w:t xml:space="preserve">definição de estável = N execuções limpas consecutivas sem reexecução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Descartar/reescrever</w:t>
      </w:r>
      <w:r>
        <w:t xml:space="preserve">: redundantes, sem valor de risco, ou impossíveis de estabilizar sem reescrita completa e baixo retorno — custo de manter supera o benefício.</w:t>
      </w:r>
    </w:p>
    <w:p>
      <w:pPr>
        <w:pStyle w:val="BodyText"/>
      </w:pPr>
      <w:r>
        <w:rPr>
          <w:b/>
          <w:bCs/>
        </w:rPr>
        <w:t xml:space="preserve">Justificativa pelo que mais importa (confiança):</w:t>
      </w:r>
      <w:r>
        <w:t xml:space="preserve"> </w:t>
      </w:r>
      <w:r>
        <w:t xml:space="preserve">o ativo vale não pelas linhas, mas pelo</w:t>
      </w:r>
      <w:r>
        <w:t xml:space="preserve"> </w:t>
      </w:r>
      <w:r>
        <w:rPr>
          <w:b/>
          <w:bCs/>
        </w:rPr>
        <w:t xml:space="preserve">sinal</w:t>
      </w:r>
      <w:r>
        <w:t xml:space="preserve">. 220 cenários que mentem 40% valem</w:t>
      </w:r>
      <w:r>
        <w:t xml:space="preserve"> </w:t>
      </w:r>
      <w:r>
        <w:rPr>
          <w:i/>
          <w:iCs/>
        </w:rPr>
        <w:t xml:space="preserve">menos que 30 que nunca mentem</w:t>
      </w:r>
      <w:r>
        <w:t xml:space="preserve">. O esforço de recuperação é direcionado só ao que sustenta decisão; desistir do resto é recuperar</w:t>
      </w:r>
      <w:r>
        <w:t xml:space="preserve"> </w:t>
      </w:r>
      <w:r>
        <w:rPr>
          <w:i/>
          <w:iCs/>
        </w:rPr>
        <w:t xml:space="preserve">confiança</w:t>
      </w:r>
      <w:r>
        <w:t xml:space="preserve"> </w:t>
      </w:r>
      <w:r>
        <w:t xml:space="preserve">— o efeito colateral que ninguém mede mas que quebrou este time (já desistiram do sinal).</w:t>
      </w:r>
      <w:r>
        <w:t xml:space="preserve"> </w:t>
      </w:r>
      <w:r>
        <w:rPr>
          <w:b/>
          <w:bCs/>
        </w:rPr>
        <w:t xml:space="preserve">Regra anti-cultura:</w:t>
      </w:r>
      <w:r>
        <w:t xml:space="preserve"> </w:t>
      </w:r>
      <w:r>
        <w:t xml:space="preserve">reexecutar é permitido</w:t>
      </w:r>
      <w:r>
        <w:t xml:space="preserve"> </w:t>
      </w:r>
      <w:r>
        <w:rPr>
          <w:i/>
          <w:iCs/>
        </w:rPr>
        <w:t xml:space="preserve">uma</w:t>
      </w:r>
      <w:r>
        <w:t xml:space="preserve"> </w:t>
      </w:r>
      <w:r>
        <w:t xml:space="preserve">vez e</w:t>
      </w:r>
      <w:r>
        <w:t xml:space="preserve"> </w:t>
      </w:r>
      <w:r>
        <w:rPr>
          <w:b/>
          <w:bCs/>
        </w:rPr>
        <w:t xml:space="preserve">sempre registrado e investigado</w:t>
      </w:r>
      <w:r>
        <w:t xml:space="preserve">; reexecutar silenciosamente até passar = falha de processo, não de sorte.</w:t>
      </w:r>
    </w:p>
    <w:bookmarkEnd w:id="26"/>
    <w:bookmarkStart w:id="27" w:name="estratégia-de-automação-dali-em-diante"/>
    <w:p>
      <w:pPr>
        <w:pStyle w:val="Heading2"/>
      </w:pPr>
      <w:r>
        <w:t xml:space="preserve">4.2 Estratégia de automação dali em diante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Pirâmide correta, em vez de</w:t>
      </w:r>
      <w:r>
        <w:rPr>
          <w:b/>
          <w:bCs/>
        </w:rPr>
        <w:t xml:space="preserve"> </w:t>
      </w:r>
      <w:r>
        <w:rPr>
          <w:b/>
          <w:bCs/>
        </w:rPr>
        <w:t xml:space="preserve">“tudo E2E”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Unitário + contrato</w:t>
      </w:r>
      <w:r>
        <w:t xml:space="preserve"> </w:t>
      </w:r>
      <w:r>
        <w:t xml:space="preserve">(base): rápido, em todo PR,</w:t>
      </w:r>
      <w:r>
        <w:t xml:space="preserve"> </w:t>
      </w:r>
      <w:r>
        <w:rPr>
          <w:b/>
          <w:bCs/>
        </w:rPr>
        <w:t xml:space="preserve">devs executam</w:t>
      </w:r>
      <w:r>
        <w:t xml:space="preserve"> </w:t>
      </w:r>
      <w:r>
        <w:t xml:space="preserve">no CI. É o volume barato que pega divergência de contrato.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Integração/API</w:t>
      </w:r>
      <w:r>
        <w:t xml:space="preserve">: em CI por deploy, quebrando contrato das 11 integrações.</w:t>
      </w:r>
      <w:r>
        <w:t xml:space="preserve"> </w:t>
      </w:r>
      <w:r>
        <w:rPr>
          <w:b/>
          <w:bCs/>
        </w:rPr>
        <w:t xml:space="preserve">QA + devs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Poucos E2E de jornada crítica</w:t>
      </w:r>
      <w:r>
        <w:t xml:space="preserve"> </w:t>
      </w:r>
      <w:r>
        <w:t xml:space="preserve">(topo, raros): execução em release/canário,</w:t>
      </w:r>
      <w:r>
        <w:t xml:space="preserve"> </w:t>
      </w:r>
      <w:r>
        <w:rPr>
          <w:b/>
          <w:bCs/>
        </w:rPr>
        <w:t xml:space="preserve">QA especialista</w:t>
      </w:r>
      <w:r>
        <w:t xml:space="preserve">. Menos cenários, mais sinal, zero flaky tolerado.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 que fica manual/exploratório:</w:t>
      </w:r>
      <w:r>
        <w:t xml:space="preserve"> </w:t>
      </w:r>
      <w:r>
        <w:t xml:space="preserve">jornadas de julgamento (aprovação negocial de um sinistro real, casos únicos de negócio), UX e cenários negativos por empresa específica — onde automação daria falso sinal e o manual dá visão.</w:t>
      </w:r>
      <w:r>
        <w:t xml:space="preserve"> </w:t>
      </w:r>
      <w:r>
        <w:rPr>
          <w:b/>
          <w:bCs/>
        </w:rPr>
        <w:t xml:space="preserve">Nunca automatizar o que flakiness corromperia.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Automatizar o que:</w:t>
      </w:r>
      <w:r>
        <w:t xml:space="preserve"> </w:t>
      </w:r>
      <w:r>
        <w:t xml:space="preserve">(1) é repetível, (2) tem alto risco, (3) tem custo baixo de falso negativo, (4) não depende de julgamento. Não automatizar o julgamento.</w:t>
      </w:r>
    </w:p>
    <w:bookmarkEnd w:id="27"/>
    <w:bookmarkStart w:id="28" w:name="X433a764dd7a90a5362d9ad099d6f29d16aa558e"/>
    <w:p>
      <w:pPr>
        <w:pStyle w:val="Heading2"/>
      </w:pPr>
      <w:r>
        <w:t xml:space="preserve">4.3 O que barra vs o que informa — e como fazer respeitarem</w:t>
      </w:r>
    </w:p>
    <w:p>
      <w:pPr>
        <w:pStyle w:val="FirstParagraph"/>
      </w:pPr>
      <w:r>
        <w:rPr>
          <w:b/>
          <w:bCs/>
        </w:rPr>
        <w:t xml:space="preserve">Barra release (bloqueia — RED é RED, sem reexecução):</w:t>
      </w:r>
      <w:r>
        <w:t xml:space="preserve"> </w:t>
      </w:r>
      <w:r>
        <w:t xml:space="preserve">- Unitário/contrato vermelho no CI.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E2E da jornada crítica</w:t>
      </w:r>
      <w:r>
        <w:t xml:space="preserve"> </w:t>
      </w:r>
      <w:r>
        <w:t xml:space="preserve">(inclusive a transversal) vermelho.</w:t>
      </w:r>
      <w:r>
        <w:t xml:space="preserve"> </w:t>
      </w:r>
      <w:r>
        <w:t xml:space="preserve">- Contrato da integração que move dinheiro (pagamento) vermelho.</w:t>
      </w:r>
      <w:r>
        <w:t xml:space="preserve"> </w:t>
      </w:r>
      <w:r>
        <w:t xml:space="preserve">- Segurança em pagamento falhou.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Estabilidade: flaky acima do limiar</w:t>
      </w:r>
      <w:r>
        <w:t xml:space="preserve"> </w:t>
      </w:r>
      <w:r>
        <w:t xml:space="preserve">decide-se na mesma linha — se a suite não é estável, o portão nem roda.</w:t>
      </w:r>
    </w:p>
    <w:p>
      <w:pPr>
        <w:pStyle w:val="BodyText"/>
      </w:pPr>
      <w:r>
        <w:rPr>
          <w:b/>
          <w:bCs/>
        </w:rPr>
        <w:t xml:space="preserve">Informa (não bloqueia sozinho):</w:t>
      </w:r>
      <w:r>
        <w:t xml:space="preserve"> </w:t>
      </w:r>
      <w:r>
        <w:t xml:space="preserve">cobertura % (informativo), tendências de performance (informa, não trava), regressão completa de faixa não-crítica, código cobertura, achados exploratórios.</w:t>
      </w:r>
    </w:p>
    <w:p>
      <w:pPr>
        <w:pStyle w:val="BodyText"/>
      </w:pPr>
      <w:r>
        <w:rPr>
          <w:b/>
          <w:bCs/>
        </w:rPr>
        <w:t xml:space="preserve">Como fazer a regra ser respeitada num programa que já cortou regressão por pressão: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Colocar no processo escrito, não na autoridade.</w:t>
      </w:r>
      <w:r>
        <w:t xml:space="preserve"> </w:t>
      </w:r>
      <w:r>
        <w:t xml:space="preserve">O portão vira parte do Definition of Done e do release checklist formal, não um</w:t>
      </w:r>
      <w:r>
        <w:t xml:space="preserve"> </w:t>
      </w:r>
      <w:r>
        <w:t xml:space="preserve">“QA bravo”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Prefixo com o sponsor.</w:t>
      </w:r>
      <w:r>
        <w:t xml:space="preserve"> </w:t>
      </w:r>
      <w:r>
        <w:t xml:space="preserve">O diretor assina que RED de pagamento/segurança segura a liberação — ele mesmo passa a ser o guardião do portão, o que inverte o incentivo de</w:t>
      </w:r>
      <w:r>
        <w:t xml:space="preserve"> </w:t>
      </w:r>
      <w:r>
        <w:t xml:space="preserve">“atropelar QA”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Conversa sobre o dado, não sobre poder.</w:t>
      </w:r>
      <w:r>
        <w:t xml:space="preserve"> </w:t>
      </w:r>
      <w:r>
        <w:t xml:space="preserve">Quando um RED aparecer, discute-se o</w:t>
      </w:r>
      <w:r>
        <w:t xml:space="preserve"> </w:t>
      </w:r>
      <w:r>
        <w:rPr>
          <w:i/>
          <w:iCs/>
        </w:rPr>
        <w:t xml:space="preserve">sinal específico</w:t>
      </w:r>
      <w:r>
        <w:t xml:space="preserve"> </w:t>
      </w:r>
      <w:r>
        <w:t xml:space="preserve">(que cenário, que impacto) e não</w:t>
      </w:r>
      <w:r>
        <w:t xml:space="preserve"> </w:t>
      </w:r>
      <w:r>
        <w:t xml:space="preserve">“por que o QA está travando”</w:t>
      </w:r>
      <w:r>
        <w:t xml:space="preserve">. A conversa deixa de ser pessoal.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Custo da violação visível.</w:t>
      </w:r>
      <w:r>
        <w:t xml:space="preserve"> </w:t>
      </w:r>
      <w:r>
        <w:t xml:space="preserve">Cada RED liberado à força fica registrado com quem decidiu — e quando escapar, a resposta ao patrocinador é o recibo da decisão. A onda 2 é o exemplo vivo do custo de não ter portão.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4ab4e12dad895eecc7adeb248057cb2e026fc9b"/>
    <w:p>
      <w:pPr>
        <w:pStyle w:val="Heading1"/>
      </w:pPr>
      <w:r>
        <w:t xml:space="preserve">5) Time, iniciativa além do escopo e comunicação</w:t>
      </w:r>
    </w:p>
    <w:bookmarkStart w:id="30" w:name="X0eca47c63dd8e351b158c3d392b881f50a40aa7"/>
    <w:p>
      <w:pPr>
        <w:pStyle w:val="Heading2"/>
      </w:pPr>
      <w:r>
        <w:t xml:space="preserve">5.1 Organização dos 3 analistas + a 4ª squad (dados)</w:t>
      </w:r>
    </w:p>
    <w:p>
      <w:pPr>
        <w:pStyle w:val="FirstParagraph"/>
      </w:pPr>
      <w:r>
        <w:t xml:space="preserve">O modelo atual</w:t>
      </w:r>
      <w:r>
        <w:t xml:space="preserve"> </w:t>
      </w:r>
      <w:r>
        <w:t xml:space="preserve">“um analista por squad-de-dev”</w:t>
      </w:r>
      <w:r>
        <w:t xml:space="preserve"> </w:t>
      </w:r>
      <w:r>
        <w:t xml:space="preserve">dilui 3 pessoas em 4 frentes e deixa o ponto de maior risco —</w:t>
      </w:r>
      <w:r>
        <w:t xml:space="preserve"> </w:t>
      </w:r>
      <w:r>
        <w:rPr>
          <w:b/>
          <w:bCs/>
        </w:rPr>
        <w:t xml:space="preserve">dados/processamento</w:t>
      </w:r>
      <w:r>
        <w:t xml:space="preserve"> </w:t>
      </w:r>
      <w:r>
        <w:t xml:space="preserve">(os 240 parados vivem aqui) — sem qualidade alguma. Reorganizo em</w:t>
      </w:r>
      <w:r>
        <w:t xml:space="preserve"> </w:t>
      </w:r>
      <w:r>
        <w:rPr>
          <w:b/>
          <w:bCs/>
        </w:rPr>
        <w:t xml:space="preserve">capítulo/centro de excelência</w:t>
      </w:r>
      <w:r>
        <w:t xml:space="preserve">, eu como QA Lead respondendo pela estratégia, teste, governance e indicadores de todo o programa, com os 3 distribuídos por risco, não por squad: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Analista 1 — Especialista de jornada/integração/API (e E2E transversal).</w:t>
      </w:r>
      <w:r>
        <w:t xml:space="preserve"> </w:t>
      </w:r>
      <w:r>
        <w:t xml:space="preserve">Dona das jornadas ponta-a-ponta entre sistemas (as que pegaram o incidente) e dos contratos/11 integrações. É a posição mais crítica e a razão central do que quebrou.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Analista 2 — Embutida na squad de maior risco da onda 3 (pagamento/prestadores + regulatório).</w:t>
      </w:r>
      <w:r>
        <w:t xml:space="preserve"> </w:t>
      </w:r>
      <w:r>
        <w:t xml:space="preserve">In-sprint, do refinamento ao DoD, com foco em dinheiro e conformidade.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Analista 3 — Rota/cobertura das demais squads + a squad de dados.</w:t>
      </w:r>
      <w:r>
        <w:t xml:space="preserve"> </w:t>
      </w:r>
      <w:r>
        <w:t xml:space="preserve">Cobre as duas frentes restantes por prioridade de risco e responde à squad de dados (estado do sinistro, qualidade da fonte), com apoio de automação/contrato.</w:t>
      </w:r>
    </w:p>
    <w:p>
      <w:pPr>
        <w:pStyle w:val="FirstParagraph"/>
      </w:pPr>
      <w:r>
        <w:rPr>
          <w:b/>
          <w:bCs/>
        </w:rPr>
        <w:t xml:space="preserve">Qualidade desde o início, não no fim da esteira:</w:t>
      </w:r>
      <w:r>
        <w:t xml:space="preserve"> </w:t>
      </w:r>
      <w:r>
        <w:t xml:space="preserve">os 3 entram no</w:t>
      </w:r>
      <w:r>
        <w:t xml:space="preserve"> </w:t>
      </w:r>
      <w:r>
        <w:rPr>
          <w:b/>
          <w:bCs/>
        </w:rPr>
        <w:t xml:space="preserve">refinamento</w:t>
      </w:r>
      <w:r>
        <w:t xml:space="preserve"> </w:t>
      </w:r>
      <w:r>
        <w:t xml:space="preserve">(3 Amigos com dev e produto), análise de</w:t>
      </w:r>
      <w:r>
        <w:t xml:space="preserve"> </w:t>
      </w:r>
      <w:r>
        <w:rPr>
          <w:b/>
          <w:bCs/>
        </w:rPr>
        <w:t xml:space="preserve">ambiguidade de requisito</w:t>
      </w:r>
      <w:r>
        <w:t xml:space="preserve"> </w:t>
      </w:r>
      <w:r>
        <w:t xml:space="preserve">antes de escrever caso, e participação em</w:t>
      </w:r>
      <w:r>
        <w:t xml:space="preserve"> </w:t>
      </w:r>
      <w:r>
        <w:rPr>
          <w:b/>
          <w:bCs/>
        </w:rPr>
        <w:t xml:space="preserve">revisão de arquitetura</w:t>
      </w:r>
      <w:r>
        <w:t xml:space="preserve"> </w:t>
      </w:r>
      <w:r>
        <w:t xml:space="preserve">de integração — não só</w:t>
      </w:r>
      <w:r>
        <w:t xml:space="preserve"> </w:t>
      </w:r>
      <w:r>
        <w:t xml:space="preserve">“testar no fim”</w:t>
      </w:r>
      <w:r>
        <w:t xml:space="preserve">. A prevenção vive no requisito; a detecção que salvou aqui veio cedo demais.</w:t>
      </w:r>
    </w:p>
    <w:p>
      <w:pPr>
        <w:pStyle w:val="BodyText"/>
      </w:pPr>
      <w:r>
        <w:rPr>
          <w:b/>
          <w:bCs/>
        </w:rPr>
        <w:t xml:space="preserve">Ampliar o time?</w:t>
      </w:r>
      <w:r>
        <w:t xml:space="preserve"> </w:t>
      </w:r>
      <w:r>
        <w:t xml:space="preserve">Recomendo</w:t>
      </w:r>
      <w:r>
        <w:t xml:space="preserve"> </w:t>
      </w:r>
      <w:r>
        <w:rPr>
          <w:b/>
          <w:bCs/>
        </w:rPr>
        <w:t xml:space="preserve">+1</w:t>
      </w:r>
      <w:r>
        <w:t xml:space="preserve"> </w:t>
      </w:r>
      <w:r>
        <w:t xml:space="preserve">— especificamente automação/engenharia de testes de integração-API, pareado com a squad de dados.</w:t>
      </w:r>
      <w:r>
        <w:t xml:space="preserve"> </w:t>
      </w:r>
      <w:r>
        <w:rPr>
          <w:b/>
          <w:bCs/>
        </w:rPr>
        <w:t xml:space="preserve">Argumento para o diretor, em termos dele:</w:t>
      </w:r>
      <w:r>
        <w:t xml:space="preserve"> </w:t>
      </w:r>
      <w:r>
        <w:t xml:space="preserve">o incidente custou 240 sinistros presos, 62 clientes recebendo mensagens contraditórias e</w:t>
      </w:r>
      <w:r>
        <w:t xml:space="preserve"> </w:t>
      </w:r>
      <w:r>
        <w:rPr>
          <w:b/>
          <w:bCs/>
        </w:rPr>
        <w:t xml:space="preserve">uma duplicata de valor alto que já está no jurídico</w:t>
      </w:r>
      <w:r>
        <w:t xml:space="preserve">. Mais uma pessoa custa uma fração de uma duplicata dessas, e a onda 3 é a maior, com dinheiro a prestadores. Trago como mitigação de</w:t>
      </w:r>
      <w:r>
        <w:t xml:space="preserve"> </w:t>
      </w:r>
      <w:r>
        <w:rPr>
          <w:i/>
          <w:iCs/>
        </w:rPr>
        <w:t xml:space="preserve">risco financeiro e regulatório</w:t>
      </w:r>
      <w:r>
        <w:t xml:space="preserve">, não conforto de time.</w:t>
      </w:r>
    </w:p>
    <w:bookmarkEnd w:id="30"/>
    <w:bookmarkStart w:id="31" w:name="Xfb9efee3ba2ab10c048d8eb2785755714382ae3"/>
    <w:p>
      <w:pPr>
        <w:pStyle w:val="Heading2"/>
      </w:pPr>
      <w:r>
        <w:t xml:space="preserve">5.2 Três melhorias que eu conduziria por iniciativa própria (em ordem)</w:t>
      </w:r>
    </w:p>
    <w:p>
      <w:pPr>
        <w:pStyle w:val="FirstParagraph"/>
      </w:pPr>
      <w:r>
        <w:t xml:space="preserve">Nada disso foi pedido. Eu faria, por</w:t>
      </w:r>
      <w:r>
        <w:t xml:space="preserve"> </w:t>
      </w:r>
      <w:r>
        <w:rPr>
          <w:b/>
          <w:bCs/>
        </w:rPr>
        <w:t xml:space="preserve">impacto × urgência × dependência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Rastreabilidade requisito → caso de teste → execução → defeito, numa ferramenta única</w:t>
      </w:r>
      <w:r>
        <w:t xml:space="preserve"> </w:t>
      </w:r>
      <w:r>
        <w:t xml:space="preserve">(Jira + Zephyr ou similar).</w:t>
      </w:r>
      <w:r>
        <w:t xml:space="preserve"> </w:t>
      </w:r>
      <w:r>
        <w:rPr>
          <w:i/>
          <w:iCs/>
        </w:rPr>
        <w:t xml:space="preserve">Por quê:</w:t>
      </w:r>
      <w:r>
        <w:t xml:space="preserve"> </w:t>
      </w:r>
      <w:r>
        <w:t xml:space="preserve">é o</w:t>
      </w:r>
      <w:r>
        <w:t xml:space="preserve"> </w:t>
      </w:r>
      <w:r>
        <w:rPr>
          <w:b/>
          <w:bCs/>
        </w:rPr>
        <w:t xml:space="preserve">facilitador de tudo</w:t>
      </w:r>
      <w:r>
        <w:t xml:space="preserve"> </w:t>
      </w:r>
      <w:r>
        <w:t xml:space="preserve">— sem ele não há escape rate, não há portão honesto, não há resposta ao diretor com número. É a peça que desbloqueia as seções 1 e 3 e custa configuração, não contratação. Maior multiplicador.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Governança de massa de teste e dados de segurados (LGPD).</w:t>
      </w:r>
      <w:r>
        <w:t xml:space="preserve"> </w:t>
      </w:r>
      <w:r>
        <w:t xml:space="preserve">Hoje a massa é criada à mão com</w:t>
      </w:r>
      <w:r>
        <w:t xml:space="preserve"> </w:t>
      </w:r>
      <w:r>
        <w:rPr>
          <w:b/>
          <w:bCs/>
        </w:rPr>
        <w:t xml:space="preserve">dados reais de segurados</w:t>
      </w:r>
      <w:r>
        <w:t xml:space="preserve">. Isso é risco legal e reputacional que pode custar mais que o programa inteiro (multa de LGPD). Não é</w:t>
      </w:r>
      <w:r>
        <w:t xml:space="preserve"> </w:t>
      </w:r>
      <w:r>
        <w:t xml:space="preserve">“nice to have”</w:t>
      </w:r>
      <w:r>
        <w:t xml:space="preserve">: é não-negociável assim que há dado pessoal. Implantar mascaramento/dados sintéticos e regra de nunca colar dado real de segurado em prompt de IA (seção 6).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Plano de rollback/retorno da virada de onda.</w:t>
      </w:r>
      <w:r>
        <w:t xml:space="preserve"> </w:t>
      </w:r>
      <w:r>
        <w:t xml:space="preserve">O incidente provou que virada de onda falha e</w:t>
      </w:r>
      <w:r>
        <w:t xml:space="preserve"> </w:t>
      </w:r>
      <w:r>
        <w:rPr>
          <w:b/>
          <w:bCs/>
        </w:rPr>
        <w:t xml:space="preserve">não havia rede</w:t>
      </w:r>
      <w:r>
        <w:t xml:space="preserve">. Antes de qualquer onda nova — não dá para voltar? — criar mecânica de retorno/rollback + critério de acionamento + monitoração de divergência. É proteção operacional imediata contra a classe de falha que já queimou o programa uma vez.</w:t>
      </w:r>
    </w:p>
    <w:p>
      <w:pPr>
        <w:pStyle w:val="FirstParagraph"/>
      </w:pPr>
      <w:r>
        <w:t xml:space="preserve">Escolhi essas três porque todas tiram risco</w:t>
      </w:r>
      <w:r>
        <w:t xml:space="preserve"> </w:t>
      </w:r>
      <w:r>
        <w:rPr>
          <w:b/>
          <w:bCs/>
        </w:rPr>
        <w:t xml:space="preserve">hoje</w:t>
      </w:r>
      <w:r>
        <w:t xml:space="preserve"> </w:t>
      </w:r>
      <w:r>
        <w:t xml:space="preserve">sem esperar 6 semanas, e criam a infraestrutura de governança que as seções 1–4 precisam. (Deixaria de fora, conscientemente, a documentação das regras de sinistro — importante, mas de retorno mais lento que as três acima e que não paga a onda 3.)</w:t>
      </w:r>
    </w:p>
    <w:bookmarkEnd w:id="31"/>
    <w:bookmarkStart w:id="32" w:name="X1f5ae80b5abda9a8d1341051a87d9ae0e17f3c1"/>
    <w:p>
      <w:pPr>
        <w:pStyle w:val="Heading2"/>
      </w:pPr>
      <w:r>
        <w:t xml:space="preserve">5.3 Comunicação ao diretor patrocinador (até 6 linhas)</w:t>
      </w:r>
    </w:p>
    <w:p>
      <w:pPr>
        <w:pStyle w:val="BlockText"/>
      </w:pPr>
      <w:r>
        <w:t xml:space="preserve">Diretor, preciso ser direto: a homologação da onda 2 marcou 100% verde, mas ela não testa a jornada entre sistemas — e foi aí que quebramos. Tenho 240 sinistros presos, 62 clientes com mensagem contraditória e uma duplicata que já está no jurídico; causa raiz em investigação, mas sem condição de liberar a onda 3 no mesmo modelo. A onda 3 pode seguir em 6 semanas, desde que fechemos 5 portões objetivos (causa raiz corrigida, teste de jornada ponta-a-ponta verde estável, as 2 integrações sem homolog blindadas, critérios de aceite escritos e gestão de defeitos numa ferramenta). Quero acelerar quando as condições estiverem boas — e vou segurar com a mesma convicção quando não estiverem. Proponho nos falarmos na terça para validarmos o plano e os prazos.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uso-de-ia-no-meu-dia-a-dia"/>
    <w:p>
      <w:pPr>
        <w:pStyle w:val="Heading1"/>
      </w:pPr>
      <w:r>
        <w:t xml:space="preserve">6) Uso de IA no meu dia a dia</w:t>
      </w:r>
    </w:p>
    <w:p>
      <w:pPr>
        <w:pStyle w:val="FirstParagraph"/>
      </w:pPr>
      <w:r>
        <w:rPr>
          <w:b/>
          <w:bCs/>
        </w:rPr>
        <w:t xml:space="preserve">Onde eu me apoiaria, neste programa — e o que eu pediria de fato: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Análise de requisitos (ambiguidade e risco):</w:t>
      </w:r>
      <w:r>
        <w:t xml:space="preserve"> </w:t>
      </w:r>
      <w:r>
        <w:t xml:space="preserve">pedir a um Claude/Copilot/Gemini para</w:t>
      </w:r>
      <w:r>
        <w:t xml:space="preserve"> </w:t>
      </w:r>
      <w:r>
        <w:t xml:space="preserve">“localizar aceite ambíguo, lacunas de borda/negativa, menções a regulatório ou a integração sem contrato explícito”</w:t>
      </w:r>
      <w:r>
        <w:t xml:space="preserve"> </w:t>
      </w:r>
      <w:r>
        <w:t xml:space="preserve">em histórias.</w:t>
      </w:r>
      <w:r>
        <w:t xml:space="preserve"> </w:t>
      </w:r>
      <w:r>
        <w:rPr>
          <w:b/>
          <w:bCs/>
        </w:rPr>
        <w:t xml:space="preserve">Onde confio e onde valido:</w:t>
      </w:r>
      <w:r>
        <w:t xml:space="preserve"> </w:t>
      </w:r>
      <w:r>
        <w:t xml:space="preserve">confio em gerar</w:t>
      </w:r>
      <w:r>
        <w:t xml:space="preserve"> </w:t>
      </w:r>
      <w:r>
        <w:rPr>
          <w:i/>
          <w:iCs/>
        </w:rPr>
        <w:t xml:space="preserve">perguntas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hipóteses</w:t>
      </w:r>
      <w:r>
        <w:t xml:space="preserve"> </w:t>
      </w:r>
      <w:r>
        <w:t xml:space="preserve">(o que me faz enxergar o que eu não vi), mas</w:t>
      </w:r>
      <w:r>
        <w:t xml:space="preserve"> </w:t>
      </w:r>
      <w:r>
        <w:rPr>
          <w:b/>
          <w:bCs/>
        </w:rPr>
        <w:t xml:space="preserve">valido cada sugestão com negócio</w:t>
      </w:r>
      <w:r>
        <w:t xml:space="preserve"> </w:t>
      </w:r>
      <w:r>
        <w:t xml:space="preserve">— IA não conhece a semântica de sinistro desta casa.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Geração/revisão de casos de teste:</w:t>
      </w:r>
      <w:r>
        <w:t xml:space="preserve"> </w:t>
      </w:r>
      <w:r>
        <w:t xml:space="preserve">gerar Gherkin e casos negativos a partir do aceite —</w:t>
      </w:r>
      <w:r>
        <w:t xml:space="preserve"> </w:t>
      </w:r>
      <w:r>
        <w:rPr>
          <w:b/>
          <w:bCs/>
        </w:rPr>
        <w:t xml:space="preserve">confio no esqueleto, valido contra o contrato real</w:t>
      </w:r>
      <w:r>
        <w:t xml:space="preserve"> </w:t>
      </w:r>
      <w:r>
        <w:t xml:space="preserve">e contra a jornada. Nunca gero</w:t>
      </w:r>
      <w:r>
        <w:t xml:space="preserve"> </w:t>
      </w:r>
      <w:r>
        <w:t xml:space="preserve">“muitos casos”</w:t>
      </w:r>
      <w:r>
        <w:t xml:space="preserve"> </w:t>
      </w:r>
      <w:r>
        <w:t xml:space="preserve">só para parecer coberto.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Análise de padrões em base de defeitos:</w:t>
      </w:r>
      <w:r>
        <w:t xml:space="preserve"> </w:t>
      </w:r>
      <w:r>
        <w:t xml:space="preserve">pedir clusters de defeito (por componente, severidade, sintoma) em cima de</w:t>
      </w:r>
      <w:r>
        <w:t xml:space="preserve"> </w:t>
      </w:r>
      <w:r>
        <w:rPr>
          <w:b/>
          <w:bCs/>
        </w:rPr>
        <w:t xml:space="preserve">dado agregado e anonimizado</w:t>
      </w:r>
      <w:r>
        <w:t xml:space="preserve"> </w:t>
      </w:r>
      <w:r>
        <w:t xml:space="preserve">— idem o risco: já sei a lição de que</w:t>
      </w:r>
      <w:r>
        <w:t xml:space="preserve"> </w:t>
      </w:r>
      <w:r>
        <w:t xml:space="preserve">“muitos testes”</w:t>
      </w:r>
      <w:r>
        <w:t xml:space="preserve"> </w:t>
      </w:r>
      <w:r>
        <w:t xml:space="preserve">≠ cobertura.</w:t>
      </w:r>
      <w:r>
        <w:t xml:space="preserve"> </w:t>
      </w:r>
      <w:r>
        <w:rPr>
          <w:b/>
          <w:bCs/>
        </w:rPr>
        <w:t xml:space="preserve">Confio na clusterização, valido as conclusões com o time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Investigação de cenários instáveis de automação (os 220/40%):</w:t>
      </w:r>
      <w:r>
        <w:t xml:space="preserve"> </w:t>
      </w:r>
      <w:r>
        <w:t xml:space="preserve">dar</w:t>
      </w:r>
      <w:r>
        <w:t xml:space="preserve"> </w:t>
      </w:r>
      <w:r>
        <w:rPr>
          <w:i/>
          <w:iCs/>
        </w:rPr>
        <w:t xml:space="preserve">log de falha</w:t>
      </w:r>
      <w:r>
        <w:t xml:space="preserve"> </w:t>
      </w:r>
      <w:r>
        <w:t xml:space="preserve">(sem dado de segurado) e pedir hipóteses de causa (espera, dado compartilhado).</w:t>
      </w:r>
      <w:r>
        <w:t xml:space="preserve"> </w:t>
      </w:r>
      <w:r>
        <w:rPr>
          <w:b/>
          <w:bCs/>
        </w:rPr>
        <w:t xml:space="preserve">Confio em gerar direções de investigação, valido rodando o experimento</w:t>
      </w:r>
      <w:r>
        <w:t xml:space="preserve"> </w:t>
      </w:r>
      <w:r>
        <w:t xml:space="preserve">— IA não é quem decide o que o cenário</w:t>
      </w:r>
      <w:r>
        <w:t xml:space="preserve"> </w:t>
      </w:r>
      <w:r>
        <w:t xml:space="preserve">“deve esperar”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Criação de massa de teste:</w:t>
      </w:r>
      <w:r>
        <w:t xml:space="preserve"> </w:t>
      </w:r>
      <w:r>
        <w:t xml:space="preserve">geração</w:t>
      </w:r>
      <w:r>
        <w:t xml:space="preserve"> </w:t>
      </w:r>
      <w:r>
        <w:rPr>
          <w:b/>
          <w:bCs/>
        </w:rPr>
        <w:t xml:space="preserve">sintética</w:t>
      </w:r>
      <w:r>
        <w:t xml:space="preserve">, nunca real. Melhor caso de uso seguro.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Documentação e comunicação ao patrocinador:</w:t>
      </w:r>
      <w:r>
        <w:t xml:space="preserve"> </w:t>
      </w:r>
      <w:r>
        <w:t xml:space="preserve">esboço inicial;</w:t>
      </w:r>
      <w:r>
        <w:t xml:space="preserve"> </w:t>
      </w:r>
      <w:r>
        <w:rPr>
          <w:b/>
          <w:bCs/>
        </w:rPr>
        <w:t xml:space="preserve">reviso integralmente</w:t>
      </w:r>
      <w:r>
        <w:t xml:space="preserve"> </w:t>
      </w:r>
      <w:r>
        <w:t xml:space="preserve">— a voz e a decisão final (como na seção 5.3) são minhas.</w:t>
      </w:r>
    </w:p>
    <w:p>
      <w:pPr>
        <w:pStyle w:val="FirstParagraph"/>
      </w:pPr>
      <w:r>
        <w:rPr>
          <w:b/>
          <w:bCs/>
        </w:rPr>
        <w:t xml:space="preserve">Onde a IA cria falsa sensação de cobertura:</w:t>
      </w:r>
      <w:r>
        <w:t xml:space="preserve"> </w:t>
      </w:r>
      <w:r>
        <w:t xml:space="preserve">o mesmo erro do</w:t>
      </w:r>
      <w:r>
        <w:t xml:space="preserve"> </w:t>
      </w:r>
      <w:r>
        <w:t xml:space="preserve">“100% verde”</w:t>
      </w:r>
      <w:r>
        <w:t xml:space="preserve">. LLM que</w:t>
      </w:r>
      <w:r>
        <w:t xml:space="preserve"> </w:t>
      </w:r>
      <w:r>
        <w:rPr>
          <w:b/>
          <w:bCs/>
        </w:rPr>
        <w:t xml:space="preserve">gera muitos casos testáveis, bem formatados, e que</w:t>
      </w:r>
      <w:r>
        <w:rPr>
          <w:b/>
          <w:bCs/>
        </w:rPr>
        <w:t xml:space="preserve"> </w:t>
      </w:r>
      <w:r>
        <w:rPr>
          <w:b/>
          <w:bCs/>
        </w:rPr>
        <w:t xml:space="preserve">“passam”</w:t>
      </w:r>
      <w:r>
        <w:t xml:space="preserve"> </w:t>
      </w:r>
      <w:r>
        <w:t xml:space="preserve">produz a ilusão de que a jornada está coberta quando, na verdade, nenhum percorre a integração entre sistemas de verdade. Geração em volume é a nova</w:t>
      </w:r>
      <w:r>
        <w:t xml:space="preserve"> </w:t>
      </w:r>
      <w:r>
        <w:t xml:space="preserve">“demo que funcionou”</w:t>
      </w:r>
      <w:r>
        <w:t xml:space="preserve"> </w:t>
      </w:r>
      <w:r>
        <w:t xml:space="preserve">— precisa de portão duplo: vínculo com critério de aceite real + execução que escape ao</w:t>
      </w:r>
      <w:r>
        <w:t xml:space="preserve"> </w:t>
      </w:r>
      <w:r>
        <w:t xml:space="preserve">“verde por reexecução”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Riscos que eu observaria (e como me protejo):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Alucinação:</w:t>
      </w:r>
      <w:r>
        <w:t xml:space="preserve"> </w:t>
      </w:r>
      <w:r>
        <w:t xml:space="preserve">IA</w:t>
      </w:r>
      <w:r>
        <w:t xml:space="preserve"> </w:t>
      </w:r>
      <w:r>
        <w:t xml:space="preserve">“sabe”</w:t>
      </w:r>
      <w:r>
        <w:t xml:space="preserve"> </w:t>
      </w:r>
      <w:r>
        <w:t xml:space="preserve">comportamento de integração que não existe na jornada. Regra: nada que ela produz entra num portão sem rastreabilidade ou execução real.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LGPD / dados de segurados em prompt:</w:t>
      </w:r>
      <w:r>
        <w:t xml:space="preserve"> </w:t>
      </w:r>
      <w:r>
        <w:t xml:space="preserve">colar sinistro/política de segurado real em um modelo externo é violação.</w:t>
      </w:r>
      <w:r>
        <w:t xml:space="preserve"> </w:t>
      </w:r>
      <w:r>
        <w:rPr>
          <w:b/>
          <w:bCs/>
        </w:rPr>
        <w:t xml:space="preserve">Regra dura: nunca colo dado pessoal de segurado em prompt; massa é sintética/mascarada; os 11 integrações têm IDs e payloads que tratamos como sensíveis.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Dependência/atrofiamento do risco:</w:t>
      </w:r>
      <w:r>
        <w:t xml:space="preserve"> </w:t>
      </w:r>
      <w:r>
        <w:t xml:space="preserve">time que delega o</w:t>
      </w:r>
      <w:r>
        <w:t xml:space="preserve"> </w:t>
      </w:r>
      <w:r>
        <w:t xml:space="preserve">“por que quebraria?”</w:t>
      </w:r>
      <w:r>
        <w:t xml:space="preserve"> </w:t>
      </w:r>
      <w:r>
        <w:t xml:space="preserve">à IA deixa de pensar sobre o próprio risco. Mantenho a IA como ferramenta de</w:t>
      </w:r>
      <w:r>
        <w:t xml:space="preserve"> </w:t>
      </w:r>
      <w:r>
        <w:rPr>
          <w:i/>
          <w:iCs/>
        </w:rPr>
        <w:t xml:space="preserve">gerar e questionar</w:t>
      </w:r>
      <w:r>
        <w:t xml:space="preserve">, nunca de</w:t>
      </w:r>
      <w:r>
        <w:t xml:space="preserve"> </w:t>
      </w:r>
      <w:r>
        <w:rPr>
          <w:i/>
          <w:iCs/>
        </w:rPr>
        <w:t xml:space="preserve">assinar</w:t>
      </w:r>
      <w:r>
        <w:t xml:space="preserve">. A pergunta de risco é a do QA senior, ancorada em SQL, contrato e jornada real.</w:t>
      </w:r>
    </w:p>
    <w:p>
      <w:r>
        <w:pict>
          <v:rect style="width:0;height:1.5pt" o:hralign="center" o:hrstd="t" o:hr="t"/>
        </w:pict>
      </w:r>
    </w:p>
    <w:bookmarkStart w:id="34" w:name="síntese-da-decisão-ao-patrocinador"/>
    <w:p>
      <w:pPr>
        <w:pStyle w:val="Heading2"/>
      </w:pPr>
      <w:r>
        <w:t xml:space="preserve">Síntese da decisão ao patrocinador</w:t>
      </w:r>
    </w:p>
    <w:p>
      <w:pPr>
        <w:pStyle w:val="FirstParagraph"/>
      </w:pPr>
      <w:r>
        <w:rPr>
          <w:b/>
          <w:bCs/>
        </w:rPr>
        <w:t xml:space="preserve">Resposta direta: a onda 3 não segue</w:t>
      </w:r>
      <w:r>
        <w:rPr>
          <w:b/>
          <w:bCs/>
        </w:rPr>
        <w:t xml:space="preserve"> </w:t>
      </w:r>
      <w:r>
        <w:rPr>
          <w:b/>
          <w:bCs/>
        </w:rPr>
        <w:t xml:space="preserve">“como está”</w:t>
      </w:r>
      <w:r>
        <w:rPr>
          <w:b/>
          <w:bCs/>
        </w:rPr>
        <w:t xml:space="preserve">. Segue em seis semanas sob cinco condições verificáveis, com o portão de pagamento e de jornada ponta-a-ponta como inegociáveis, ou não segue.</w:t>
      </w:r>
      <w:r>
        <w:t xml:space="preserve"> </w:t>
      </w:r>
      <w:r>
        <w:t xml:space="preserve">O 100% verde original não contava histórias de integração; a nova defesa sim. Eu assumo a posse dos portões, das datas de vencimento e dos recibos escritos de cada decisão de risco — e trago os números (escape, estabilidade da automação, cobertura de jornada, idade de defeito, MTTD) para que, daqui para frente, nenhuma decisão de liberação dependa de aval verbal.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elaborado como teste técnico — QA Lead Sênior | Seguros. Todos os valores (1.870/240/62/triplo/duplicata) são os fornecidos no cenário; as decisões assumem que a causa raiz pode ser compartilhada (mensageria/idempotência) ou independente (estado + mensageria), a ser resolvida pelo cruzamento de IDs no passo 1 da investigação.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2026-09-30T14:42:23Z</dcterms:created>
  <dcterms:modified xsi:type="dcterms:W3CDTF">2026-09-30T14:42:23Z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