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Abbie Pearson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June Suh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Jessica Warren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STA4203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Nov. 8,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Homework 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The aatemp data come from the U.S. Historical Climatology network. They are the annual mean temperatures (in degrees F) in Ann Arbor, MI going back about 150 years.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a) Compute the R2 of the linear fit of temp with year as the predictor.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proc import out=aatemp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datafile="/home/aep120/aatemp.csv"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dbms = csv replace;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proc reg data=aatemp;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model temp=year;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471738" cy="599760"/>
            <wp:effectExtent b="0" l="0" r="0" t="0"/>
            <wp:docPr descr="Screen Shot 2016-11-04 at 2.18.29 PM.png" id="11" name="image21.png"/>
            <a:graphic>
              <a:graphicData uri="http://schemas.openxmlformats.org/drawingml/2006/picture">
                <pic:pic>
                  <pic:nvPicPr>
                    <pic:cNvPr descr="Screen Shot 2016-11-04 at 2.18.29 PM.png" id="0" name="image2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59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R^2 is 0.0854.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b) Observations in successive years may be correlated. Compute the correlation between the temp and the year.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proc corr data=aatemp;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var temp year;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inline distB="114300" distT="114300" distL="114300" distR="114300">
            <wp:extent cx="2068497" cy="1172148"/>
            <wp:effectExtent b="0" l="0" r="0" t="0"/>
            <wp:docPr descr="Screen Shot 2016-11-04 at 2.29.31 PM.png" id="4" name="image14.png"/>
            <a:graphic>
              <a:graphicData uri="http://schemas.openxmlformats.org/drawingml/2006/picture">
                <pic:pic>
                  <pic:nvPicPr>
                    <pic:cNvPr descr="Screen Shot 2016-11-04 at 2.29.31 PM.png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497" cy="1172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reported correlation measures show a slight (but significant, according to the p-value) positive correlation between year and temp.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reported correlation shows value is 0.292 which is a slight positive correlation in the range from -1, 1. We can say with confidence that there is positive correlation because the p-value is significant.  We can reject our null hypothesis that there is no correlation between temperature and year, and accept that there is correlation with confidence.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c) Find the highest degree of a polynomial transformation (up to degree 10) where the coefficient of largest degree is significant.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(2000+1854) / 2 = 1927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data polytemp;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set aatemp;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newyear=year-1927;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y2=newyear**2;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y3=newyear**3;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y4=newyear**4;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y5=newyear**5;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y6=newyear**6;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y7=newyear**7;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y8=newyear**8;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y9=newyear**9;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y10=newyear**10;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proc reg data=polytemp;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model temp=newyear y2-y10;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model temp=newyear y2-y9;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model temp=newyear y2-y8;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model temp=newyear y2-y7;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model temp=newyear y2-y6;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model temp=newyear y2-y5;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After centering the data by subtracting the midpoint year from the year data set, the regression shows that the coefficient of largest degree is significant at degree 5.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971800" cy="2462213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959645" cy="231933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645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982736" cy="2119313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736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3058568" cy="2014538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568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3165088" cy="1871663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5088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3062288" cy="1609164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609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d) Plot your predicted values from c) on top of the data points and the linear model.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proc reg data=polytemp;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model temp=newyear y2-y5;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output out=new p=pred;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title "Predicted Values Plot";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axis1 label=(angle=90 height=2);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axis2 label=(height=2);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symbol1 value=circle interpol=rl color=black;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symbol2 value=dot interpol=joined color=red;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proc gplot data=new;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plot (temp pred)*year/ overlay noframe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vaxis=axis1 haxis=axis2;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4406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RED = predicted values of polynomial model</w:t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BLACK = linear regression</w:t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DOTS = data points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e) Use the model from c) to predict the temperature in 2016.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data test;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input id year temp;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datalines;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116 2016 .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data aatemp2;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set aatemp test;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newyear = year-1927;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y2=newyear**2;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y3=newyear**3;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y4=newyear**4;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y5=newyear**5;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proc reg data=aatemp2;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model temp=newyear y2-y5/cli;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4044329" cy="862013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4329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3967163" cy="2286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Predicted temperature in year 2016 is 56.53 degrees.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f) Make a cubic B-spline fit with ten knots evenly spaced in the range of the year. Plot the fit on the same graph with the previous fits (linear and polynomial).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Knot interval: (2000-1854) / 9 = 16.2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Codes: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proc reg data=polytemp;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model temp=newyear y2-y5;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output out=polytemp p=pred;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proc transreg data=polytemp;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model identity(temp)=bspline(year /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knots=1854 1870.2 1886.4 1902.8 1919 1935.2 1951.4 1967.6 1983.8 2000);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output out=results 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data polytemp;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set polytemp;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set results(keep=ptemp);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title "B-Spline Plot";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axis1 label=(angle=90 height=2);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axis2 label=(height=2);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symbol1 value=dot interpol=rl color=black;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symbol2 value=dot interpol=join color=red;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symbol3 value=dot interpol=join color=blue;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proc gplot data=polytemp;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plot (temp ptemp pred)*year / overlay noframe;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44450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RED = B spline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BLUE = predicted values from polynomial model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BLACK = linear regression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DOTS = data values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20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5" Type="http://schemas.openxmlformats.org/officeDocument/2006/relationships/image" Target="media/image17.png"/><Relationship Id="rId14" Type="http://schemas.openxmlformats.org/officeDocument/2006/relationships/image" Target="media/image19.png"/><Relationship Id="rId16" Type="http://schemas.openxmlformats.org/officeDocument/2006/relationships/image" Target="media/image23.png"/><Relationship Id="rId5" Type="http://schemas.openxmlformats.org/officeDocument/2006/relationships/image" Target="media/image21.png"/><Relationship Id="rId6" Type="http://schemas.openxmlformats.org/officeDocument/2006/relationships/image" Target="media/image14.png"/><Relationship Id="rId7" Type="http://schemas.openxmlformats.org/officeDocument/2006/relationships/image" Target="media/image18.png"/><Relationship Id="rId8" Type="http://schemas.openxmlformats.org/officeDocument/2006/relationships/image" Target="media/image12.png"/></Relationships>
</file>