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disciplina_turma 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cod_disciplina int(12),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cod_turma int(12),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cod_coordenador int(12)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TABLE disciplina (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nome text(80),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cod_disciplina int(12) PRIMARY KEY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disciplina_pedido 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cod_disciplina int(12),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cod_pedido int(12)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CREATE TABLE coordenador (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cod_coordenador int(12) PRIMARY KEY,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nome text (80)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matricula_aluno int(12) PRIMARY KEY,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email varchar(80),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senha varchar(80),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nome text(80),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turma varchar(80),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cod_turma int(12)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CREATE TABLE curso 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cod_curso int(12) PRIMARY KEY,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nome text(80),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cod_coordenador int(12)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CREATE TABLE turma (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cod_turma int(12) PRIMARY KEY,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nome text(80),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curso varchar(80),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ano int(12),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cod_curso int(12)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data_parecer varchar(80),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cod_pedido int(12) PRIMARY KEY,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data_inicial varchar(80),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data_final varchar(80),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observação varchar(80),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motivo varchar(80),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cod_coordenador int(12),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status varchar(80),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anexo varchar(80),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data_pedido varchar(80),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matricula_aluno int(12)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CREATE TABLE segunda_chamada (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cod_pedido int(12),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cod_disciplina int(12),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cod_coordenador int(12)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ALTER TABLE `aluno` ADD CONSTRAINT `fk_turma` FOREIGN KEY ( `cod_turma` ) REFERENCES `turma` ( `cod_turma` ) 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ALTER TABLE `curso` ADD CONSTRAINT `fk_coordenador` FOREIGN KEY ( `cod_coordenador` ) REFERENCES `coordenador` ( `cod_coordenador` ) 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ALTER TABLE `disciplina_pedido` ADD CONSTRAINT `fk_disciplina` FOREIGN KEY ( `cod_disciplina` ) REFERENCES `disciplina` ( `cod_disciplina` ) 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ALTER TABLE `disciplina_pedido` ADD CONSTRAINT `fk_pedido` FOREIGN KEY ( `cod_pedido` ) REFERENCES `pedido` ( `cod_pedido` ) 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ALTER TABLE `disciplina_turma` ADD CONSTRAINT `fk_disciplinas` FOREIGN KEY ( `cod_disciplina` ) REFERENCES `disciplina` ( `cod_disciplina` ) 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ALTER TABLE `disciplina_turma` ADD CONSTRAINT `fk_turmas` FOREIGN KEY ( `cod_turma` ) REFERENCES `turma` ( `cod_turma` ) 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ALTER TABLE `disciplina_turma` ADD CONSTRAINT `fk_coordenadores` FOREIGN KEY ( `cod_coordenador` ) REFERENCES `coordenador` ( `cod_coordenador` ) 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ALTER TABLE `turma` ADD CONSTRAINT `fk_curso` FOREIGN KEY ( `cod_curso` ) REFERENCES `curso` ( `cod_curso` ) 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ALTER TABLE `pedido` ADD CONSTRAINT `fk_coordenadoress` FOREIGN KEY ( `cod_coordenador` ) REFERENCES `coordenador` ( `cod_coordenador` ) 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ALTER TABLE `pedido` ADD CONSTRAINT `fk_aluno` FOREIGN KEY ( `matricula_aluno` ) REFERENCES `aluno` ( `matricula_aluno` ) 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ALTER TABLE `segunda_chamada` ADD CONSTRAINT `fk_pedido` FOREIGN KEY ( `cod_pedidosss` ) REFERENCES `pedido` ( `cod_pedido` ) 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ALTER TABLE `segunda_chamada` ADD CONSTRAINT `fk_disciplinasss` FOREIGN KEY ( `cod_disciplina` ) REFERENCES `disciplina` ( `cod_disciplina` ) 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ALTER TABLE `segunda_chamada` ADD CONSTRAINT `fk_coordenadoresss` FOREIGN KEY ( `cod_coordenador` ) REFERENCES `coordenador` ( `cod_coordenador` ) 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