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EF" w:rsidRPr="00C148A0" w:rsidRDefault="009D1CEF" w:rsidP="009D1CEF">
      <w:pPr>
        <w:snapToGrid w:val="0"/>
        <w:spacing w:line="360" w:lineRule="auto"/>
        <w:rPr>
          <w:rFonts w:ascii="Times New Roman" w:eastAsia="標楷體" w:hAnsi="Times New Roman"/>
          <w:sz w:val="32"/>
          <w:szCs w:val="32"/>
        </w:rPr>
      </w:pPr>
      <w:r w:rsidRPr="00C148A0">
        <w:rPr>
          <w:rFonts w:ascii="Times New Roman" w:eastAsia="標楷體" w:hAnsi="Times New Roman" w:hint="eastAsia"/>
          <w:sz w:val="32"/>
          <w:szCs w:val="32"/>
        </w:rPr>
        <w:t>國立</w:t>
      </w:r>
      <w:proofErr w:type="gramStart"/>
      <w:r w:rsidRPr="00C148A0">
        <w:rPr>
          <w:rFonts w:ascii="Times New Roman" w:eastAsia="標楷體" w:hAnsi="Times New Roman" w:hint="eastAsia"/>
          <w:sz w:val="32"/>
          <w:szCs w:val="32"/>
        </w:rPr>
        <w:t>臺</w:t>
      </w:r>
      <w:proofErr w:type="gramEnd"/>
      <w:r w:rsidRPr="00C148A0">
        <w:rPr>
          <w:rFonts w:ascii="Times New Roman" w:eastAsia="標楷體" w:hAnsi="Times New Roman" w:hint="eastAsia"/>
          <w:sz w:val="32"/>
          <w:szCs w:val="32"/>
        </w:rPr>
        <w:t>北教育大學</w:t>
      </w:r>
      <w:r w:rsidRPr="00C148A0">
        <w:rPr>
          <w:rFonts w:ascii="Times New Roman" w:eastAsia="標楷體" w:hAnsi="Times New Roman" w:hint="eastAsia"/>
          <w:sz w:val="32"/>
          <w:szCs w:val="32"/>
        </w:rPr>
        <w:t xml:space="preserve"> 1</w:t>
      </w:r>
      <w:r w:rsidR="00CA7DBD">
        <w:rPr>
          <w:rFonts w:ascii="Times New Roman" w:eastAsia="標楷體" w:hAnsi="Times New Roman" w:hint="eastAsia"/>
          <w:sz w:val="32"/>
          <w:szCs w:val="32"/>
        </w:rPr>
        <w:t>10</w:t>
      </w:r>
      <w:r w:rsidRPr="00C148A0">
        <w:rPr>
          <w:rFonts w:ascii="Times New Roman" w:eastAsia="標楷體" w:hAnsi="Times New Roman" w:hint="eastAsia"/>
          <w:sz w:val="32"/>
          <w:szCs w:val="32"/>
        </w:rPr>
        <w:t>學年度第</w:t>
      </w:r>
      <w:r w:rsidR="00CA7DBD">
        <w:rPr>
          <w:rFonts w:ascii="Times New Roman" w:eastAsia="標楷體" w:hAnsi="Times New Roman" w:hint="eastAsia"/>
          <w:sz w:val="32"/>
          <w:szCs w:val="32"/>
        </w:rPr>
        <w:t>1</w:t>
      </w:r>
      <w:r w:rsidRPr="00C148A0">
        <w:rPr>
          <w:rFonts w:ascii="Times New Roman" w:eastAsia="標楷體" w:hAnsi="Times New Roman" w:hint="eastAsia"/>
          <w:sz w:val="32"/>
          <w:szCs w:val="32"/>
        </w:rPr>
        <w:t>學期</w:t>
      </w:r>
    </w:p>
    <w:p w:rsidR="009D1CEF" w:rsidRPr="00C148A0" w:rsidRDefault="00CA7DBD" w:rsidP="009D1CEF">
      <w:pPr>
        <w:snapToGrid w:val="0"/>
        <w:spacing w:line="360" w:lineRule="auto"/>
        <w:rPr>
          <w:rFonts w:ascii="Times New Roman" w:eastAsia="標楷體" w:hAnsi="Times New Roman"/>
          <w:sz w:val="32"/>
          <w:szCs w:val="32"/>
        </w:rPr>
      </w:pPr>
      <w:r w:rsidRPr="00CA7DBD">
        <w:rPr>
          <w:rFonts w:ascii="Times New Roman" w:eastAsia="標楷體" w:hAnsi="Times New Roman" w:hint="eastAsia"/>
          <w:sz w:val="32"/>
          <w:szCs w:val="32"/>
        </w:rPr>
        <w:t>資料探勘</w:t>
      </w:r>
      <w:r w:rsidR="009D1CEF" w:rsidRPr="00C148A0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9D1CEF" w:rsidRPr="00C148A0">
        <w:rPr>
          <w:rFonts w:ascii="Times New Roman" w:eastAsia="標楷體" w:hAnsi="Times New Roman" w:hint="eastAsia"/>
          <w:sz w:val="32"/>
          <w:szCs w:val="32"/>
        </w:rPr>
        <w:t>期</w:t>
      </w:r>
      <w:r w:rsidR="002731F1">
        <w:rPr>
          <w:rFonts w:ascii="Times New Roman" w:eastAsia="標楷體" w:hAnsi="Times New Roman" w:hint="eastAsia"/>
          <w:sz w:val="32"/>
          <w:szCs w:val="32"/>
        </w:rPr>
        <w:t>末</w:t>
      </w:r>
      <w:r w:rsidR="009D1CEF" w:rsidRPr="00C148A0">
        <w:rPr>
          <w:rFonts w:ascii="Times New Roman" w:eastAsia="標楷體" w:hAnsi="Times New Roman" w:hint="eastAsia"/>
          <w:sz w:val="32"/>
          <w:szCs w:val="32"/>
        </w:rPr>
        <w:t>考試卷</w:t>
      </w:r>
      <w:r w:rsidR="009D1CEF" w:rsidRPr="00C148A0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9D1CEF" w:rsidRPr="00C148A0">
        <w:rPr>
          <w:rFonts w:ascii="Times New Roman" w:eastAsia="標楷體" w:hAnsi="Times New Roman" w:hint="eastAsia"/>
          <w:sz w:val="32"/>
          <w:szCs w:val="32"/>
        </w:rPr>
        <w:t>日期：</w:t>
      </w:r>
      <w:r w:rsidR="005C1A8A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="00D01F9D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="005C1A8A">
        <w:rPr>
          <w:rFonts w:ascii="Times New Roman" w:eastAsia="標楷體" w:hAnsi="Times New Roman" w:hint="eastAsia"/>
          <w:sz w:val="32"/>
          <w:szCs w:val="32"/>
          <w:u w:val="single"/>
        </w:rPr>
        <w:t>2</w:t>
      </w:r>
      <w:r w:rsidR="009D1CEF" w:rsidRPr="00C148A0">
        <w:rPr>
          <w:rFonts w:ascii="Times New Roman" w:eastAsia="標楷體" w:hAnsi="Times New Roman" w:hint="eastAsia"/>
          <w:sz w:val="32"/>
          <w:szCs w:val="32"/>
          <w:u w:val="single"/>
        </w:rPr>
        <w:t>02</w:t>
      </w:r>
      <w:r w:rsidR="002731F1">
        <w:rPr>
          <w:rFonts w:ascii="Times New Roman" w:eastAsia="標楷體" w:hAnsi="Times New Roman" w:hint="eastAsia"/>
          <w:sz w:val="32"/>
          <w:szCs w:val="32"/>
          <w:u w:val="single"/>
        </w:rPr>
        <w:t>2/01/04</w:t>
      </w:r>
      <w:r w:rsidR="00D01F9D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="005C1A8A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</w:p>
    <w:p w:rsidR="009D1CEF" w:rsidRPr="00C148A0" w:rsidRDefault="009D1CEF" w:rsidP="009D1CEF">
      <w:pPr>
        <w:snapToGrid w:val="0"/>
        <w:spacing w:line="360" w:lineRule="auto"/>
        <w:rPr>
          <w:rFonts w:ascii="Times New Roman" w:eastAsia="標楷體" w:hAnsi="Times New Roman"/>
          <w:sz w:val="32"/>
          <w:szCs w:val="32"/>
          <w:u w:val="single"/>
        </w:rPr>
      </w:pPr>
      <w:r w:rsidRPr="00C148A0">
        <w:rPr>
          <w:rFonts w:ascii="Times New Roman" w:eastAsia="標楷體" w:hAnsi="Times New Roman" w:hint="eastAsia"/>
          <w:sz w:val="32"/>
          <w:szCs w:val="32"/>
        </w:rPr>
        <w:t>班級：</w:t>
      </w:r>
      <w:r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</w:t>
      </w:r>
      <w:r w:rsidR="00054E42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="00054E42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   </w:t>
      </w:r>
      <w:r w:rsidRPr="00C148A0">
        <w:rPr>
          <w:rFonts w:ascii="Times New Roman" w:eastAsia="標楷體" w:hAnsi="Times New Roman" w:hint="eastAsia"/>
          <w:sz w:val="32"/>
          <w:szCs w:val="32"/>
        </w:rPr>
        <w:t xml:space="preserve">　　學號：</w:t>
      </w:r>
      <w:r w:rsidR="00054E42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</w:t>
      </w:r>
      <w:r w:rsidR="00054E42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="00054E42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="00054E42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="00054E42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   </w:t>
      </w:r>
      <w:r w:rsidRPr="00C148A0">
        <w:rPr>
          <w:rFonts w:ascii="Times New Roman" w:eastAsia="標楷體" w:hAnsi="Times New Roman" w:hint="eastAsia"/>
          <w:sz w:val="32"/>
          <w:szCs w:val="32"/>
        </w:rPr>
        <w:t xml:space="preserve">　　姓名：</w:t>
      </w:r>
      <w:r w:rsidR="00054E42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</w:t>
      </w:r>
      <w:r w:rsidR="00054E42">
        <w:rPr>
          <w:rFonts w:ascii="Times New Roman" w:eastAsia="標楷體" w:hAnsi="Times New Roman" w:hint="eastAsia"/>
          <w:sz w:val="32"/>
          <w:szCs w:val="32"/>
          <w:u w:val="single"/>
        </w:rPr>
        <w:t xml:space="preserve"> </w:t>
      </w:r>
      <w:r w:rsidR="00054E42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="00054E42">
        <w:rPr>
          <w:rFonts w:ascii="Times New Roman" w:eastAsia="標楷體" w:hAnsi="Times New Roman" w:hint="eastAsia"/>
          <w:sz w:val="32"/>
          <w:szCs w:val="32"/>
          <w:u w:val="single"/>
        </w:rPr>
        <w:t xml:space="preserve">  </w:t>
      </w:r>
      <w:r w:rsidR="00054E42" w:rsidRPr="00C148A0">
        <w:rPr>
          <w:rFonts w:ascii="Times New Roman" w:eastAsia="標楷體" w:hAnsi="Times New Roman" w:hint="eastAsia"/>
          <w:sz w:val="32"/>
          <w:szCs w:val="32"/>
          <w:u w:val="single"/>
        </w:rPr>
        <w:t xml:space="preserve">      </w:t>
      </w:r>
    </w:p>
    <w:p w:rsidR="00307319" w:rsidRPr="00307319" w:rsidRDefault="00307319" w:rsidP="00307319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835CC6" w:rsidRDefault="00D26DE5" w:rsidP="00CD3909">
      <w:pPr>
        <w:pStyle w:val="a7"/>
        <w:numPr>
          <w:ilvl w:val="0"/>
          <w:numId w:val="1"/>
        </w:numPr>
        <w:snapToGrid w:val="0"/>
        <w:spacing w:line="300" w:lineRule="auto"/>
        <w:ind w:leftChars="0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請根據</w:t>
      </w:r>
      <w:r w:rsidRPr="00151631">
        <w:rPr>
          <w:rFonts w:ascii="Times New Roman" w:eastAsia="標楷體" w:hAnsi="Times New Roman" w:hint="eastAsia"/>
          <w:sz w:val="32"/>
          <w:szCs w:val="32"/>
          <w:u w:val="single"/>
        </w:rPr>
        <w:t>附件</w:t>
      </w:r>
      <w:r w:rsidRPr="00151631">
        <w:rPr>
          <w:rFonts w:ascii="Times New Roman" w:eastAsia="標楷體" w:hAnsi="Times New Roman" w:hint="eastAsia"/>
          <w:sz w:val="32"/>
          <w:szCs w:val="32"/>
          <w:u w:val="single"/>
        </w:rPr>
        <w:t>1</w:t>
      </w:r>
      <w:r w:rsidRPr="00151631">
        <w:rPr>
          <w:rFonts w:ascii="Times New Roman" w:eastAsia="標楷體" w:hAnsi="Times New Roman" w:hint="eastAsia"/>
          <w:sz w:val="32"/>
          <w:szCs w:val="32"/>
          <w:u w:val="single"/>
        </w:rPr>
        <w:t>檔案</w:t>
      </w:r>
      <w:r w:rsidR="00C02C0E">
        <w:rPr>
          <w:rFonts w:ascii="Times New Roman" w:eastAsia="標楷體" w:hAnsi="Times New Roman" w:hint="eastAsia"/>
          <w:sz w:val="32"/>
          <w:szCs w:val="32"/>
        </w:rPr>
        <w:t>，分別使用最近鄰居分類法</w:t>
      </w:r>
      <w:r w:rsidR="00C02C0E">
        <w:rPr>
          <w:rFonts w:ascii="Times New Roman" w:eastAsia="標楷體" w:hAnsi="Times New Roman" w:hint="eastAsia"/>
          <w:sz w:val="32"/>
          <w:szCs w:val="32"/>
        </w:rPr>
        <w:t>(k-Nearest Neighbor Classification</w:t>
      </w:r>
      <w:r w:rsidR="005847E9">
        <w:rPr>
          <w:rFonts w:ascii="Times New Roman" w:eastAsia="標楷體" w:hAnsi="Times New Roman"/>
          <w:sz w:val="32"/>
          <w:szCs w:val="32"/>
        </w:rPr>
        <w:t>, KNN</w:t>
      </w:r>
      <w:r w:rsidR="00C02C0E">
        <w:rPr>
          <w:rFonts w:ascii="Times New Roman" w:eastAsia="標楷體" w:hAnsi="Times New Roman" w:hint="eastAsia"/>
          <w:sz w:val="32"/>
          <w:szCs w:val="32"/>
        </w:rPr>
        <w:t>)</w:t>
      </w:r>
      <w:r w:rsidR="00C02C0E">
        <w:rPr>
          <w:rFonts w:ascii="Times New Roman" w:eastAsia="標楷體" w:hAnsi="Times New Roman" w:hint="eastAsia"/>
          <w:sz w:val="32"/>
          <w:szCs w:val="32"/>
        </w:rPr>
        <w:t>、</w:t>
      </w:r>
      <w:r w:rsidR="005847E9">
        <w:rPr>
          <w:rFonts w:ascii="Times New Roman" w:eastAsia="標楷體" w:hAnsi="Times New Roman" w:hint="eastAsia"/>
          <w:sz w:val="32"/>
          <w:szCs w:val="32"/>
        </w:rPr>
        <w:t>邏輯迴歸</w:t>
      </w:r>
      <w:r w:rsidR="005847E9">
        <w:rPr>
          <w:rFonts w:ascii="Times New Roman" w:eastAsia="標楷體" w:hAnsi="Times New Roman" w:hint="eastAsia"/>
          <w:sz w:val="32"/>
          <w:szCs w:val="32"/>
        </w:rPr>
        <w:t>(</w:t>
      </w:r>
      <w:r w:rsidR="005847E9">
        <w:rPr>
          <w:rFonts w:ascii="Times New Roman" w:eastAsia="標楷體" w:hAnsi="Times New Roman"/>
          <w:sz w:val="32"/>
          <w:szCs w:val="32"/>
        </w:rPr>
        <w:t>Logistic Regression</w:t>
      </w:r>
      <w:r w:rsidR="00E20A41">
        <w:rPr>
          <w:rFonts w:ascii="Times New Roman" w:eastAsia="標楷體" w:hAnsi="Times New Roman" w:hint="eastAsia"/>
          <w:sz w:val="32"/>
          <w:szCs w:val="32"/>
        </w:rPr>
        <w:t>, LR</w:t>
      </w:r>
      <w:r w:rsidR="005847E9">
        <w:rPr>
          <w:rFonts w:ascii="Times New Roman" w:eastAsia="標楷體" w:hAnsi="Times New Roman" w:hint="eastAsia"/>
          <w:sz w:val="32"/>
          <w:szCs w:val="32"/>
        </w:rPr>
        <w:t>)</w:t>
      </w:r>
      <w:r w:rsidR="005847E9">
        <w:rPr>
          <w:rFonts w:ascii="Times New Roman" w:eastAsia="標楷體" w:hAnsi="Times New Roman" w:hint="eastAsia"/>
          <w:sz w:val="32"/>
          <w:szCs w:val="32"/>
        </w:rPr>
        <w:t>、神經網路</w:t>
      </w:r>
      <w:r w:rsidR="005847E9">
        <w:rPr>
          <w:rFonts w:ascii="Times New Roman" w:eastAsia="標楷體" w:hAnsi="Times New Roman" w:hint="eastAsia"/>
          <w:sz w:val="32"/>
          <w:szCs w:val="32"/>
        </w:rPr>
        <w:t>(</w:t>
      </w:r>
      <w:r w:rsidR="00E20A41">
        <w:rPr>
          <w:rFonts w:ascii="Times New Roman" w:eastAsia="標楷體" w:hAnsi="Times New Roman"/>
          <w:sz w:val="32"/>
          <w:szCs w:val="32"/>
        </w:rPr>
        <w:t>Artificial Neural Network</w:t>
      </w:r>
      <w:r w:rsidR="00E20A41">
        <w:rPr>
          <w:rFonts w:ascii="Times New Roman" w:eastAsia="標楷體" w:hAnsi="Times New Roman" w:hint="eastAsia"/>
          <w:sz w:val="32"/>
          <w:szCs w:val="32"/>
        </w:rPr>
        <w:t>,</w:t>
      </w:r>
      <w:r w:rsidR="005847E9">
        <w:rPr>
          <w:rFonts w:ascii="Times New Roman" w:eastAsia="標楷體" w:hAnsi="Times New Roman"/>
          <w:sz w:val="32"/>
          <w:szCs w:val="32"/>
        </w:rPr>
        <w:t xml:space="preserve"> ANN</w:t>
      </w:r>
      <w:r w:rsidR="005847E9">
        <w:rPr>
          <w:rFonts w:ascii="Times New Roman" w:eastAsia="標楷體" w:hAnsi="Times New Roman" w:hint="eastAsia"/>
          <w:sz w:val="32"/>
          <w:szCs w:val="32"/>
        </w:rPr>
        <w:t>)</w:t>
      </w:r>
      <w:r>
        <w:rPr>
          <w:rFonts w:ascii="Times New Roman" w:eastAsia="標楷體" w:hAnsi="Times New Roman" w:hint="eastAsia"/>
          <w:sz w:val="32"/>
          <w:szCs w:val="32"/>
        </w:rPr>
        <w:t>進行</w:t>
      </w:r>
      <w:r w:rsidR="004B31A9" w:rsidRPr="004B31A9">
        <w:rPr>
          <w:rFonts w:ascii="Times New Roman" w:eastAsia="標楷體" w:hAnsi="Times New Roman" w:hint="eastAsia"/>
          <w:b/>
          <w:sz w:val="32"/>
          <w:szCs w:val="32"/>
          <w:u w:val="single"/>
        </w:rPr>
        <w:t>分類處理</w:t>
      </w:r>
      <w:r w:rsidR="005D5C5C">
        <w:rPr>
          <w:rFonts w:ascii="Times New Roman" w:eastAsia="標楷體" w:hAnsi="Times New Roman" w:hint="eastAsia"/>
          <w:sz w:val="32"/>
          <w:szCs w:val="32"/>
        </w:rPr>
        <w:t>，</w:t>
      </w:r>
      <w:r w:rsidR="005847E9">
        <w:rPr>
          <w:rFonts w:ascii="Times New Roman" w:eastAsia="標楷體" w:hAnsi="Times New Roman" w:hint="eastAsia"/>
          <w:sz w:val="32"/>
          <w:szCs w:val="32"/>
        </w:rPr>
        <w:t>前</w:t>
      </w:r>
      <w:r w:rsidR="00ED50F6">
        <w:rPr>
          <w:rFonts w:ascii="Times New Roman" w:eastAsia="標楷體" w:hAnsi="Times New Roman" w:hint="eastAsia"/>
          <w:sz w:val="32"/>
          <w:szCs w:val="32"/>
        </w:rPr>
        <w:t>50</w:t>
      </w:r>
      <w:r w:rsidR="005847E9">
        <w:rPr>
          <w:rFonts w:ascii="Times New Roman" w:eastAsia="標楷體" w:hAnsi="Times New Roman" w:hint="eastAsia"/>
          <w:sz w:val="32"/>
          <w:szCs w:val="32"/>
        </w:rPr>
        <w:t>筆資料為訓練集、後</w:t>
      </w:r>
      <w:r w:rsidR="00ED50F6">
        <w:rPr>
          <w:rFonts w:ascii="Times New Roman" w:eastAsia="標楷體" w:hAnsi="Times New Roman" w:hint="eastAsia"/>
          <w:sz w:val="32"/>
          <w:szCs w:val="32"/>
        </w:rPr>
        <w:t>30</w:t>
      </w:r>
      <w:r w:rsidR="005847E9">
        <w:rPr>
          <w:rFonts w:ascii="Times New Roman" w:eastAsia="標楷體" w:hAnsi="Times New Roman" w:hint="eastAsia"/>
          <w:sz w:val="32"/>
          <w:szCs w:val="32"/>
        </w:rPr>
        <w:t>筆資料為</w:t>
      </w:r>
      <w:r w:rsidR="00CC7BDF">
        <w:rPr>
          <w:rFonts w:ascii="Times New Roman" w:eastAsia="標楷體" w:hAnsi="Times New Roman" w:hint="eastAsia"/>
          <w:sz w:val="32"/>
          <w:szCs w:val="32"/>
        </w:rPr>
        <w:t>測試</w:t>
      </w:r>
      <w:r w:rsidR="005847E9">
        <w:rPr>
          <w:rFonts w:ascii="Times New Roman" w:eastAsia="標楷體" w:hAnsi="Times New Roman" w:hint="eastAsia"/>
          <w:sz w:val="32"/>
          <w:szCs w:val="32"/>
        </w:rPr>
        <w:t>集，</w:t>
      </w:r>
      <w:r w:rsidR="00C02A7D" w:rsidRPr="003B7E09">
        <w:rPr>
          <w:rFonts w:ascii="Times New Roman" w:eastAsia="標楷體" w:hAnsi="Times New Roman" w:hint="eastAsia"/>
          <w:sz w:val="32"/>
          <w:szCs w:val="32"/>
        </w:rPr>
        <w:t>並以</w:t>
      </w:r>
      <w:r w:rsidR="00C02A7D" w:rsidRPr="00833AC8">
        <w:rPr>
          <w:rFonts w:ascii="Times New Roman" w:eastAsia="標楷體" w:hAnsi="Times New Roman" w:cs="Times New Roman" w:hint="eastAsia"/>
          <w:sz w:val="32"/>
          <w:szCs w:val="32"/>
        </w:rPr>
        <w:t>誤差</w:t>
      </w:r>
      <w:r w:rsidR="00C02A7D">
        <w:rPr>
          <w:rFonts w:ascii="Times New Roman" w:eastAsia="標楷體" w:hAnsi="Times New Roman" w:cs="Times New Roman" w:hint="eastAsia"/>
          <w:sz w:val="32"/>
          <w:szCs w:val="32"/>
        </w:rPr>
        <w:t>平方和</w:t>
      </w:r>
      <w:r w:rsidR="00C02A7D" w:rsidRPr="003B7E09">
        <w:rPr>
          <w:rFonts w:ascii="Times New Roman" w:eastAsia="標楷體" w:hAnsi="Times New Roman" w:hint="eastAsia"/>
          <w:sz w:val="32"/>
          <w:szCs w:val="32"/>
        </w:rPr>
        <w:t>作為</w:t>
      </w:r>
      <w:r w:rsidR="00C02A7D">
        <w:rPr>
          <w:rFonts w:ascii="Times New Roman" w:eastAsia="標楷體" w:hAnsi="Times New Roman" w:hint="eastAsia"/>
          <w:sz w:val="32"/>
          <w:szCs w:val="32"/>
        </w:rPr>
        <w:t>規劃求解目標，</w:t>
      </w:r>
      <w:r w:rsidR="005847E9">
        <w:rPr>
          <w:rFonts w:ascii="Times New Roman" w:eastAsia="標楷體" w:hAnsi="Times New Roman" w:hint="eastAsia"/>
          <w:sz w:val="32"/>
          <w:szCs w:val="32"/>
        </w:rPr>
        <w:t>並將相關數值填入下表。</w:t>
      </w:r>
    </w:p>
    <w:p w:rsidR="005847E9" w:rsidRDefault="005847E9" w:rsidP="00CD3909">
      <w:pPr>
        <w:pStyle w:val="a7"/>
        <w:snapToGrid w:val="0"/>
        <w:spacing w:line="300" w:lineRule="auto"/>
        <w:ind w:leftChars="0" w:left="360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各模型相關條件如下：</w:t>
      </w:r>
      <w:r w:rsidR="007A5096" w:rsidRPr="003D2591">
        <w:rPr>
          <w:rFonts w:ascii="Times New Roman" w:eastAsia="標楷體" w:hAnsi="Times New Roman" w:hint="eastAsia"/>
          <w:sz w:val="32"/>
          <w:szCs w:val="32"/>
        </w:rPr>
        <w:t>(</w:t>
      </w:r>
      <w:r w:rsidR="007A5096">
        <w:rPr>
          <w:rFonts w:ascii="Times New Roman" w:eastAsia="標楷體" w:hAnsi="Times New Roman" w:hint="eastAsia"/>
          <w:sz w:val="32"/>
          <w:szCs w:val="32"/>
        </w:rPr>
        <w:t>45</w:t>
      </w:r>
      <w:r w:rsidR="007A5096" w:rsidRPr="003D2591">
        <w:rPr>
          <w:rFonts w:ascii="Times New Roman" w:eastAsia="標楷體" w:hAnsi="Times New Roman" w:hint="eastAsia"/>
          <w:sz w:val="32"/>
          <w:szCs w:val="32"/>
        </w:rPr>
        <w:t>分</w:t>
      </w:r>
      <w:r w:rsidR="007A5096" w:rsidRPr="003D2591">
        <w:rPr>
          <w:rFonts w:ascii="Times New Roman" w:eastAsia="標楷體" w:hAnsi="Times New Roman" w:hint="eastAsia"/>
          <w:sz w:val="32"/>
          <w:szCs w:val="32"/>
        </w:rPr>
        <w:t>)</w:t>
      </w:r>
    </w:p>
    <w:p w:rsidR="003B7E09" w:rsidRPr="00CD3909" w:rsidRDefault="005847E9" w:rsidP="00CD3909">
      <w:pPr>
        <w:pStyle w:val="a7"/>
        <w:numPr>
          <w:ilvl w:val="1"/>
          <w:numId w:val="1"/>
        </w:numPr>
        <w:snapToGrid w:val="0"/>
        <w:spacing w:line="300" w:lineRule="auto"/>
        <w:ind w:leftChars="0" w:left="822" w:hanging="482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KNN</w:t>
      </w:r>
      <w:r>
        <w:rPr>
          <w:rFonts w:ascii="Times New Roman" w:eastAsia="標楷體" w:hAnsi="Times New Roman" w:hint="eastAsia"/>
          <w:sz w:val="32"/>
          <w:szCs w:val="32"/>
        </w:rPr>
        <w:t>：</w:t>
      </w:r>
      <w:r>
        <w:rPr>
          <w:rFonts w:ascii="Times New Roman" w:eastAsia="標楷體" w:hAnsi="Times New Roman" w:hint="eastAsia"/>
          <w:sz w:val="32"/>
          <w:szCs w:val="32"/>
        </w:rPr>
        <w:t>1</w:t>
      </w:r>
      <w:r w:rsidR="00CD3909"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/>
          <w:sz w:val="32"/>
          <w:szCs w:val="32"/>
        </w:rPr>
        <w:t>≤</w:t>
      </w:r>
      <w:r w:rsidR="00CD390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sz w:val="32"/>
          <w:szCs w:val="32"/>
        </w:rPr>
        <w:t>自變數權重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proofErr w:type="spellStart"/>
      <w:r w:rsidR="00CD3909"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="00CD3909" w:rsidRPr="00CD3909">
        <w:rPr>
          <w:rFonts w:ascii="Times New Roman" w:eastAsia="標楷體" w:hAnsi="Times New Roman" w:cs="Times New Roman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Times New Roman" w:hint="eastAsia"/>
          <w:sz w:val="32"/>
          <w:szCs w:val="32"/>
        </w:rPr>
        <w:t>)</w:t>
      </w:r>
      <w:r w:rsidR="00CD3909"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/>
          <w:sz w:val="32"/>
          <w:szCs w:val="32"/>
        </w:rPr>
        <w:t>≤</w:t>
      </w:r>
      <w:r w:rsidR="00CD390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10</w:t>
      </w:r>
      <w:r>
        <w:rPr>
          <w:rFonts w:ascii="Times New Roman" w:eastAsia="標楷體" w:hAnsi="Times New Roman" w:cs="Times New Roman" w:hint="eastAsia"/>
          <w:sz w:val="32"/>
          <w:szCs w:val="32"/>
        </w:rPr>
        <w:t>、</w:t>
      </w:r>
      <w:r>
        <w:rPr>
          <w:rFonts w:ascii="Times New Roman" w:eastAsia="標楷體" w:hAnsi="Times New Roman" w:hint="eastAsia"/>
          <w:sz w:val="32"/>
          <w:szCs w:val="32"/>
        </w:rPr>
        <w:t>1</w:t>
      </w:r>
      <w:r w:rsidR="00CD3909"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/>
          <w:sz w:val="32"/>
          <w:szCs w:val="32"/>
        </w:rPr>
        <w:t>≤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sz w:val="32"/>
          <w:szCs w:val="32"/>
        </w:rPr>
        <w:t>半徑平方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/>
          <w:i/>
          <w:sz w:val="32"/>
          <w:szCs w:val="32"/>
        </w:rPr>
        <w:t>σ</w:t>
      </w:r>
      <w:r w:rsidRPr="00833AC8">
        <w:rPr>
          <w:rFonts w:ascii="Times New Roman" w:eastAsia="標楷體" w:hAnsi="Times New Roman" w:cs="Times New Roman" w:hint="eastAsia"/>
          <w:sz w:val="32"/>
          <w:szCs w:val="32"/>
          <w:vertAlign w:val="superscript"/>
        </w:rPr>
        <w:t>2</w:t>
      </w:r>
      <w:r>
        <w:rPr>
          <w:rFonts w:ascii="Times New Roman" w:eastAsia="標楷體" w:hAnsi="Times New Roman" w:hint="eastAsia"/>
          <w:sz w:val="32"/>
          <w:szCs w:val="32"/>
        </w:rPr>
        <w:t>)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CD390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/>
          <w:sz w:val="32"/>
          <w:szCs w:val="32"/>
        </w:rPr>
        <w:t>≤</w:t>
      </w:r>
      <w:r w:rsidR="00CD390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10</w:t>
      </w:r>
      <w:r>
        <w:rPr>
          <w:rFonts w:ascii="Times New Roman" w:eastAsia="標楷體" w:hAnsi="Times New Roman" w:cs="Times New Roman" w:hint="eastAsia"/>
          <w:sz w:val="32"/>
          <w:szCs w:val="32"/>
        </w:rPr>
        <w:t>，選項設定參數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 w:hint="eastAsia"/>
          <w:sz w:val="32"/>
          <w:szCs w:val="32"/>
        </w:rPr>
        <w:t>最大時限</w:t>
      </w:r>
      <w:r>
        <w:rPr>
          <w:rFonts w:ascii="Times New Roman" w:eastAsia="標楷體" w:hAnsi="Times New Roman" w:cs="Times New Roman" w:hint="eastAsia"/>
          <w:sz w:val="32"/>
          <w:szCs w:val="32"/>
        </w:rPr>
        <w:t>: 300</w:t>
      </w:r>
      <w:r>
        <w:rPr>
          <w:rFonts w:ascii="Times New Roman" w:eastAsia="標楷體" w:hAnsi="Times New Roman" w:cs="Times New Roman" w:hint="eastAsia"/>
          <w:sz w:val="32"/>
          <w:szCs w:val="32"/>
        </w:rPr>
        <w:t>秒、反覆運算次數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: </w:t>
      </w:r>
      <w:r w:rsidR="00451939">
        <w:rPr>
          <w:rFonts w:ascii="Times New Roman" w:eastAsia="標楷體" w:hAnsi="Times New Roman" w:cs="Times New Roman" w:hint="eastAsia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0</w:t>
      </w:r>
      <w:r>
        <w:rPr>
          <w:rFonts w:ascii="Times New Roman" w:eastAsia="標楷體" w:hAnsi="Times New Roman" w:cs="Times New Roman" w:hint="eastAsia"/>
          <w:sz w:val="32"/>
          <w:szCs w:val="32"/>
        </w:rPr>
        <w:t>次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:rsidR="00CD3909" w:rsidRPr="00CD3909" w:rsidRDefault="00CD3909" w:rsidP="00CD3909">
      <w:pPr>
        <w:pStyle w:val="a7"/>
        <w:numPr>
          <w:ilvl w:val="1"/>
          <w:numId w:val="1"/>
        </w:numPr>
        <w:snapToGrid w:val="0"/>
        <w:spacing w:line="300" w:lineRule="auto"/>
        <w:ind w:leftChars="0" w:left="822" w:hanging="482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LR</w:t>
      </w:r>
      <w:r>
        <w:rPr>
          <w:rFonts w:ascii="Times New Roman" w:eastAsia="標楷體" w:hAnsi="Times New Roman" w:hint="eastAsia"/>
          <w:sz w:val="32"/>
          <w:szCs w:val="32"/>
        </w:rPr>
        <w:t>：</w:t>
      </w:r>
      <w:r>
        <w:rPr>
          <w:rFonts w:ascii="Times New Roman" w:eastAsia="標楷體" w:hAnsi="Times New Roman"/>
          <w:sz w:val="32"/>
          <w:szCs w:val="32"/>
        </w:rPr>
        <w:t>-10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/>
          <w:sz w:val="32"/>
          <w:szCs w:val="32"/>
        </w:rPr>
        <w:t>≤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sz w:val="32"/>
          <w:szCs w:val="32"/>
        </w:rPr>
        <w:t>自變數權重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proofErr w:type="spellStart"/>
      <w:r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Pr="00CD3909">
        <w:rPr>
          <w:rFonts w:ascii="Times New Roman" w:eastAsia="標楷體" w:hAnsi="Times New Roman" w:cs="Times New Roman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Times New Roman" w:hint="eastAsia"/>
          <w:sz w:val="32"/>
          <w:szCs w:val="32"/>
        </w:rPr>
        <w:t xml:space="preserve">) </w:t>
      </w:r>
      <w:r>
        <w:rPr>
          <w:rFonts w:ascii="Times New Roman" w:eastAsia="標楷體" w:hAnsi="Times New Roman" w:cs="Times New Roman"/>
          <w:sz w:val="32"/>
          <w:szCs w:val="32"/>
        </w:rPr>
        <w:t>≤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10</w:t>
      </w:r>
      <w:r>
        <w:rPr>
          <w:rFonts w:ascii="Times New Roman" w:eastAsia="標楷體" w:hAnsi="Times New Roman" w:cs="Times New Roman" w:hint="eastAsia"/>
          <w:sz w:val="32"/>
          <w:szCs w:val="32"/>
        </w:rPr>
        <w:t>，選項設定參數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 w:hint="eastAsia"/>
          <w:sz w:val="32"/>
          <w:szCs w:val="32"/>
        </w:rPr>
        <w:t>最大時限</w:t>
      </w:r>
      <w:r>
        <w:rPr>
          <w:rFonts w:ascii="Times New Roman" w:eastAsia="標楷體" w:hAnsi="Times New Roman" w:cs="Times New Roman" w:hint="eastAsia"/>
          <w:sz w:val="32"/>
          <w:szCs w:val="32"/>
        </w:rPr>
        <w:t>: 300</w:t>
      </w:r>
      <w:r>
        <w:rPr>
          <w:rFonts w:ascii="Times New Roman" w:eastAsia="標楷體" w:hAnsi="Times New Roman" w:cs="Times New Roman" w:hint="eastAsia"/>
          <w:sz w:val="32"/>
          <w:szCs w:val="32"/>
        </w:rPr>
        <w:t>秒、反覆運算次數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: </w:t>
      </w:r>
      <w:r w:rsidR="00451939">
        <w:rPr>
          <w:rFonts w:ascii="Times New Roman" w:eastAsia="標楷體" w:hAnsi="Times New Roman" w:cs="Times New Roman" w:hint="eastAsia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0</w:t>
      </w:r>
      <w:r>
        <w:rPr>
          <w:rFonts w:ascii="Times New Roman" w:eastAsia="標楷體" w:hAnsi="Times New Roman" w:cs="Times New Roman" w:hint="eastAsia"/>
          <w:sz w:val="32"/>
          <w:szCs w:val="32"/>
        </w:rPr>
        <w:t>次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:rsidR="00CD3909" w:rsidRPr="00700003" w:rsidRDefault="00CD3909" w:rsidP="00700003">
      <w:pPr>
        <w:pStyle w:val="a7"/>
        <w:numPr>
          <w:ilvl w:val="1"/>
          <w:numId w:val="1"/>
        </w:numPr>
        <w:snapToGrid w:val="0"/>
        <w:spacing w:line="300" w:lineRule="auto"/>
        <w:ind w:leftChars="0" w:left="822" w:hanging="482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A</w:t>
      </w:r>
      <w:r>
        <w:rPr>
          <w:rFonts w:ascii="Times New Roman" w:eastAsia="標楷體" w:hAnsi="Times New Roman" w:hint="eastAsia"/>
          <w:sz w:val="32"/>
          <w:szCs w:val="32"/>
        </w:rPr>
        <w:t>NN</w:t>
      </w:r>
      <w:r>
        <w:rPr>
          <w:rFonts w:ascii="Times New Roman" w:eastAsia="標楷體" w:hAnsi="Times New Roman" w:hint="eastAsia"/>
          <w:sz w:val="32"/>
          <w:szCs w:val="32"/>
        </w:rPr>
        <w:t>：</w:t>
      </w:r>
      <w:r>
        <w:rPr>
          <w:rFonts w:ascii="Times New Roman" w:eastAsia="標楷體" w:hAnsi="Times New Roman"/>
          <w:sz w:val="32"/>
          <w:szCs w:val="32"/>
        </w:rPr>
        <w:t>-10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/>
          <w:sz w:val="32"/>
          <w:szCs w:val="32"/>
        </w:rPr>
        <w:t>≤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sz w:val="32"/>
          <w:szCs w:val="32"/>
        </w:rPr>
        <w:t>自變數權重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proofErr w:type="spellStart"/>
      <w:r w:rsidRPr="00CD3909">
        <w:rPr>
          <w:rFonts w:ascii="Times New Roman" w:eastAsia="標楷體" w:hAnsi="Times New Roman" w:cs="Times New Roman"/>
          <w:i/>
          <w:sz w:val="32"/>
          <w:szCs w:val="32"/>
        </w:rPr>
        <w:t>w</w:t>
      </w:r>
      <w:r w:rsidRPr="00CD3909">
        <w:rPr>
          <w:rFonts w:ascii="Times New Roman" w:eastAsia="標楷體" w:hAnsi="Times New Roman" w:cs="Times New Roman"/>
          <w:i/>
          <w:sz w:val="32"/>
          <w:szCs w:val="32"/>
          <w:vertAlign w:val="subscript"/>
        </w:rPr>
        <w:t>i</w:t>
      </w:r>
      <w:proofErr w:type="spellEnd"/>
      <w:r w:rsidRPr="00CD3909">
        <w:rPr>
          <w:rFonts w:ascii="Times New Roman" w:eastAsia="標楷體" w:hAnsi="Times New Roman" w:cs="Times New Roman"/>
          <w:sz w:val="32"/>
          <w:szCs w:val="32"/>
        </w:rPr>
        <w:t xml:space="preserve">, </w:t>
      </w:r>
      <w:proofErr w:type="spellStart"/>
      <w:r w:rsidRPr="00CD3909">
        <w:rPr>
          <w:rFonts w:ascii="Times New Roman" w:eastAsia="標楷體" w:hAnsi="Times New Roman" w:cs="Times New Roman"/>
          <w:i/>
          <w:sz w:val="32"/>
          <w:szCs w:val="32"/>
        </w:rPr>
        <w:t>θ</w:t>
      </w:r>
      <w:r w:rsidRPr="00CD3909">
        <w:rPr>
          <w:rFonts w:ascii="Times New Roman" w:eastAsia="標楷體" w:hAnsi="Times New Roman" w:cs="Times New Roman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Times New Roman" w:hint="eastAsia"/>
          <w:sz w:val="32"/>
          <w:szCs w:val="32"/>
        </w:rPr>
        <w:t xml:space="preserve">) </w:t>
      </w:r>
      <w:r>
        <w:rPr>
          <w:rFonts w:ascii="Times New Roman" w:eastAsia="標楷體" w:hAnsi="Times New Roman" w:cs="Times New Roman"/>
          <w:sz w:val="32"/>
          <w:szCs w:val="32"/>
        </w:rPr>
        <w:t>≤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10</w:t>
      </w:r>
      <w:r w:rsidR="00700003">
        <w:rPr>
          <w:rFonts w:ascii="Times New Roman" w:eastAsia="標楷體" w:hAnsi="Times New Roman" w:cs="Times New Roman" w:hint="eastAsia"/>
          <w:sz w:val="32"/>
          <w:szCs w:val="32"/>
        </w:rPr>
        <w:t>、兩層神經層</w:t>
      </w:r>
      <w:r w:rsidR="00700003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700003">
        <w:rPr>
          <w:rFonts w:ascii="Times New Roman" w:eastAsia="標楷體" w:hAnsi="Times New Roman" w:cs="Times New Roman" w:hint="eastAsia"/>
          <w:sz w:val="32"/>
          <w:szCs w:val="32"/>
        </w:rPr>
        <w:t>第一層為</w:t>
      </w:r>
      <w:r w:rsidR="00700003">
        <w:rPr>
          <w:rFonts w:ascii="Times New Roman" w:eastAsia="標楷體" w:hAnsi="Times New Roman" w:cs="Times New Roman" w:hint="eastAsia"/>
          <w:sz w:val="32"/>
          <w:szCs w:val="32"/>
        </w:rPr>
        <w:t>4</w:t>
      </w:r>
      <w:r w:rsidR="00700003">
        <w:rPr>
          <w:rFonts w:ascii="Times New Roman" w:eastAsia="標楷體" w:hAnsi="Times New Roman" w:cs="Times New Roman" w:hint="eastAsia"/>
          <w:sz w:val="32"/>
          <w:szCs w:val="32"/>
        </w:rPr>
        <w:t>個神經元、第二層為</w:t>
      </w:r>
      <w:r w:rsidR="00700003"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="00700003">
        <w:rPr>
          <w:rFonts w:ascii="Times New Roman" w:eastAsia="標楷體" w:hAnsi="Times New Roman" w:cs="Times New Roman" w:hint="eastAsia"/>
          <w:sz w:val="32"/>
          <w:szCs w:val="32"/>
        </w:rPr>
        <w:t>個神經元</w:t>
      </w:r>
      <w:r w:rsidR="00700003" w:rsidRPr="00700003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="00700003">
        <w:rPr>
          <w:rFonts w:ascii="Times New Roman" w:eastAsia="標楷體" w:hAnsi="Times New Roman" w:cs="Times New Roman" w:hint="eastAsia"/>
          <w:sz w:val="32"/>
          <w:szCs w:val="32"/>
        </w:rPr>
        <w:t>、一層輸出層，</w:t>
      </w:r>
      <w:r w:rsidRPr="00700003">
        <w:rPr>
          <w:rFonts w:ascii="Times New Roman" w:eastAsia="標楷體" w:hAnsi="Times New Roman" w:cs="Times New Roman" w:hint="eastAsia"/>
          <w:sz w:val="32"/>
          <w:szCs w:val="32"/>
        </w:rPr>
        <w:t>選項設定參數</w:t>
      </w:r>
      <w:r w:rsidRPr="00700003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Pr="00700003">
        <w:rPr>
          <w:rFonts w:ascii="Times New Roman" w:eastAsia="標楷體" w:hAnsi="Times New Roman" w:cs="Times New Roman" w:hint="eastAsia"/>
          <w:sz w:val="32"/>
          <w:szCs w:val="32"/>
        </w:rPr>
        <w:t>最大時限</w:t>
      </w:r>
      <w:r w:rsidRPr="00700003">
        <w:rPr>
          <w:rFonts w:ascii="Times New Roman" w:eastAsia="標楷體" w:hAnsi="Times New Roman" w:cs="Times New Roman" w:hint="eastAsia"/>
          <w:sz w:val="32"/>
          <w:szCs w:val="32"/>
        </w:rPr>
        <w:t>: 300</w:t>
      </w:r>
      <w:r w:rsidRPr="00700003">
        <w:rPr>
          <w:rFonts w:ascii="Times New Roman" w:eastAsia="標楷體" w:hAnsi="Times New Roman" w:cs="Times New Roman" w:hint="eastAsia"/>
          <w:sz w:val="32"/>
          <w:szCs w:val="32"/>
        </w:rPr>
        <w:t>秒、反覆運算次數</w:t>
      </w:r>
      <w:r w:rsidRPr="00700003">
        <w:rPr>
          <w:rFonts w:ascii="Times New Roman" w:eastAsia="標楷體" w:hAnsi="Times New Roman" w:cs="Times New Roman" w:hint="eastAsia"/>
          <w:sz w:val="32"/>
          <w:szCs w:val="32"/>
        </w:rPr>
        <w:t xml:space="preserve">: </w:t>
      </w:r>
      <w:r w:rsidR="00451939">
        <w:rPr>
          <w:rFonts w:ascii="Times New Roman" w:eastAsia="標楷體" w:hAnsi="Times New Roman" w:cs="Times New Roman" w:hint="eastAsia"/>
          <w:sz w:val="32"/>
          <w:szCs w:val="32"/>
        </w:rPr>
        <w:t>1</w:t>
      </w:r>
      <w:r w:rsidRPr="00700003">
        <w:rPr>
          <w:rFonts w:ascii="Times New Roman" w:eastAsia="標楷體" w:hAnsi="Times New Roman" w:cs="Times New Roman" w:hint="eastAsia"/>
          <w:sz w:val="32"/>
          <w:szCs w:val="32"/>
        </w:rPr>
        <w:t>0</w:t>
      </w:r>
      <w:r w:rsidRPr="00700003">
        <w:rPr>
          <w:rFonts w:ascii="Times New Roman" w:eastAsia="標楷體" w:hAnsi="Times New Roman" w:cs="Times New Roman" w:hint="eastAsia"/>
          <w:sz w:val="32"/>
          <w:szCs w:val="32"/>
        </w:rPr>
        <w:t>次</w:t>
      </w:r>
      <w:r w:rsidRPr="00700003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Pr="00700003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:rsidR="00054CDE" w:rsidRDefault="00054CDE" w:rsidP="00054CDE">
      <w:pPr>
        <w:rPr>
          <w:rFonts w:ascii="Times New Roman" w:eastAsia="標楷體" w:hAnsi="Times New Roman"/>
          <w:sz w:val="32"/>
          <w:szCs w:val="32"/>
        </w:rPr>
      </w:pPr>
      <w:proofErr w:type="spellStart"/>
      <w:r>
        <w:rPr>
          <w:rFonts w:ascii="Times New Roman" w:eastAsia="標楷體" w:hAnsi="Times New Roman" w:hint="eastAsia"/>
          <w:sz w:val="32"/>
          <w:szCs w:val="32"/>
        </w:rPr>
        <w:t>Ans</w:t>
      </w:r>
      <w:proofErr w:type="spellEnd"/>
      <w:r>
        <w:rPr>
          <w:rFonts w:ascii="Times New Roman" w:eastAsia="標楷體" w:hAnsi="Times New Roman" w:hint="eastAsia"/>
          <w:sz w:val="32"/>
          <w:szCs w:val="32"/>
        </w:rPr>
        <w:t>：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</w:p>
    <w:tbl>
      <w:tblPr>
        <w:tblStyle w:val="a8"/>
        <w:tblW w:w="0" w:type="auto"/>
        <w:tblInd w:w="4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01"/>
        <w:gridCol w:w="2091"/>
        <w:gridCol w:w="2091"/>
        <w:gridCol w:w="2091"/>
        <w:gridCol w:w="2092"/>
      </w:tblGrid>
      <w:tr w:rsidR="00CD3909" w:rsidTr="00CD3909">
        <w:trPr>
          <w:trHeight w:val="737"/>
        </w:trPr>
        <w:tc>
          <w:tcPr>
            <w:tcW w:w="1701" w:type="dxa"/>
            <w:vMerge w:val="restart"/>
            <w:vAlign w:val="center"/>
          </w:tcPr>
          <w:p w:rsidR="00CD3909" w:rsidRDefault="00E20A41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模型</w:t>
            </w:r>
          </w:p>
        </w:tc>
        <w:tc>
          <w:tcPr>
            <w:tcW w:w="2091" w:type="dxa"/>
            <w:vAlign w:val="center"/>
          </w:tcPr>
          <w:p w:rsidR="00CD3909" w:rsidRPr="00054CDE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i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訓練集</w:t>
            </w:r>
          </w:p>
        </w:tc>
        <w:tc>
          <w:tcPr>
            <w:tcW w:w="2091" w:type="dxa"/>
            <w:vAlign w:val="center"/>
          </w:tcPr>
          <w:p w:rsidR="00CD3909" w:rsidRPr="00054CDE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i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CD3909" w:rsidRPr="00054CDE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i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測試集</w:t>
            </w:r>
          </w:p>
        </w:tc>
        <w:tc>
          <w:tcPr>
            <w:tcW w:w="2092" w:type="dxa"/>
            <w:vAlign w:val="center"/>
          </w:tcPr>
          <w:p w:rsidR="00CD3909" w:rsidRPr="00054CDE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i/>
                <w:sz w:val="32"/>
                <w:szCs w:val="32"/>
              </w:rPr>
            </w:pPr>
          </w:p>
        </w:tc>
      </w:tr>
      <w:tr w:rsidR="00CD3909" w:rsidTr="00E200B9">
        <w:trPr>
          <w:trHeight w:val="737"/>
        </w:trPr>
        <w:tc>
          <w:tcPr>
            <w:tcW w:w="1701" w:type="dxa"/>
            <w:vMerge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tcBorders>
              <w:bottom w:val="single" w:sz="8" w:space="0" w:color="auto"/>
            </w:tcBorders>
            <w:vAlign w:val="center"/>
          </w:tcPr>
          <w:p w:rsidR="00CD3909" w:rsidRDefault="00CD3909" w:rsidP="00CD3909">
            <w:pPr>
              <w:snapToGrid w:val="0"/>
              <w:spacing w:beforeLines="25" w:before="90"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B05602">
              <w:rPr>
                <w:rFonts w:ascii="Times New Roman" w:eastAsia="標楷體" w:hAnsi="Times New Roman" w:hint="eastAsia"/>
                <w:sz w:val="32"/>
                <w:szCs w:val="32"/>
              </w:rPr>
              <w:t>誤差</w:t>
            </w:r>
            <w:r w:rsidR="00B01580" w:rsidRPr="00B01580">
              <w:rPr>
                <w:rFonts w:ascii="Times New Roman" w:eastAsia="標楷體" w:hAnsi="Times New Roman" w:hint="eastAsia"/>
                <w:sz w:val="32"/>
                <w:szCs w:val="32"/>
              </w:rPr>
              <w:t>平方和</w:t>
            </w:r>
          </w:p>
        </w:tc>
        <w:tc>
          <w:tcPr>
            <w:tcW w:w="2091" w:type="dxa"/>
            <w:tcBorders>
              <w:bottom w:val="single" w:sz="8" w:space="0" w:color="auto"/>
            </w:tcBorders>
            <w:vAlign w:val="center"/>
          </w:tcPr>
          <w:p w:rsidR="00CD3909" w:rsidRDefault="00CD3909" w:rsidP="00CD3909">
            <w:pPr>
              <w:snapToGrid w:val="0"/>
              <w:spacing w:beforeLines="25" w:before="90"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B05602">
              <w:rPr>
                <w:rFonts w:ascii="Times New Roman" w:eastAsia="標楷體" w:hAnsi="Times New Roman" w:hint="eastAsia"/>
                <w:sz w:val="32"/>
                <w:szCs w:val="32"/>
              </w:rPr>
              <w:t>誤判率</w:t>
            </w:r>
          </w:p>
        </w:tc>
        <w:tc>
          <w:tcPr>
            <w:tcW w:w="2091" w:type="dxa"/>
            <w:vAlign w:val="center"/>
          </w:tcPr>
          <w:p w:rsidR="00CD3909" w:rsidRDefault="00CD3909" w:rsidP="00CD3909">
            <w:pPr>
              <w:snapToGrid w:val="0"/>
              <w:spacing w:beforeLines="25" w:before="90"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B05602">
              <w:rPr>
                <w:rFonts w:ascii="Times New Roman" w:eastAsia="標楷體" w:hAnsi="Times New Roman" w:hint="eastAsia"/>
                <w:sz w:val="32"/>
                <w:szCs w:val="32"/>
              </w:rPr>
              <w:t>誤差</w:t>
            </w:r>
            <w:r w:rsidR="00B01580" w:rsidRPr="00B01580">
              <w:rPr>
                <w:rFonts w:ascii="Times New Roman" w:eastAsia="標楷體" w:hAnsi="Times New Roman" w:hint="eastAsia"/>
                <w:sz w:val="32"/>
                <w:szCs w:val="32"/>
              </w:rPr>
              <w:t>平方和</w:t>
            </w:r>
          </w:p>
        </w:tc>
        <w:tc>
          <w:tcPr>
            <w:tcW w:w="2092" w:type="dxa"/>
            <w:vAlign w:val="center"/>
          </w:tcPr>
          <w:p w:rsidR="00CD3909" w:rsidRDefault="00CD3909" w:rsidP="00CD3909">
            <w:pPr>
              <w:snapToGrid w:val="0"/>
              <w:spacing w:beforeLines="25" w:before="90"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B05602">
              <w:rPr>
                <w:rFonts w:ascii="Times New Roman" w:eastAsia="標楷體" w:hAnsi="Times New Roman" w:hint="eastAsia"/>
                <w:sz w:val="32"/>
                <w:szCs w:val="32"/>
              </w:rPr>
              <w:t>誤判率</w:t>
            </w:r>
          </w:p>
        </w:tc>
      </w:tr>
      <w:tr w:rsidR="00CD3909" w:rsidTr="00E200B9">
        <w:trPr>
          <w:trHeight w:val="737"/>
        </w:trPr>
        <w:tc>
          <w:tcPr>
            <w:tcW w:w="1701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KNN</w:t>
            </w:r>
          </w:p>
        </w:tc>
        <w:tc>
          <w:tcPr>
            <w:tcW w:w="2091" w:type="dxa"/>
            <w:tcBorders>
              <w:tl2br w:val="single" w:sz="8" w:space="0" w:color="auto"/>
            </w:tcBorders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tcBorders>
              <w:tl2br w:val="single" w:sz="8" w:space="0" w:color="auto"/>
            </w:tcBorders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CD3909" w:rsidTr="00CD3909">
        <w:trPr>
          <w:trHeight w:val="737"/>
        </w:trPr>
        <w:tc>
          <w:tcPr>
            <w:tcW w:w="1701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LR</w:t>
            </w:r>
          </w:p>
        </w:tc>
        <w:tc>
          <w:tcPr>
            <w:tcW w:w="2091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CD3909" w:rsidTr="00CD3909">
        <w:trPr>
          <w:trHeight w:val="737"/>
        </w:trPr>
        <w:tc>
          <w:tcPr>
            <w:tcW w:w="1701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ANN</w:t>
            </w:r>
          </w:p>
        </w:tc>
        <w:tc>
          <w:tcPr>
            <w:tcW w:w="2091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CD3909" w:rsidRDefault="00CD3909" w:rsidP="00CD3909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</w:tbl>
    <w:p w:rsidR="00CD3909" w:rsidRDefault="00CD3909" w:rsidP="00CD3909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4B31A9" w:rsidRDefault="004B31A9" w:rsidP="00CD3909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4B31A9" w:rsidRDefault="004B31A9" w:rsidP="00CD3909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4B31A9" w:rsidRDefault="004B31A9" w:rsidP="00CD3909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4B31A9" w:rsidRPr="00307319" w:rsidRDefault="004B31A9" w:rsidP="00CD3909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p w:rsidR="00CD3909" w:rsidRDefault="00CD3909" w:rsidP="003472E1">
      <w:pPr>
        <w:pStyle w:val="a7"/>
        <w:numPr>
          <w:ilvl w:val="0"/>
          <w:numId w:val="1"/>
        </w:numPr>
        <w:snapToGrid w:val="0"/>
        <w:spacing w:line="276" w:lineRule="auto"/>
        <w:ind w:leftChars="0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請根據</w:t>
      </w:r>
      <w:r w:rsidRPr="00151631">
        <w:rPr>
          <w:rFonts w:ascii="Times New Roman" w:eastAsia="標楷體" w:hAnsi="Times New Roman" w:hint="eastAsia"/>
          <w:sz w:val="32"/>
          <w:szCs w:val="32"/>
          <w:u w:val="single"/>
        </w:rPr>
        <w:t>附件</w:t>
      </w:r>
      <w:r w:rsidR="006A5FC9">
        <w:rPr>
          <w:rFonts w:ascii="Times New Roman" w:eastAsia="標楷體" w:hAnsi="Times New Roman" w:hint="eastAsia"/>
          <w:sz w:val="32"/>
          <w:szCs w:val="32"/>
          <w:u w:val="single"/>
        </w:rPr>
        <w:t>2</w:t>
      </w:r>
      <w:r w:rsidRPr="00151631">
        <w:rPr>
          <w:rFonts w:ascii="Times New Roman" w:eastAsia="標楷體" w:hAnsi="Times New Roman" w:hint="eastAsia"/>
          <w:sz w:val="32"/>
          <w:szCs w:val="32"/>
          <w:u w:val="single"/>
        </w:rPr>
        <w:t>檔案</w:t>
      </w:r>
      <w:r>
        <w:rPr>
          <w:rFonts w:ascii="Times New Roman" w:eastAsia="標楷體" w:hAnsi="Times New Roman" w:hint="eastAsia"/>
          <w:sz w:val="32"/>
          <w:szCs w:val="32"/>
        </w:rPr>
        <w:t>，分別使用最近鄰居分類法</w:t>
      </w:r>
      <w:r>
        <w:rPr>
          <w:rFonts w:ascii="Times New Roman" w:eastAsia="標楷體" w:hAnsi="Times New Roman" w:hint="eastAsia"/>
          <w:sz w:val="32"/>
          <w:szCs w:val="32"/>
        </w:rPr>
        <w:t>(k-Nearest Neighbor Classification</w:t>
      </w:r>
      <w:r>
        <w:rPr>
          <w:rFonts w:ascii="Times New Roman" w:eastAsia="標楷體" w:hAnsi="Times New Roman"/>
          <w:sz w:val="32"/>
          <w:szCs w:val="32"/>
        </w:rPr>
        <w:t>, KNN</w:t>
      </w:r>
      <w:r>
        <w:rPr>
          <w:rFonts w:ascii="Times New Roman" w:eastAsia="標楷體" w:hAnsi="Times New Roman" w:hint="eastAsia"/>
          <w:sz w:val="32"/>
          <w:szCs w:val="32"/>
        </w:rPr>
        <w:t>)</w:t>
      </w:r>
      <w:r>
        <w:rPr>
          <w:rFonts w:ascii="Times New Roman" w:eastAsia="標楷體" w:hAnsi="Times New Roman" w:hint="eastAsia"/>
          <w:sz w:val="32"/>
          <w:szCs w:val="32"/>
        </w:rPr>
        <w:t>、邏輯迴歸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Logistic Regression</w:t>
      </w:r>
      <w:r>
        <w:rPr>
          <w:rFonts w:ascii="Times New Roman" w:eastAsia="標楷體" w:hAnsi="Times New Roman" w:hint="eastAsia"/>
          <w:sz w:val="32"/>
          <w:szCs w:val="32"/>
        </w:rPr>
        <w:t>)</w:t>
      </w:r>
      <w:r>
        <w:rPr>
          <w:rFonts w:ascii="Times New Roman" w:eastAsia="標楷體" w:hAnsi="Times New Roman" w:hint="eastAsia"/>
          <w:sz w:val="32"/>
          <w:szCs w:val="32"/>
        </w:rPr>
        <w:t>、神經網路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proofErr w:type="spellStart"/>
      <w:r>
        <w:rPr>
          <w:rFonts w:ascii="Times New Roman" w:eastAsia="標楷體" w:hAnsi="Times New Roman"/>
          <w:sz w:val="32"/>
          <w:szCs w:val="32"/>
        </w:rPr>
        <w:t>Artifical</w:t>
      </w:r>
      <w:proofErr w:type="spellEnd"/>
      <w:r>
        <w:rPr>
          <w:rFonts w:ascii="Times New Roman" w:eastAsia="標楷體" w:hAnsi="Times New Roman"/>
          <w:sz w:val="32"/>
          <w:szCs w:val="32"/>
        </w:rPr>
        <w:t xml:space="preserve"> Neural Network , ANN</w:t>
      </w:r>
      <w:r>
        <w:rPr>
          <w:rFonts w:ascii="Times New Roman" w:eastAsia="標楷體" w:hAnsi="Times New Roman" w:hint="eastAsia"/>
          <w:sz w:val="32"/>
          <w:szCs w:val="32"/>
        </w:rPr>
        <w:t>)</w:t>
      </w:r>
      <w:r>
        <w:rPr>
          <w:rFonts w:ascii="Times New Roman" w:eastAsia="標楷體" w:hAnsi="Times New Roman" w:hint="eastAsia"/>
          <w:sz w:val="32"/>
          <w:szCs w:val="32"/>
        </w:rPr>
        <w:t>進行</w:t>
      </w:r>
      <w:r w:rsidR="004B31A9" w:rsidRPr="004B31A9">
        <w:rPr>
          <w:rFonts w:ascii="Times New Roman" w:eastAsia="標楷體" w:hAnsi="Times New Roman" w:hint="eastAsia"/>
          <w:b/>
          <w:sz w:val="32"/>
          <w:szCs w:val="32"/>
          <w:u w:val="single"/>
        </w:rPr>
        <w:t>迴歸</w:t>
      </w:r>
      <w:r w:rsidR="004B31A9">
        <w:rPr>
          <w:rFonts w:ascii="Times New Roman" w:eastAsia="標楷體" w:hAnsi="Times New Roman" w:hint="eastAsia"/>
          <w:b/>
          <w:sz w:val="32"/>
          <w:szCs w:val="32"/>
          <w:u w:val="single"/>
        </w:rPr>
        <w:t>估</w:t>
      </w:r>
      <w:r w:rsidRPr="004B31A9">
        <w:rPr>
          <w:rFonts w:ascii="Times New Roman" w:eastAsia="標楷體" w:hAnsi="Times New Roman" w:hint="eastAsia"/>
          <w:b/>
          <w:sz w:val="32"/>
          <w:szCs w:val="32"/>
          <w:u w:val="single"/>
        </w:rPr>
        <w:t>算</w:t>
      </w:r>
      <w:r>
        <w:rPr>
          <w:rFonts w:ascii="Times New Roman" w:eastAsia="標楷體" w:hAnsi="Times New Roman" w:hint="eastAsia"/>
          <w:sz w:val="32"/>
          <w:szCs w:val="32"/>
        </w:rPr>
        <w:t>，前</w:t>
      </w:r>
      <w:r w:rsidR="004B31A9">
        <w:rPr>
          <w:rFonts w:ascii="Times New Roman" w:eastAsia="標楷體" w:hAnsi="Times New Roman" w:hint="eastAsia"/>
          <w:sz w:val="32"/>
          <w:szCs w:val="32"/>
        </w:rPr>
        <w:t>70</w:t>
      </w:r>
      <w:r>
        <w:rPr>
          <w:rFonts w:ascii="Times New Roman" w:eastAsia="標楷體" w:hAnsi="Times New Roman" w:hint="eastAsia"/>
          <w:sz w:val="32"/>
          <w:szCs w:val="32"/>
        </w:rPr>
        <w:t>筆資料為訓練集、後</w:t>
      </w:r>
      <w:r w:rsidR="004B31A9">
        <w:rPr>
          <w:rFonts w:ascii="Times New Roman" w:eastAsia="標楷體" w:hAnsi="Times New Roman" w:hint="eastAsia"/>
          <w:sz w:val="32"/>
          <w:szCs w:val="32"/>
        </w:rPr>
        <w:t>30</w:t>
      </w:r>
      <w:r>
        <w:rPr>
          <w:rFonts w:ascii="Times New Roman" w:eastAsia="標楷體" w:hAnsi="Times New Roman" w:hint="eastAsia"/>
          <w:sz w:val="32"/>
          <w:szCs w:val="32"/>
        </w:rPr>
        <w:t>筆資料為</w:t>
      </w:r>
      <w:r w:rsidR="00CC7BDF">
        <w:rPr>
          <w:rFonts w:ascii="Times New Roman" w:eastAsia="標楷體" w:hAnsi="Times New Roman" w:hint="eastAsia"/>
          <w:sz w:val="32"/>
          <w:szCs w:val="32"/>
        </w:rPr>
        <w:t>測試</w:t>
      </w:r>
      <w:r>
        <w:rPr>
          <w:rFonts w:ascii="Times New Roman" w:eastAsia="標楷體" w:hAnsi="Times New Roman" w:hint="eastAsia"/>
          <w:sz w:val="32"/>
          <w:szCs w:val="32"/>
        </w:rPr>
        <w:t>集，</w:t>
      </w:r>
      <w:r w:rsidR="00C02A7D" w:rsidRPr="003B7E09">
        <w:rPr>
          <w:rFonts w:ascii="Times New Roman" w:eastAsia="標楷體" w:hAnsi="Times New Roman" w:hint="eastAsia"/>
          <w:sz w:val="32"/>
          <w:szCs w:val="32"/>
        </w:rPr>
        <w:t>並以</w:t>
      </w:r>
      <w:r w:rsidR="00C02A7D" w:rsidRPr="00833AC8">
        <w:rPr>
          <w:rFonts w:ascii="Times New Roman" w:eastAsia="標楷體" w:hAnsi="Times New Roman" w:cs="Times New Roman" w:hint="eastAsia"/>
          <w:sz w:val="32"/>
          <w:szCs w:val="32"/>
        </w:rPr>
        <w:t>誤差</w:t>
      </w:r>
      <w:r w:rsidR="00C02A7D">
        <w:rPr>
          <w:rFonts w:ascii="Times New Roman" w:eastAsia="標楷體" w:hAnsi="Times New Roman" w:cs="Times New Roman" w:hint="eastAsia"/>
          <w:sz w:val="32"/>
          <w:szCs w:val="32"/>
        </w:rPr>
        <w:t>平方和</w:t>
      </w:r>
      <w:r w:rsidR="00C02A7D" w:rsidRPr="003B7E09">
        <w:rPr>
          <w:rFonts w:ascii="Times New Roman" w:eastAsia="標楷體" w:hAnsi="Times New Roman" w:hint="eastAsia"/>
          <w:sz w:val="32"/>
          <w:szCs w:val="32"/>
        </w:rPr>
        <w:t>作為</w:t>
      </w:r>
      <w:r w:rsidR="00C02A7D">
        <w:rPr>
          <w:rFonts w:ascii="Times New Roman" w:eastAsia="標楷體" w:hAnsi="Times New Roman" w:hint="eastAsia"/>
          <w:sz w:val="32"/>
          <w:szCs w:val="32"/>
        </w:rPr>
        <w:t>規劃求解目標，</w:t>
      </w:r>
      <w:r>
        <w:rPr>
          <w:rFonts w:ascii="Times New Roman" w:eastAsia="標楷體" w:hAnsi="Times New Roman" w:hint="eastAsia"/>
          <w:sz w:val="32"/>
          <w:szCs w:val="32"/>
        </w:rPr>
        <w:t>並將相關數值填入下表。</w:t>
      </w:r>
    </w:p>
    <w:p w:rsidR="00CD3909" w:rsidRDefault="00CD3909" w:rsidP="003472E1">
      <w:pPr>
        <w:pStyle w:val="a7"/>
        <w:snapToGrid w:val="0"/>
        <w:spacing w:line="276" w:lineRule="auto"/>
        <w:ind w:leftChars="0" w:left="360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各模型相關條件如下：</w:t>
      </w:r>
      <w:r w:rsidR="007A5096" w:rsidRPr="003D2591">
        <w:rPr>
          <w:rFonts w:ascii="Times New Roman" w:eastAsia="標楷體" w:hAnsi="Times New Roman" w:hint="eastAsia"/>
          <w:sz w:val="32"/>
          <w:szCs w:val="32"/>
        </w:rPr>
        <w:t>(</w:t>
      </w:r>
      <w:r w:rsidR="007A5096">
        <w:rPr>
          <w:rFonts w:ascii="Times New Roman" w:eastAsia="標楷體" w:hAnsi="Times New Roman" w:hint="eastAsia"/>
          <w:sz w:val="32"/>
          <w:szCs w:val="32"/>
        </w:rPr>
        <w:t>45</w:t>
      </w:r>
      <w:r w:rsidR="007A5096" w:rsidRPr="003D2591">
        <w:rPr>
          <w:rFonts w:ascii="Times New Roman" w:eastAsia="標楷體" w:hAnsi="Times New Roman" w:hint="eastAsia"/>
          <w:sz w:val="32"/>
          <w:szCs w:val="32"/>
        </w:rPr>
        <w:t>分</w:t>
      </w:r>
      <w:r w:rsidR="007A5096" w:rsidRPr="003D2591">
        <w:rPr>
          <w:rFonts w:ascii="Times New Roman" w:eastAsia="標楷體" w:hAnsi="Times New Roman" w:hint="eastAsia"/>
          <w:sz w:val="32"/>
          <w:szCs w:val="32"/>
        </w:rPr>
        <w:t>)</w:t>
      </w:r>
    </w:p>
    <w:p w:rsidR="00CD3909" w:rsidRPr="00CD3909" w:rsidRDefault="00CD3909" w:rsidP="003472E1">
      <w:pPr>
        <w:pStyle w:val="a7"/>
        <w:numPr>
          <w:ilvl w:val="1"/>
          <w:numId w:val="1"/>
        </w:numPr>
        <w:snapToGrid w:val="0"/>
        <w:spacing w:line="276" w:lineRule="auto"/>
        <w:ind w:leftChars="0" w:left="822" w:hanging="482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KNN</w:t>
      </w:r>
      <w:r>
        <w:rPr>
          <w:rFonts w:ascii="Times New Roman" w:eastAsia="標楷體" w:hAnsi="Times New Roman" w:hint="eastAsia"/>
          <w:sz w:val="32"/>
          <w:szCs w:val="32"/>
        </w:rPr>
        <w:t>：</w:t>
      </w:r>
      <w:r w:rsidR="00CB2005">
        <w:rPr>
          <w:rFonts w:ascii="Times New Roman" w:eastAsia="標楷體" w:hAnsi="Times New Roman" w:hint="eastAsia"/>
          <w:sz w:val="32"/>
          <w:szCs w:val="32"/>
        </w:rPr>
        <w:t xml:space="preserve">1 </w:t>
      </w:r>
      <w:r w:rsidR="00CB2005">
        <w:rPr>
          <w:rFonts w:ascii="Times New Roman" w:eastAsia="標楷體" w:hAnsi="Times New Roman" w:cs="Times New Roman"/>
          <w:sz w:val="32"/>
          <w:szCs w:val="32"/>
        </w:rPr>
        <w:t>≤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CB2005">
        <w:rPr>
          <w:rFonts w:ascii="Times New Roman" w:eastAsia="標楷體" w:hAnsi="Times New Roman" w:hint="eastAsia"/>
          <w:sz w:val="32"/>
          <w:szCs w:val="32"/>
        </w:rPr>
        <w:t>自變數權重</w:t>
      </w:r>
      <w:r w:rsidR="00CB2005">
        <w:rPr>
          <w:rFonts w:ascii="Times New Roman" w:eastAsia="標楷體" w:hAnsi="Times New Roman" w:hint="eastAsia"/>
          <w:sz w:val="32"/>
          <w:szCs w:val="32"/>
        </w:rPr>
        <w:t>(</w:t>
      </w:r>
      <w:proofErr w:type="spellStart"/>
      <w:r w:rsidR="00CB2005"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="00CB2005" w:rsidRPr="00CD3909">
        <w:rPr>
          <w:rFonts w:ascii="Times New Roman" w:eastAsia="標楷體" w:hAnsi="Times New Roman" w:cs="Times New Roman"/>
          <w:i/>
          <w:sz w:val="32"/>
          <w:szCs w:val="32"/>
          <w:vertAlign w:val="subscript"/>
        </w:rPr>
        <w:t>i</w:t>
      </w:r>
      <w:proofErr w:type="spellEnd"/>
      <w:r w:rsidR="00CB2005">
        <w:rPr>
          <w:rFonts w:ascii="Times New Roman" w:eastAsia="標楷體" w:hAnsi="Times New Roman" w:hint="eastAsia"/>
          <w:sz w:val="32"/>
          <w:szCs w:val="32"/>
        </w:rPr>
        <w:t xml:space="preserve">) </w:t>
      </w:r>
      <w:r w:rsidR="00CB2005">
        <w:rPr>
          <w:rFonts w:ascii="Times New Roman" w:eastAsia="標楷體" w:hAnsi="Times New Roman" w:cs="Times New Roman"/>
          <w:sz w:val="32"/>
          <w:szCs w:val="32"/>
        </w:rPr>
        <w:t>≤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 xml:space="preserve"> 10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CB2005">
        <w:rPr>
          <w:rFonts w:ascii="Times New Roman" w:eastAsia="標楷體" w:hAnsi="Times New Roman" w:hint="eastAsia"/>
          <w:sz w:val="32"/>
          <w:szCs w:val="32"/>
        </w:rPr>
        <w:t xml:space="preserve">1 </w:t>
      </w:r>
      <w:r w:rsidR="00CB2005">
        <w:rPr>
          <w:rFonts w:ascii="Times New Roman" w:eastAsia="標楷體" w:hAnsi="Times New Roman" w:cs="Times New Roman"/>
          <w:sz w:val="32"/>
          <w:szCs w:val="32"/>
        </w:rPr>
        <w:t>≤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CB2005">
        <w:rPr>
          <w:rFonts w:ascii="Times New Roman" w:eastAsia="標楷體" w:hAnsi="Times New Roman" w:hint="eastAsia"/>
          <w:sz w:val="32"/>
          <w:szCs w:val="32"/>
        </w:rPr>
        <w:t>半徑平方</w:t>
      </w:r>
      <w:r w:rsidR="00CB2005">
        <w:rPr>
          <w:rFonts w:ascii="Times New Roman" w:eastAsia="標楷體" w:hAnsi="Times New Roman" w:hint="eastAsia"/>
          <w:sz w:val="32"/>
          <w:szCs w:val="32"/>
        </w:rPr>
        <w:t>(</w:t>
      </w:r>
      <w:r w:rsidR="00CB2005">
        <w:rPr>
          <w:rFonts w:ascii="Times New Roman" w:eastAsia="標楷體" w:hAnsi="Times New Roman" w:cs="Times New Roman"/>
          <w:i/>
          <w:sz w:val="32"/>
          <w:szCs w:val="32"/>
        </w:rPr>
        <w:t>σ</w:t>
      </w:r>
      <w:r w:rsidR="00CB2005" w:rsidRPr="00833AC8">
        <w:rPr>
          <w:rFonts w:ascii="Times New Roman" w:eastAsia="標楷體" w:hAnsi="Times New Roman" w:cs="Times New Roman" w:hint="eastAsia"/>
          <w:sz w:val="32"/>
          <w:szCs w:val="32"/>
          <w:vertAlign w:val="superscript"/>
        </w:rPr>
        <w:t>2</w:t>
      </w:r>
      <w:r w:rsidR="00CB2005">
        <w:rPr>
          <w:rFonts w:ascii="Times New Roman" w:eastAsia="標楷體" w:hAnsi="Times New Roman" w:hint="eastAsia"/>
          <w:sz w:val="32"/>
          <w:szCs w:val="32"/>
        </w:rPr>
        <w:t>)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 xml:space="preserve">  </w:t>
      </w:r>
      <w:r w:rsidR="00CB2005">
        <w:rPr>
          <w:rFonts w:ascii="Times New Roman" w:eastAsia="標楷體" w:hAnsi="Times New Roman" w:cs="Times New Roman"/>
          <w:sz w:val="32"/>
          <w:szCs w:val="32"/>
        </w:rPr>
        <w:t>≤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 xml:space="preserve"> 10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，選項設定參數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最大時限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: 300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秒、反覆運算次數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: 10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次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:rsidR="00CD3909" w:rsidRPr="00CD3909" w:rsidRDefault="00CD3909" w:rsidP="003472E1">
      <w:pPr>
        <w:pStyle w:val="a7"/>
        <w:numPr>
          <w:ilvl w:val="1"/>
          <w:numId w:val="1"/>
        </w:numPr>
        <w:snapToGrid w:val="0"/>
        <w:spacing w:line="276" w:lineRule="auto"/>
        <w:ind w:leftChars="0" w:left="822" w:hanging="482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LR</w:t>
      </w:r>
      <w:r>
        <w:rPr>
          <w:rFonts w:ascii="Times New Roman" w:eastAsia="標楷體" w:hAnsi="Times New Roman" w:hint="eastAsia"/>
          <w:sz w:val="32"/>
          <w:szCs w:val="32"/>
        </w:rPr>
        <w:t>：</w:t>
      </w:r>
      <w:r w:rsidR="00CB2005">
        <w:rPr>
          <w:rFonts w:ascii="Times New Roman" w:eastAsia="標楷體" w:hAnsi="Times New Roman" w:hint="eastAsia"/>
          <w:sz w:val="32"/>
          <w:szCs w:val="32"/>
        </w:rPr>
        <w:t>線性迴歸</w:t>
      </w:r>
      <w:r w:rsidR="00CB2005" w:rsidRPr="003B7E09">
        <w:rPr>
          <w:rFonts w:ascii="Times New Roman" w:eastAsia="標楷體" w:hAnsi="Times New Roman" w:hint="eastAsia"/>
          <w:i/>
          <w:sz w:val="32"/>
          <w:szCs w:val="32"/>
        </w:rPr>
        <w:t>y</w:t>
      </w:r>
      <w:r w:rsidR="00CB2005">
        <w:rPr>
          <w:rFonts w:ascii="Times New Roman" w:eastAsia="標楷體" w:hAnsi="Times New Roman" w:hint="eastAsia"/>
          <w:sz w:val="32"/>
          <w:szCs w:val="32"/>
        </w:rPr>
        <w:t xml:space="preserve"> = </w:t>
      </w:r>
      <w:r w:rsidR="00CB2005"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 w:rsidR="00CB2005" w:rsidRPr="003B7E09">
        <w:rPr>
          <w:rFonts w:ascii="Times New Roman" w:eastAsia="標楷體" w:hAnsi="Times New Roman" w:hint="eastAsia"/>
          <w:sz w:val="32"/>
          <w:szCs w:val="32"/>
          <w:vertAlign w:val="subscript"/>
        </w:rPr>
        <w:t>0</w:t>
      </w:r>
      <w:r w:rsidR="00CB2005">
        <w:rPr>
          <w:rFonts w:ascii="Times New Roman" w:eastAsia="標楷體" w:hAnsi="Times New Roman" w:hint="eastAsia"/>
          <w:sz w:val="32"/>
          <w:szCs w:val="32"/>
        </w:rPr>
        <w:t>+</w:t>
      </w:r>
      <w:r w:rsidR="00CB2005"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 w:rsidR="00CB2005" w:rsidRPr="003B7E09">
        <w:rPr>
          <w:rFonts w:ascii="Times New Roman" w:eastAsia="標楷體" w:hAnsi="Times New Roman" w:hint="eastAsia"/>
          <w:sz w:val="32"/>
          <w:szCs w:val="32"/>
          <w:vertAlign w:val="subscript"/>
        </w:rPr>
        <w:t>1</w:t>
      </w:r>
      <w:r w:rsidR="00CB2005">
        <w:rPr>
          <w:rFonts w:ascii="Times New Roman" w:eastAsia="標楷體" w:hAnsi="Times New Roman" w:hint="eastAsia"/>
          <w:sz w:val="32"/>
          <w:szCs w:val="32"/>
        </w:rPr>
        <w:t>*</w:t>
      </w:r>
      <w:r w:rsidR="00CB2005" w:rsidRPr="003B7E09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="00CB2005">
        <w:rPr>
          <w:rFonts w:ascii="Times New Roman" w:eastAsia="標楷體" w:hAnsi="Times New Roman" w:hint="eastAsia"/>
          <w:sz w:val="32"/>
          <w:szCs w:val="32"/>
          <w:vertAlign w:val="subscript"/>
        </w:rPr>
        <w:t>1</w:t>
      </w:r>
      <w:r w:rsidR="00CB2005">
        <w:rPr>
          <w:rFonts w:ascii="Times New Roman" w:eastAsia="標楷體" w:hAnsi="Times New Roman" w:hint="eastAsia"/>
          <w:sz w:val="32"/>
          <w:szCs w:val="32"/>
        </w:rPr>
        <w:t>+</w:t>
      </w:r>
      <w:r w:rsidR="00CB2005"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 w:rsidR="00CB2005">
        <w:rPr>
          <w:rFonts w:ascii="Times New Roman" w:eastAsia="標楷體" w:hAnsi="Times New Roman" w:hint="eastAsia"/>
          <w:sz w:val="32"/>
          <w:szCs w:val="32"/>
          <w:vertAlign w:val="subscript"/>
        </w:rPr>
        <w:t>2</w:t>
      </w:r>
      <w:r w:rsidR="00CB2005">
        <w:rPr>
          <w:rFonts w:ascii="Times New Roman" w:eastAsia="標楷體" w:hAnsi="Times New Roman" w:hint="eastAsia"/>
          <w:sz w:val="32"/>
          <w:szCs w:val="32"/>
        </w:rPr>
        <w:t>*</w:t>
      </w:r>
      <w:r w:rsidR="00CB2005" w:rsidRPr="003B7E09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="00CB2005" w:rsidRPr="00CB2005">
        <w:rPr>
          <w:rFonts w:ascii="Times New Roman" w:eastAsia="標楷體" w:hAnsi="Times New Roman" w:hint="eastAsia"/>
          <w:sz w:val="32"/>
          <w:szCs w:val="32"/>
          <w:vertAlign w:val="subscript"/>
        </w:rPr>
        <w:t>2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CB2005">
        <w:rPr>
          <w:rFonts w:ascii="Times New Roman" w:eastAsia="標楷體" w:hAnsi="Times New Roman"/>
          <w:sz w:val="32"/>
          <w:szCs w:val="32"/>
        </w:rPr>
        <w:t>-10</w:t>
      </w:r>
      <w:r w:rsidR="00CB2005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CB2005">
        <w:rPr>
          <w:rFonts w:ascii="Times New Roman" w:eastAsia="標楷體" w:hAnsi="Times New Roman" w:cs="Times New Roman"/>
          <w:sz w:val="32"/>
          <w:szCs w:val="32"/>
        </w:rPr>
        <w:t>≤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CB2005">
        <w:rPr>
          <w:rFonts w:ascii="Times New Roman" w:eastAsia="標楷體" w:hAnsi="Times New Roman" w:hint="eastAsia"/>
          <w:sz w:val="32"/>
          <w:szCs w:val="32"/>
        </w:rPr>
        <w:t>自變數權重</w:t>
      </w:r>
      <w:r w:rsidR="00CB2005">
        <w:rPr>
          <w:rFonts w:ascii="Times New Roman" w:eastAsia="標楷體" w:hAnsi="Times New Roman" w:hint="eastAsia"/>
          <w:sz w:val="32"/>
          <w:szCs w:val="32"/>
        </w:rPr>
        <w:t>(</w:t>
      </w:r>
      <w:proofErr w:type="spellStart"/>
      <w:r w:rsidR="00CB2005" w:rsidRPr="00833AC8">
        <w:rPr>
          <w:rFonts w:ascii="Times New Roman" w:eastAsia="標楷體" w:hAnsi="Times New Roman" w:cs="Times New Roman" w:hint="eastAsia"/>
          <w:i/>
          <w:sz w:val="32"/>
          <w:szCs w:val="32"/>
        </w:rPr>
        <w:t>w</w:t>
      </w:r>
      <w:r w:rsidR="00CB2005" w:rsidRPr="00CD3909">
        <w:rPr>
          <w:rFonts w:ascii="Times New Roman" w:eastAsia="標楷體" w:hAnsi="Times New Roman" w:cs="Times New Roman"/>
          <w:i/>
          <w:sz w:val="32"/>
          <w:szCs w:val="32"/>
          <w:vertAlign w:val="subscript"/>
        </w:rPr>
        <w:t>i</w:t>
      </w:r>
      <w:proofErr w:type="spellEnd"/>
      <w:r w:rsidR="00CB2005">
        <w:rPr>
          <w:rFonts w:ascii="Times New Roman" w:eastAsia="標楷體" w:hAnsi="Times New Roman" w:hint="eastAsia"/>
          <w:sz w:val="32"/>
          <w:szCs w:val="32"/>
        </w:rPr>
        <w:t xml:space="preserve">) </w:t>
      </w:r>
      <w:r w:rsidR="00CB2005">
        <w:rPr>
          <w:rFonts w:ascii="Times New Roman" w:eastAsia="標楷體" w:hAnsi="Times New Roman" w:cs="Times New Roman"/>
          <w:sz w:val="32"/>
          <w:szCs w:val="32"/>
        </w:rPr>
        <w:t>≤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 xml:space="preserve"> 10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，選項設定參數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最大時限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: 300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秒、反覆運算次數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: 10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次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:rsidR="00CD3909" w:rsidRDefault="00CD3909" w:rsidP="003472E1">
      <w:pPr>
        <w:pStyle w:val="a7"/>
        <w:numPr>
          <w:ilvl w:val="1"/>
          <w:numId w:val="1"/>
        </w:numPr>
        <w:snapToGrid w:val="0"/>
        <w:spacing w:line="276" w:lineRule="auto"/>
        <w:ind w:leftChars="0" w:left="822" w:hanging="482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A</w:t>
      </w:r>
      <w:r>
        <w:rPr>
          <w:rFonts w:ascii="Times New Roman" w:eastAsia="標楷體" w:hAnsi="Times New Roman" w:hint="eastAsia"/>
          <w:sz w:val="32"/>
          <w:szCs w:val="32"/>
        </w:rPr>
        <w:t>NN</w:t>
      </w:r>
      <w:r>
        <w:rPr>
          <w:rFonts w:ascii="Times New Roman" w:eastAsia="標楷體" w:hAnsi="Times New Roman" w:hint="eastAsia"/>
          <w:sz w:val="32"/>
          <w:szCs w:val="32"/>
        </w:rPr>
        <w:t>：</w:t>
      </w:r>
      <w:r w:rsidR="00CB2005">
        <w:rPr>
          <w:rFonts w:ascii="Times New Roman" w:eastAsia="標楷體" w:hAnsi="Times New Roman"/>
          <w:sz w:val="32"/>
          <w:szCs w:val="32"/>
        </w:rPr>
        <w:t>-10</w:t>
      </w:r>
      <w:r w:rsidR="00CB2005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CB2005">
        <w:rPr>
          <w:rFonts w:ascii="Times New Roman" w:eastAsia="標楷體" w:hAnsi="Times New Roman" w:cs="Times New Roman"/>
          <w:sz w:val="32"/>
          <w:szCs w:val="32"/>
        </w:rPr>
        <w:t>≤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CB2005">
        <w:rPr>
          <w:rFonts w:ascii="Times New Roman" w:eastAsia="標楷體" w:hAnsi="Times New Roman" w:hint="eastAsia"/>
          <w:sz w:val="32"/>
          <w:szCs w:val="32"/>
        </w:rPr>
        <w:t>自變數權重</w:t>
      </w:r>
      <w:r w:rsidR="00CB2005">
        <w:rPr>
          <w:rFonts w:ascii="Times New Roman" w:eastAsia="標楷體" w:hAnsi="Times New Roman" w:hint="eastAsia"/>
          <w:sz w:val="32"/>
          <w:szCs w:val="32"/>
        </w:rPr>
        <w:t>(</w:t>
      </w:r>
      <w:proofErr w:type="spellStart"/>
      <w:r w:rsidR="00CB2005" w:rsidRPr="00CD3909">
        <w:rPr>
          <w:rFonts w:ascii="Times New Roman" w:eastAsia="標楷體" w:hAnsi="Times New Roman" w:cs="Times New Roman"/>
          <w:i/>
          <w:sz w:val="32"/>
          <w:szCs w:val="32"/>
        </w:rPr>
        <w:t>w</w:t>
      </w:r>
      <w:r w:rsidR="00CB2005" w:rsidRPr="00CD3909">
        <w:rPr>
          <w:rFonts w:ascii="Times New Roman" w:eastAsia="標楷體" w:hAnsi="Times New Roman" w:cs="Times New Roman"/>
          <w:i/>
          <w:sz w:val="32"/>
          <w:szCs w:val="32"/>
          <w:vertAlign w:val="subscript"/>
        </w:rPr>
        <w:t>i</w:t>
      </w:r>
      <w:proofErr w:type="spellEnd"/>
      <w:r w:rsidR="00CB2005" w:rsidRPr="00CD3909">
        <w:rPr>
          <w:rFonts w:ascii="Times New Roman" w:eastAsia="標楷體" w:hAnsi="Times New Roman" w:cs="Times New Roman"/>
          <w:sz w:val="32"/>
          <w:szCs w:val="32"/>
        </w:rPr>
        <w:t xml:space="preserve">, </w:t>
      </w:r>
      <w:proofErr w:type="spellStart"/>
      <w:r w:rsidR="00CB2005" w:rsidRPr="00CD3909">
        <w:rPr>
          <w:rFonts w:ascii="Times New Roman" w:eastAsia="標楷體" w:hAnsi="Times New Roman" w:cs="Times New Roman"/>
          <w:i/>
          <w:sz w:val="32"/>
          <w:szCs w:val="32"/>
        </w:rPr>
        <w:t>θ</w:t>
      </w:r>
      <w:r w:rsidR="00CB2005" w:rsidRPr="00CD3909">
        <w:rPr>
          <w:rFonts w:ascii="Times New Roman" w:eastAsia="標楷體" w:hAnsi="Times New Roman" w:cs="Times New Roman"/>
          <w:i/>
          <w:sz w:val="32"/>
          <w:szCs w:val="32"/>
          <w:vertAlign w:val="subscript"/>
        </w:rPr>
        <w:t>i</w:t>
      </w:r>
      <w:proofErr w:type="spellEnd"/>
      <w:r w:rsidR="00CB2005">
        <w:rPr>
          <w:rFonts w:ascii="Times New Roman" w:eastAsia="標楷體" w:hAnsi="Times New Roman" w:hint="eastAsia"/>
          <w:sz w:val="32"/>
          <w:szCs w:val="32"/>
        </w:rPr>
        <w:t xml:space="preserve">) </w:t>
      </w:r>
      <w:r w:rsidR="00CB2005">
        <w:rPr>
          <w:rFonts w:ascii="Times New Roman" w:eastAsia="標楷體" w:hAnsi="Times New Roman" w:cs="Times New Roman"/>
          <w:sz w:val="32"/>
          <w:szCs w:val="32"/>
        </w:rPr>
        <w:t>≤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 xml:space="preserve"> 10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、兩層神經層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第一層為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2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個神經元、第二層為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2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個神經元</w:t>
      </w:r>
      <w:r w:rsidR="00CB2005" w:rsidRPr="00700003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、一層輸出層，</w:t>
      </w:r>
      <w:r w:rsidR="00CB2005" w:rsidRPr="00700003">
        <w:rPr>
          <w:rFonts w:ascii="Times New Roman" w:eastAsia="標楷體" w:hAnsi="Times New Roman" w:cs="Times New Roman" w:hint="eastAsia"/>
          <w:sz w:val="32"/>
          <w:szCs w:val="32"/>
        </w:rPr>
        <w:t>選項設定參數</w:t>
      </w:r>
      <w:r w:rsidR="00CB2005" w:rsidRPr="00700003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CB2005" w:rsidRPr="00700003">
        <w:rPr>
          <w:rFonts w:ascii="Times New Roman" w:eastAsia="標楷體" w:hAnsi="Times New Roman" w:cs="Times New Roman" w:hint="eastAsia"/>
          <w:sz w:val="32"/>
          <w:szCs w:val="32"/>
        </w:rPr>
        <w:t>最大時限</w:t>
      </w:r>
      <w:r w:rsidR="00CB2005" w:rsidRPr="00700003">
        <w:rPr>
          <w:rFonts w:ascii="Times New Roman" w:eastAsia="標楷體" w:hAnsi="Times New Roman" w:cs="Times New Roman" w:hint="eastAsia"/>
          <w:sz w:val="32"/>
          <w:szCs w:val="32"/>
        </w:rPr>
        <w:t>: 300</w:t>
      </w:r>
      <w:r w:rsidR="00CB2005" w:rsidRPr="00700003">
        <w:rPr>
          <w:rFonts w:ascii="Times New Roman" w:eastAsia="標楷體" w:hAnsi="Times New Roman" w:cs="Times New Roman" w:hint="eastAsia"/>
          <w:sz w:val="32"/>
          <w:szCs w:val="32"/>
        </w:rPr>
        <w:t>秒、反覆運算次數</w:t>
      </w:r>
      <w:r w:rsidR="00CB2005" w:rsidRPr="00700003">
        <w:rPr>
          <w:rFonts w:ascii="Times New Roman" w:eastAsia="標楷體" w:hAnsi="Times New Roman" w:cs="Times New Roman" w:hint="eastAsia"/>
          <w:sz w:val="32"/>
          <w:szCs w:val="32"/>
        </w:rPr>
        <w:t xml:space="preserve">: </w:t>
      </w:r>
      <w:r w:rsidR="00CB2005">
        <w:rPr>
          <w:rFonts w:ascii="Times New Roman" w:eastAsia="標楷體" w:hAnsi="Times New Roman" w:cs="Times New Roman" w:hint="eastAsia"/>
          <w:sz w:val="32"/>
          <w:szCs w:val="32"/>
        </w:rPr>
        <w:t>1</w:t>
      </w:r>
      <w:r w:rsidR="00CB2005" w:rsidRPr="00700003">
        <w:rPr>
          <w:rFonts w:ascii="Times New Roman" w:eastAsia="標楷體" w:hAnsi="Times New Roman" w:cs="Times New Roman" w:hint="eastAsia"/>
          <w:sz w:val="32"/>
          <w:szCs w:val="32"/>
        </w:rPr>
        <w:t>0</w:t>
      </w:r>
      <w:r w:rsidR="00CB2005" w:rsidRPr="00700003">
        <w:rPr>
          <w:rFonts w:ascii="Times New Roman" w:eastAsia="標楷體" w:hAnsi="Times New Roman" w:cs="Times New Roman" w:hint="eastAsia"/>
          <w:sz w:val="32"/>
          <w:szCs w:val="32"/>
        </w:rPr>
        <w:t>次</w:t>
      </w:r>
      <w:r w:rsidR="00CB2005" w:rsidRPr="00700003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="00CB2005" w:rsidRPr="00700003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:rsidR="00CD3909" w:rsidRDefault="00CD3909" w:rsidP="003472E1">
      <w:pPr>
        <w:snapToGrid w:val="0"/>
        <w:spacing w:line="276" w:lineRule="auto"/>
        <w:rPr>
          <w:rFonts w:ascii="Times New Roman" w:eastAsia="標楷體" w:hAnsi="Times New Roman"/>
          <w:sz w:val="32"/>
          <w:szCs w:val="32"/>
        </w:rPr>
      </w:pPr>
      <w:proofErr w:type="spellStart"/>
      <w:r>
        <w:rPr>
          <w:rFonts w:ascii="Times New Roman" w:eastAsia="標楷體" w:hAnsi="Times New Roman" w:hint="eastAsia"/>
          <w:sz w:val="32"/>
          <w:szCs w:val="32"/>
        </w:rPr>
        <w:t>Ans</w:t>
      </w:r>
      <w:proofErr w:type="spellEnd"/>
      <w:r>
        <w:rPr>
          <w:rFonts w:ascii="Times New Roman" w:eastAsia="標楷體" w:hAnsi="Times New Roman" w:hint="eastAsia"/>
          <w:sz w:val="32"/>
          <w:szCs w:val="32"/>
        </w:rPr>
        <w:t>：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</w:p>
    <w:tbl>
      <w:tblPr>
        <w:tblStyle w:val="a8"/>
        <w:tblW w:w="0" w:type="auto"/>
        <w:tblInd w:w="4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01"/>
        <w:gridCol w:w="2091"/>
        <w:gridCol w:w="2091"/>
        <w:gridCol w:w="2092"/>
      </w:tblGrid>
      <w:tr w:rsidR="00345120" w:rsidTr="00A46995">
        <w:trPr>
          <w:trHeight w:val="737"/>
        </w:trPr>
        <w:tc>
          <w:tcPr>
            <w:tcW w:w="1701" w:type="dxa"/>
            <w:vMerge w:val="restart"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方法</w:t>
            </w:r>
          </w:p>
        </w:tc>
        <w:tc>
          <w:tcPr>
            <w:tcW w:w="2091" w:type="dxa"/>
            <w:vAlign w:val="center"/>
          </w:tcPr>
          <w:p w:rsidR="00345120" w:rsidRPr="00054CDE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i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訓練集</w:t>
            </w:r>
          </w:p>
        </w:tc>
        <w:tc>
          <w:tcPr>
            <w:tcW w:w="2091" w:type="dxa"/>
            <w:vAlign w:val="center"/>
          </w:tcPr>
          <w:p w:rsidR="00345120" w:rsidRPr="00054CDE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i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測試集</w:t>
            </w:r>
          </w:p>
        </w:tc>
        <w:tc>
          <w:tcPr>
            <w:tcW w:w="2092" w:type="dxa"/>
            <w:vAlign w:val="center"/>
          </w:tcPr>
          <w:p w:rsidR="00345120" w:rsidRPr="00054CDE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i/>
                <w:sz w:val="32"/>
                <w:szCs w:val="32"/>
              </w:rPr>
            </w:pPr>
          </w:p>
        </w:tc>
      </w:tr>
      <w:tr w:rsidR="00345120" w:rsidTr="00357166">
        <w:trPr>
          <w:trHeight w:val="737"/>
        </w:trPr>
        <w:tc>
          <w:tcPr>
            <w:tcW w:w="1701" w:type="dxa"/>
            <w:vMerge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tcBorders>
              <w:bottom w:val="single" w:sz="8" w:space="0" w:color="auto"/>
            </w:tcBorders>
            <w:vAlign w:val="center"/>
          </w:tcPr>
          <w:p w:rsidR="00345120" w:rsidRDefault="00345120" w:rsidP="00A46995">
            <w:pPr>
              <w:snapToGrid w:val="0"/>
              <w:spacing w:beforeLines="25" w:before="90"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B05602">
              <w:rPr>
                <w:rFonts w:ascii="Times New Roman" w:eastAsia="標楷體" w:hAnsi="Times New Roman" w:hint="eastAsia"/>
                <w:sz w:val="32"/>
                <w:szCs w:val="32"/>
              </w:rPr>
              <w:t>誤差</w:t>
            </w:r>
            <w:r w:rsidRPr="00B01580">
              <w:rPr>
                <w:rFonts w:ascii="Times New Roman" w:eastAsia="標楷體" w:hAnsi="Times New Roman" w:hint="eastAsia"/>
                <w:sz w:val="32"/>
                <w:szCs w:val="32"/>
              </w:rPr>
              <w:t>平方和</w:t>
            </w:r>
          </w:p>
        </w:tc>
        <w:tc>
          <w:tcPr>
            <w:tcW w:w="2091" w:type="dxa"/>
            <w:vAlign w:val="center"/>
          </w:tcPr>
          <w:p w:rsidR="00345120" w:rsidRDefault="00345120" w:rsidP="00A46995">
            <w:pPr>
              <w:snapToGrid w:val="0"/>
              <w:spacing w:beforeLines="25" w:before="90"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B05602">
              <w:rPr>
                <w:rFonts w:ascii="Times New Roman" w:eastAsia="標楷體" w:hAnsi="Times New Roman" w:hint="eastAsia"/>
                <w:sz w:val="32"/>
                <w:szCs w:val="32"/>
              </w:rPr>
              <w:t>誤差</w:t>
            </w:r>
            <w:r w:rsidRPr="00B01580">
              <w:rPr>
                <w:rFonts w:ascii="Times New Roman" w:eastAsia="標楷體" w:hAnsi="Times New Roman" w:hint="eastAsia"/>
                <w:sz w:val="32"/>
                <w:szCs w:val="32"/>
              </w:rPr>
              <w:t>平方和</w:t>
            </w:r>
          </w:p>
        </w:tc>
        <w:tc>
          <w:tcPr>
            <w:tcW w:w="2092" w:type="dxa"/>
            <w:vAlign w:val="center"/>
          </w:tcPr>
          <w:p w:rsidR="00345120" w:rsidRPr="00345120" w:rsidRDefault="00345120" w:rsidP="00A46995">
            <w:pPr>
              <w:snapToGrid w:val="0"/>
              <w:spacing w:beforeLines="25" w:before="90"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R</w:t>
            </w:r>
            <w:r>
              <w:rPr>
                <w:rFonts w:ascii="Times New Roman" w:eastAsia="標楷體" w:hAnsi="Times New Roman" w:hint="eastAsia"/>
                <w:sz w:val="32"/>
                <w:szCs w:val="32"/>
                <w:vertAlign w:val="superscript"/>
              </w:rPr>
              <w:t>2</w:t>
            </w:r>
          </w:p>
        </w:tc>
      </w:tr>
      <w:tr w:rsidR="00345120" w:rsidTr="00357166">
        <w:trPr>
          <w:trHeight w:val="737"/>
        </w:trPr>
        <w:tc>
          <w:tcPr>
            <w:tcW w:w="1701" w:type="dxa"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KNN</w:t>
            </w:r>
          </w:p>
        </w:tc>
        <w:tc>
          <w:tcPr>
            <w:tcW w:w="2091" w:type="dxa"/>
            <w:tcBorders>
              <w:tl2br w:val="single" w:sz="8" w:space="0" w:color="auto"/>
            </w:tcBorders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092" w:type="dxa"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345120" w:rsidTr="00A46995">
        <w:trPr>
          <w:trHeight w:val="737"/>
        </w:trPr>
        <w:tc>
          <w:tcPr>
            <w:tcW w:w="1701" w:type="dxa"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LR</w:t>
            </w:r>
          </w:p>
        </w:tc>
        <w:tc>
          <w:tcPr>
            <w:tcW w:w="2091" w:type="dxa"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345120" w:rsidTr="00A46995">
        <w:trPr>
          <w:trHeight w:val="737"/>
        </w:trPr>
        <w:tc>
          <w:tcPr>
            <w:tcW w:w="1701" w:type="dxa"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ANN</w:t>
            </w:r>
          </w:p>
        </w:tc>
        <w:tc>
          <w:tcPr>
            <w:tcW w:w="2091" w:type="dxa"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345120" w:rsidRDefault="00345120" w:rsidP="00A46995">
            <w:pPr>
              <w:snapToGrid w:val="0"/>
              <w:spacing w:line="300" w:lineRule="auto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</w:tbl>
    <w:p w:rsidR="00CD3909" w:rsidRPr="00CD3909" w:rsidRDefault="00CD3909" w:rsidP="003472E1">
      <w:pPr>
        <w:snapToGrid w:val="0"/>
        <w:spacing w:beforeLines="50" w:before="180" w:line="276" w:lineRule="auto"/>
        <w:rPr>
          <w:rFonts w:ascii="Times New Roman" w:eastAsia="標楷體" w:hAnsi="Times New Roman"/>
          <w:sz w:val="32"/>
          <w:szCs w:val="32"/>
        </w:rPr>
      </w:pPr>
    </w:p>
    <w:p w:rsidR="008700FA" w:rsidRPr="003D2591" w:rsidRDefault="003D2591" w:rsidP="003472E1">
      <w:pPr>
        <w:pStyle w:val="a7"/>
        <w:numPr>
          <w:ilvl w:val="0"/>
          <w:numId w:val="1"/>
        </w:numPr>
        <w:snapToGrid w:val="0"/>
        <w:spacing w:line="276" w:lineRule="auto"/>
        <w:ind w:leftChars="0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請根據</w:t>
      </w:r>
      <w:r w:rsidRPr="00151631">
        <w:rPr>
          <w:rFonts w:ascii="Times New Roman" w:eastAsia="標楷體" w:hAnsi="Times New Roman" w:hint="eastAsia"/>
          <w:sz w:val="32"/>
          <w:szCs w:val="32"/>
          <w:u w:val="single"/>
        </w:rPr>
        <w:t>附件</w:t>
      </w:r>
      <w:r>
        <w:rPr>
          <w:rFonts w:ascii="Times New Roman" w:eastAsia="標楷體" w:hAnsi="Times New Roman" w:hint="eastAsia"/>
          <w:sz w:val="32"/>
          <w:szCs w:val="32"/>
          <w:u w:val="single"/>
        </w:rPr>
        <w:t>3</w:t>
      </w:r>
      <w:r w:rsidRPr="00151631">
        <w:rPr>
          <w:rFonts w:ascii="Times New Roman" w:eastAsia="標楷體" w:hAnsi="Times New Roman" w:hint="eastAsia"/>
          <w:sz w:val="32"/>
          <w:szCs w:val="32"/>
          <w:u w:val="single"/>
        </w:rPr>
        <w:t>檔案</w:t>
      </w:r>
      <w:r>
        <w:rPr>
          <w:rFonts w:ascii="Times New Roman" w:eastAsia="標楷體" w:hAnsi="Times New Roman" w:hint="eastAsia"/>
          <w:sz w:val="32"/>
          <w:szCs w:val="32"/>
        </w:rPr>
        <w:t>，使用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y</w:t>
      </w:r>
      <w:r>
        <w:rPr>
          <w:rFonts w:ascii="Times New Roman" w:eastAsia="標楷體" w:hAnsi="Times New Roman" w:hint="eastAsia"/>
          <w:sz w:val="32"/>
          <w:szCs w:val="32"/>
        </w:rPr>
        <w:t xml:space="preserve"> = 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 w:rsidRPr="003B7E09">
        <w:rPr>
          <w:rFonts w:ascii="Times New Roman" w:eastAsia="標楷體" w:hAnsi="Times New Roman" w:hint="eastAsia"/>
          <w:sz w:val="32"/>
          <w:szCs w:val="32"/>
          <w:vertAlign w:val="subscript"/>
        </w:rPr>
        <w:t>0</w:t>
      </w:r>
      <w:r>
        <w:rPr>
          <w:rFonts w:ascii="Times New Roman" w:eastAsia="標楷體" w:hAnsi="Times New Roman" w:hint="eastAsia"/>
          <w:sz w:val="32"/>
          <w:szCs w:val="32"/>
        </w:rPr>
        <w:t>+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 w:rsidRPr="003B7E09">
        <w:rPr>
          <w:rFonts w:ascii="Times New Roman" w:eastAsia="標楷體" w:hAnsi="Times New Roman" w:hint="eastAsia"/>
          <w:sz w:val="32"/>
          <w:szCs w:val="32"/>
          <w:vertAlign w:val="subscript"/>
        </w:rPr>
        <w:t>1</w:t>
      </w:r>
      <w:r>
        <w:rPr>
          <w:rFonts w:ascii="Times New Roman" w:eastAsia="標楷體" w:hAnsi="Times New Roman" w:hint="eastAsia"/>
          <w:sz w:val="32"/>
          <w:szCs w:val="32"/>
        </w:rPr>
        <w:t>*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x</w:t>
      </w:r>
      <w:r>
        <w:rPr>
          <w:rFonts w:ascii="Times New Roman" w:eastAsia="標楷體" w:hAnsi="Times New Roman" w:hint="eastAsia"/>
          <w:sz w:val="32"/>
          <w:szCs w:val="32"/>
          <w:vertAlign w:val="subscript"/>
        </w:rPr>
        <w:t>1</w:t>
      </w:r>
      <w:r>
        <w:rPr>
          <w:rFonts w:ascii="Times New Roman" w:eastAsia="標楷體" w:hAnsi="Times New Roman" w:hint="eastAsia"/>
          <w:sz w:val="32"/>
          <w:szCs w:val="32"/>
        </w:rPr>
        <w:t>+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>
        <w:rPr>
          <w:rFonts w:ascii="Times New Roman" w:eastAsia="標楷體" w:hAnsi="Times New Roman" w:hint="eastAsia"/>
          <w:sz w:val="32"/>
          <w:szCs w:val="32"/>
          <w:vertAlign w:val="subscript"/>
        </w:rPr>
        <w:t>2</w:t>
      </w:r>
      <w:r>
        <w:rPr>
          <w:rFonts w:ascii="Times New Roman" w:eastAsia="標楷體" w:hAnsi="Times New Roman" w:hint="eastAsia"/>
          <w:sz w:val="32"/>
          <w:szCs w:val="32"/>
        </w:rPr>
        <w:t>*</w:t>
      </w:r>
      <w:r w:rsidRPr="003B7E09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Pr="00CB2005">
        <w:rPr>
          <w:rFonts w:ascii="Times New Roman" w:eastAsia="標楷體" w:hAnsi="Times New Roman" w:hint="eastAsia"/>
          <w:sz w:val="32"/>
          <w:szCs w:val="32"/>
          <w:vertAlign w:val="subscript"/>
        </w:rPr>
        <w:t>2</w:t>
      </w:r>
      <w:r w:rsidR="007A5096">
        <w:rPr>
          <w:rFonts w:ascii="Times New Roman" w:eastAsia="標楷體" w:hAnsi="Times New Roman" w:hint="eastAsia"/>
          <w:sz w:val="32"/>
          <w:szCs w:val="32"/>
        </w:rPr>
        <w:t>+</w:t>
      </w:r>
      <w:r w:rsidR="007A5096"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 w:rsidR="007A5096">
        <w:rPr>
          <w:rFonts w:ascii="Times New Roman" w:eastAsia="標楷體" w:hAnsi="Times New Roman" w:hint="eastAsia"/>
          <w:sz w:val="32"/>
          <w:szCs w:val="32"/>
          <w:vertAlign w:val="subscript"/>
        </w:rPr>
        <w:t>3</w:t>
      </w:r>
      <w:r w:rsidR="007A5096">
        <w:rPr>
          <w:rFonts w:ascii="Times New Roman" w:eastAsia="標楷體" w:hAnsi="Times New Roman" w:hint="eastAsia"/>
          <w:sz w:val="32"/>
          <w:szCs w:val="32"/>
        </w:rPr>
        <w:t>*</w:t>
      </w:r>
      <w:r w:rsidR="007A5096" w:rsidRPr="003B7E09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="007A5096">
        <w:rPr>
          <w:rFonts w:ascii="Times New Roman" w:eastAsia="標楷體" w:hAnsi="Times New Roman" w:hint="eastAsia"/>
          <w:sz w:val="32"/>
          <w:szCs w:val="32"/>
          <w:vertAlign w:val="subscript"/>
        </w:rPr>
        <w:t>1</w:t>
      </w:r>
      <w:r w:rsidR="007A5096" w:rsidRPr="003B7E09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="007A5096" w:rsidRPr="00CB2005">
        <w:rPr>
          <w:rFonts w:ascii="Times New Roman" w:eastAsia="標楷體" w:hAnsi="Times New Roman" w:hint="eastAsia"/>
          <w:sz w:val="32"/>
          <w:szCs w:val="32"/>
          <w:vertAlign w:val="subscript"/>
        </w:rPr>
        <w:t>2</w:t>
      </w:r>
      <w:r w:rsidR="007A5096">
        <w:rPr>
          <w:rFonts w:ascii="Times New Roman" w:eastAsia="標楷體" w:hAnsi="Times New Roman" w:hint="eastAsia"/>
          <w:sz w:val="32"/>
          <w:szCs w:val="32"/>
        </w:rPr>
        <w:t>+</w:t>
      </w:r>
      <w:r w:rsidR="007A5096"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 w:rsidR="007A5096">
        <w:rPr>
          <w:rFonts w:ascii="Times New Roman" w:eastAsia="標楷體" w:hAnsi="Times New Roman" w:hint="eastAsia"/>
          <w:sz w:val="32"/>
          <w:szCs w:val="32"/>
          <w:vertAlign w:val="subscript"/>
        </w:rPr>
        <w:t>4</w:t>
      </w:r>
      <w:r w:rsidR="007A5096">
        <w:rPr>
          <w:rFonts w:ascii="Times New Roman" w:eastAsia="標楷體" w:hAnsi="Times New Roman" w:hint="eastAsia"/>
          <w:sz w:val="32"/>
          <w:szCs w:val="32"/>
        </w:rPr>
        <w:t>*</w:t>
      </w:r>
      <w:r w:rsidR="007A5096" w:rsidRPr="003B7E09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="007A5096">
        <w:rPr>
          <w:rFonts w:ascii="Times New Roman" w:eastAsia="標楷體" w:hAnsi="Times New Roman" w:hint="eastAsia"/>
          <w:sz w:val="32"/>
          <w:szCs w:val="32"/>
          <w:vertAlign w:val="subscript"/>
        </w:rPr>
        <w:t>1</w:t>
      </w:r>
      <w:r w:rsidR="007A5096" w:rsidRPr="007A5096">
        <w:rPr>
          <w:rFonts w:ascii="Times New Roman" w:eastAsia="標楷體" w:hAnsi="Times New Roman" w:hint="eastAsia"/>
          <w:sz w:val="32"/>
          <w:szCs w:val="32"/>
          <w:vertAlign w:val="superscript"/>
        </w:rPr>
        <w:t>2</w:t>
      </w:r>
      <w:r w:rsidR="007A5096">
        <w:rPr>
          <w:rFonts w:ascii="Times New Roman" w:eastAsia="標楷體" w:hAnsi="Times New Roman" w:hint="eastAsia"/>
          <w:sz w:val="32"/>
          <w:szCs w:val="32"/>
        </w:rPr>
        <w:t>+</w:t>
      </w:r>
      <w:r w:rsidR="007A5096" w:rsidRPr="003B7E09">
        <w:rPr>
          <w:rFonts w:ascii="Times New Roman" w:eastAsia="標楷體" w:hAnsi="Times New Roman" w:hint="eastAsia"/>
          <w:i/>
          <w:sz w:val="32"/>
          <w:szCs w:val="32"/>
        </w:rPr>
        <w:t>w</w:t>
      </w:r>
      <w:r w:rsidR="00FA528A">
        <w:rPr>
          <w:rFonts w:ascii="Times New Roman" w:eastAsia="標楷體" w:hAnsi="Times New Roman" w:hint="eastAsia"/>
          <w:sz w:val="32"/>
          <w:szCs w:val="32"/>
          <w:vertAlign w:val="subscript"/>
        </w:rPr>
        <w:t>5</w:t>
      </w:r>
      <w:r w:rsidR="007A5096">
        <w:rPr>
          <w:rFonts w:ascii="Times New Roman" w:eastAsia="標楷體" w:hAnsi="Times New Roman" w:hint="eastAsia"/>
          <w:sz w:val="32"/>
          <w:szCs w:val="32"/>
        </w:rPr>
        <w:t>*</w:t>
      </w:r>
      <w:r w:rsidR="007A5096" w:rsidRPr="003B7E09">
        <w:rPr>
          <w:rFonts w:ascii="Times New Roman" w:eastAsia="標楷體" w:hAnsi="Times New Roman" w:hint="eastAsia"/>
          <w:i/>
          <w:sz w:val="32"/>
          <w:szCs w:val="32"/>
        </w:rPr>
        <w:t>x</w:t>
      </w:r>
      <w:r w:rsidR="007A5096">
        <w:rPr>
          <w:rFonts w:ascii="Times New Roman" w:eastAsia="標楷體" w:hAnsi="Times New Roman" w:hint="eastAsia"/>
          <w:sz w:val="32"/>
          <w:szCs w:val="32"/>
          <w:vertAlign w:val="subscript"/>
        </w:rPr>
        <w:t>2</w:t>
      </w:r>
      <w:r w:rsidR="007A5096" w:rsidRPr="007A5096">
        <w:rPr>
          <w:rFonts w:ascii="Times New Roman" w:eastAsia="標楷體" w:hAnsi="Times New Roman" w:hint="eastAsia"/>
          <w:sz w:val="32"/>
          <w:szCs w:val="32"/>
          <w:vertAlign w:val="superscript"/>
        </w:rPr>
        <w:t>2</w:t>
      </w:r>
      <w:proofErr w:type="gramStart"/>
      <w:r w:rsidR="007A5096">
        <w:rPr>
          <w:rFonts w:ascii="Times New Roman" w:eastAsia="標楷體" w:hAnsi="Times New Roman" w:cs="Times New Roman" w:hint="eastAsia"/>
          <w:sz w:val="32"/>
          <w:szCs w:val="32"/>
        </w:rPr>
        <w:t>迴</w:t>
      </w:r>
      <w:proofErr w:type="gramEnd"/>
      <w:r w:rsidR="007A5096">
        <w:rPr>
          <w:rFonts w:ascii="Times New Roman" w:eastAsia="標楷體" w:hAnsi="Times New Roman" w:cs="Times New Roman" w:hint="eastAsia"/>
          <w:sz w:val="32"/>
          <w:szCs w:val="32"/>
        </w:rPr>
        <w:t>歸公式</w:t>
      </w:r>
      <w:r w:rsidR="007A5096">
        <w:rPr>
          <w:rFonts w:ascii="Times New Roman" w:eastAsia="標楷體" w:hAnsi="Times New Roman" w:hint="eastAsia"/>
          <w:sz w:val="32"/>
          <w:szCs w:val="32"/>
        </w:rPr>
        <w:t>計算變異分析表</w:t>
      </w:r>
      <w:r w:rsidR="007A5096">
        <w:rPr>
          <w:rFonts w:ascii="Times New Roman" w:eastAsia="標楷體" w:hAnsi="Times New Roman" w:hint="eastAsia"/>
          <w:sz w:val="32"/>
          <w:szCs w:val="32"/>
        </w:rPr>
        <w:t>(ANOVA)</w:t>
      </w:r>
      <w:r w:rsidR="00050B71">
        <w:rPr>
          <w:rFonts w:ascii="Times New Roman" w:eastAsia="標楷體" w:hAnsi="Times New Roman" w:hint="eastAsia"/>
          <w:sz w:val="32"/>
          <w:szCs w:val="32"/>
        </w:rPr>
        <w:t>，並將相關數值填入下表。</w:t>
      </w:r>
      <w:r w:rsidR="009C7718" w:rsidRPr="003D2591">
        <w:rPr>
          <w:rFonts w:ascii="Times New Roman" w:eastAsia="標楷體" w:hAnsi="Times New Roman" w:hint="eastAsia"/>
          <w:sz w:val="32"/>
          <w:szCs w:val="32"/>
        </w:rPr>
        <w:t>(</w:t>
      </w:r>
      <w:r w:rsidR="00C07F6C" w:rsidRPr="003D2591">
        <w:rPr>
          <w:rFonts w:ascii="Times New Roman" w:eastAsia="標楷體" w:hAnsi="Times New Roman" w:hint="eastAsia"/>
          <w:sz w:val="32"/>
          <w:szCs w:val="32"/>
        </w:rPr>
        <w:t>1</w:t>
      </w:r>
      <w:r w:rsidR="007A5096">
        <w:rPr>
          <w:rFonts w:ascii="Times New Roman" w:eastAsia="標楷體" w:hAnsi="Times New Roman" w:hint="eastAsia"/>
          <w:sz w:val="32"/>
          <w:szCs w:val="32"/>
        </w:rPr>
        <w:t>0</w:t>
      </w:r>
      <w:r w:rsidR="009C7718" w:rsidRPr="003D2591">
        <w:rPr>
          <w:rFonts w:ascii="Times New Roman" w:eastAsia="標楷體" w:hAnsi="Times New Roman" w:hint="eastAsia"/>
          <w:sz w:val="32"/>
          <w:szCs w:val="32"/>
        </w:rPr>
        <w:t>分</w:t>
      </w:r>
      <w:r w:rsidR="009C7718" w:rsidRPr="003D2591">
        <w:rPr>
          <w:rFonts w:ascii="Times New Roman" w:eastAsia="標楷體" w:hAnsi="Times New Roman" w:hint="eastAsia"/>
          <w:sz w:val="32"/>
          <w:szCs w:val="32"/>
        </w:rPr>
        <w:t>)</w:t>
      </w:r>
    </w:p>
    <w:p w:rsidR="005D5C5C" w:rsidRDefault="005D5C5C" w:rsidP="003472E1">
      <w:pPr>
        <w:snapToGrid w:val="0"/>
        <w:spacing w:line="276" w:lineRule="auto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Ans</w:t>
      </w:r>
      <w:r>
        <w:rPr>
          <w:rFonts w:ascii="Times New Roman" w:eastAsia="標楷體" w:hAnsi="Times New Roman" w:hint="eastAsia"/>
          <w:sz w:val="32"/>
          <w:szCs w:val="32"/>
        </w:rPr>
        <w:t>：</w:t>
      </w:r>
    </w:p>
    <w:tbl>
      <w:tblPr>
        <w:tblStyle w:val="a8"/>
        <w:tblW w:w="0" w:type="auto"/>
        <w:tblInd w:w="4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01"/>
        <w:gridCol w:w="2091"/>
        <w:gridCol w:w="2091"/>
        <w:gridCol w:w="2092"/>
        <w:gridCol w:w="2092"/>
      </w:tblGrid>
      <w:tr w:rsidR="007A5096" w:rsidTr="007A5096">
        <w:trPr>
          <w:trHeight w:val="737"/>
        </w:trPr>
        <w:tc>
          <w:tcPr>
            <w:tcW w:w="1701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自由度</w:t>
            </w:r>
          </w:p>
        </w:tc>
        <w:tc>
          <w:tcPr>
            <w:tcW w:w="2091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proofErr w:type="gramStart"/>
            <w:r w:rsidRPr="007A5096">
              <w:rPr>
                <w:rFonts w:ascii="Times New Roman" w:eastAsia="標楷體" w:hAnsi="Times New Roman" w:hint="eastAsia"/>
                <w:sz w:val="32"/>
                <w:szCs w:val="32"/>
              </w:rPr>
              <w:t>方差和</w:t>
            </w:r>
            <w:proofErr w:type="gramEnd"/>
          </w:p>
        </w:tc>
        <w:tc>
          <w:tcPr>
            <w:tcW w:w="2092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32"/>
                <w:szCs w:val="32"/>
              </w:rPr>
              <w:t>均方差</w:t>
            </w:r>
            <w:proofErr w:type="gramEnd"/>
          </w:p>
        </w:tc>
        <w:tc>
          <w:tcPr>
            <w:tcW w:w="2092" w:type="dxa"/>
            <w:vAlign w:val="center"/>
          </w:tcPr>
          <w:p w:rsidR="007A5096" w:rsidRDefault="007A5096" w:rsidP="003472E1">
            <w:pPr>
              <w:snapToGrid w:val="0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F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統計量</w:t>
            </w:r>
          </w:p>
        </w:tc>
      </w:tr>
      <w:tr w:rsidR="007A5096" w:rsidTr="007A5096">
        <w:trPr>
          <w:trHeight w:val="737"/>
        </w:trPr>
        <w:tc>
          <w:tcPr>
            <w:tcW w:w="1701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32"/>
                <w:szCs w:val="32"/>
              </w:rPr>
              <w:t>迴</w:t>
            </w:r>
            <w:proofErr w:type="gramEnd"/>
            <w:r>
              <w:rPr>
                <w:rFonts w:ascii="Times New Roman" w:eastAsia="標楷體" w:hAnsi="Times New Roman" w:hint="eastAsia"/>
                <w:sz w:val="32"/>
                <w:szCs w:val="32"/>
              </w:rPr>
              <w:t>歸</w:t>
            </w:r>
          </w:p>
        </w:tc>
        <w:tc>
          <w:tcPr>
            <w:tcW w:w="2091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7A5096" w:rsidRDefault="007A5096" w:rsidP="003472E1">
            <w:pPr>
              <w:snapToGrid w:val="0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7A5096" w:rsidTr="007A5096">
        <w:trPr>
          <w:trHeight w:val="737"/>
        </w:trPr>
        <w:tc>
          <w:tcPr>
            <w:tcW w:w="1701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32"/>
                <w:szCs w:val="32"/>
              </w:rPr>
              <w:t>殘差</w:t>
            </w:r>
            <w:proofErr w:type="gramEnd"/>
          </w:p>
        </w:tc>
        <w:tc>
          <w:tcPr>
            <w:tcW w:w="2091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7A5096" w:rsidRDefault="007A5096" w:rsidP="003472E1">
            <w:pPr>
              <w:snapToGrid w:val="0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7A5096" w:rsidTr="007A5096">
        <w:trPr>
          <w:trHeight w:val="737"/>
        </w:trPr>
        <w:tc>
          <w:tcPr>
            <w:tcW w:w="1701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總和</w:t>
            </w:r>
          </w:p>
        </w:tc>
        <w:tc>
          <w:tcPr>
            <w:tcW w:w="2091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1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7A5096" w:rsidRDefault="007A5096" w:rsidP="003472E1">
            <w:pPr>
              <w:snapToGrid w:val="0"/>
              <w:jc w:val="both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7A5096" w:rsidRDefault="007A5096" w:rsidP="003472E1">
            <w:pPr>
              <w:snapToGrid w:val="0"/>
              <w:textAlignment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</w:tbl>
    <w:p w:rsidR="005D5C5C" w:rsidRDefault="005D5C5C" w:rsidP="00254DE0">
      <w:pPr>
        <w:snapToGrid w:val="0"/>
        <w:spacing w:line="300" w:lineRule="auto"/>
        <w:rPr>
          <w:rFonts w:ascii="Times New Roman" w:eastAsia="標楷體" w:hAnsi="Times New Roman"/>
          <w:sz w:val="32"/>
          <w:szCs w:val="32"/>
        </w:rPr>
      </w:pPr>
    </w:p>
    <w:sectPr w:rsidR="005D5C5C" w:rsidSect="006F60DF">
      <w:footerReference w:type="default" r:id="rId9"/>
      <w:pgSz w:w="11906" w:h="16838"/>
      <w:pgMar w:top="567" w:right="567" w:bottom="567" w:left="567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EB1" w:rsidRDefault="00116EB1" w:rsidP="008700FA">
      <w:r>
        <w:separator/>
      </w:r>
    </w:p>
  </w:endnote>
  <w:endnote w:type="continuationSeparator" w:id="0">
    <w:p w:rsidR="00116EB1" w:rsidRDefault="00116EB1" w:rsidP="0087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9376354"/>
      <w:docPartObj>
        <w:docPartGallery w:val="Page Numbers (Bottom of Page)"/>
        <w:docPartUnique/>
      </w:docPartObj>
    </w:sdtPr>
    <w:sdtEndPr/>
    <w:sdtContent>
      <w:p w:rsidR="00CA272B" w:rsidRDefault="00CA27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166" w:rsidRPr="00357166">
          <w:rPr>
            <w:noProof/>
            <w:lang w:val="zh-TW"/>
          </w:rPr>
          <w:t>2</w:t>
        </w:r>
        <w:r>
          <w:fldChar w:fldCharType="end"/>
        </w:r>
      </w:p>
    </w:sdtContent>
  </w:sdt>
  <w:p w:rsidR="00CA272B" w:rsidRDefault="00CA272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EB1" w:rsidRDefault="00116EB1" w:rsidP="008700FA">
      <w:r>
        <w:separator/>
      </w:r>
    </w:p>
  </w:footnote>
  <w:footnote w:type="continuationSeparator" w:id="0">
    <w:p w:rsidR="00116EB1" w:rsidRDefault="00116EB1" w:rsidP="00870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04CBE"/>
    <w:multiLevelType w:val="hybridMultilevel"/>
    <w:tmpl w:val="6A2ED3C4"/>
    <w:lvl w:ilvl="0" w:tplc="7BAE2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2EF6E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F4"/>
    <w:rsid w:val="00050B71"/>
    <w:rsid w:val="00050D83"/>
    <w:rsid w:val="00054CDE"/>
    <w:rsid w:val="00054E42"/>
    <w:rsid w:val="00067AA1"/>
    <w:rsid w:val="000952AF"/>
    <w:rsid w:val="000E1B6F"/>
    <w:rsid w:val="0010181F"/>
    <w:rsid w:val="00116EB1"/>
    <w:rsid w:val="00140E51"/>
    <w:rsid w:val="00145609"/>
    <w:rsid w:val="00151631"/>
    <w:rsid w:val="00165EFB"/>
    <w:rsid w:val="001715C9"/>
    <w:rsid w:val="00173CF5"/>
    <w:rsid w:val="001A3203"/>
    <w:rsid w:val="001D36CA"/>
    <w:rsid w:val="001E3AA9"/>
    <w:rsid w:val="001E5160"/>
    <w:rsid w:val="001F17B9"/>
    <w:rsid w:val="002128CC"/>
    <w:rsid w:val="00252C4A"/>
    <w:rsid w:val="00254DE0"/>
    <w:rsid w:val="00256E57"/>
    <w:rsid w:val="002731F1"/>
    <w:rsid w:val="002A1C71"/>
    <w:rsid w:val="002A7F80"/>
    <w:rsid w:val="00307319"/>
    <w:rsid w:val="00345120"/>
    <w:rsid w:val="003472E1"/>
    <w:rsid w:val="00350328"/>
    <w:rsid w:val="00353571"/>
    <w:rsid w:val="00357166"/>
    <w:rsid w:val="0037415C"/>
    <w:rsid w:val="003A57E3"/>
    <w:rsid w:val="003A5801"/>
    <w:rsid w:val="003B1F9E"/>
    <w:rsid w:val="003B7E09"/>
    <w:rsid w:val="003D191A"/>
    <w:rsid w:val="003D2591"/>
    <w:rsid w:val="004045FB"/>
    <w:rsid w:val="00404959"/>
    <w:rsid w:val="00415E0B"/>
    <w:rsid w:val="004253C5"/>
    <w:rsid w:val="00451939"/>
    <w:rsid w:val="00465BA8"/>
    <w:rsid w:val="004861A8"/>
    <w:rsid w:val="004A47AF"/>
    <w:rsid w:val="004B31A9"/>
    <w:rsid w:val="004D2162"/>
    <w:rsid w:val="005078A2"/>
    <w:rsid w:val="0054062B"/>
    <w:rsid w:val="005601CC"/>
    <w:rsid w:val="005618CF"/>
    <w:rsid w:val="00575560"/>
    <w:rsid w:val="005847E9"/>
    <w:rsid w:val="005848B3"/>
    <w:rsid w:val="0059090E"/>
    <w:rsid w:val="005C1A8A"/>
    <w:rsid w:val="005C2E97"/>
    <w:rsid w:val="005C7F38"/>
    <w:rsid w:val="005D12F7"/>
    <w:rsid w:val="005D5C5C"/>
    <w:rsid w:val="006121ED"/>
    <w:rsid w:val="0062160B"/>
    <w:rsid w:val="006A5FC9"/>
    <w:rsid w:val="006F60DF"/>
    <w:rsid w:val="00700003"/>
    <w:rsid w:val="007219F3"/>
    <w:rsid w:val="0073063A"/>
    <w:rsid w:val="0075346D"/>
    <w:rsid w:val="007719CB"/>
    <w:rsid w:val="00796C10"/>
    <w:rsid w:val="007A5096"/>
    <w:rsid w:val="007B0EB2"/>
    <w:rsid w:val="007C3077"/>
    <w:rsid w:val="007E714E"/>
    <w:rsid w:val="00833AC8"/>
    <w:rsid w:val="008700FA"/>
    <w:rsid w:val="00877921"/>
    <w:rsid w:val="00895864"/>
    <w:rsid w:val="00915469"/>
    <w:rsid w:val="0092494F"/>
    <w:rsid w:val="0094357E"/>
    <w:rsid w:val="00973977"/>
    <w:rsid w:val="009C1ED1"/>
    <w:rsid w:val="009C7718"/>
    <w:rsid w:val="009D1CEF"/>
    <w:rsid w:val="009D7C12"/>
    <w:rsid w:val="00A13BEE"/>
    <w:rsid w:val="00A174D9"/>
    <w:rsid w:val="00A54856"/>
    <w:rsid w:val="00A67A3D"/>
    <w:rsid w:val="00AE5406"/>
    <w:rsid w:val="00B01580"/>
    <w:rsid w:val="00B05602"/>
    <w:rsid w:val="00B13DE7"/>
    <w:rsid w:val="00B1444C"/>
    <w:rsid w:val="00B52EFB"/>
    <w:rsid w:val="00B61B6C"/>
    <w:rsid w:val="00B6488D"/>
    <w:rsid w:val="00B64E49"/>
    <w:rsid w:val="00BB7EF4"/>
    <w:rsid w:val="00BC5471"/>
    <w:rsid w:val="00BC5945"/>
    <w:rsid w:val="00BD400A"/>
    <w:rsid w:val="00C02A7D"/>
    <w:rsid w:val="00C02C0E"/>
    <w:rsid w:val="00C07F6C"/>
    <w:rsid w:val="00C26DF4"/>
    <w:rsid w:val="00C339E4"/>
    <w:rsid w:val="00C5729B"/>
    <w:rsid w:val="00C864E8"/>
    <w:rsid w:val="00C9209F"/>
    <w:rsid w:val="00CA0A0A"/>
    <w:rsid w:val="00CA272B"/>
    <w:rsid w:val="00CA7DBD"/>
    <w:rsid w:val="00CB2005"/>
    <w:rsid w:val="00CC7BDF"/>
    <w:rsid w:val="00CD3909"/>
    <w:rsid w:val="00D01F9D"/>
    <w:rsid w:val="00D26DE5"/>
    <w:rsid w:val="00D27996"/>
    <w:rsid w:val="00D67526"/>
    <w:rsid w:val="00D700E4"/>
    <w:rsid w:val="00D7011F"/>
    <w:rsid w:val="00DA6C07"/>
    <w:rsid w:val="00DF176B"/>
    <w:rsid w:val="00DF69F4"/>
    <w:rsid w:val="00E11B09"/>
    <w:rsid w:val="00E200B9"/>
    <w:rsid w:val="00E20A41"/>
    <w:rsid w:val="00E275C7"/>
    <w:rsid w:val="00E55468"/>
    <w:rsid w:val="00E75387"/>
    <w:rsid w:val="00E91363"/>
    <w:rsid w:val="00ED50F6"/>
    <w:rsid w:val="00EE543F"/>
    <w:rsid w:val="00F2095D"/>
    <w:rsid w:val="00F34E92"/>
    <w:rsid w:val="00FA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0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00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00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00FA"/>
    <w:rPr>
      <w:sz w:val="20"/>
      <w:szCs w:val="20"/>
    </w:rPr>
  </w:style>
  <w:style w:type="paragraph" w:styleId="a7">
    <w:name w:val="List Paragraph"/>
    <w:basedOn w:val="a"/>
    <w:uiPriority w:val="34"/>
    <w:qFormat/>
    <w:rsid w:val="008700FA"/>
    <w:pPr>
      <w:ind w:leftChars="200" w:left="480"/>
    </w:pPr>
  </w:style>
  <w:style w:type="table" w:styleId="a8">
    <w:name w:val="Table Grid"/>
    <w:basedOn w:val="a1"/>
    <w:uiPriority w:val="39"/>
    <w:rsid w:val="00054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0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00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00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00FA"/>
    <w:rPr>
      <w:sz w:val="20"/>
      <w:szCs w:val="20"/>
    </w:rPr>
  </w:style>
  <w:style w:type="paragraph" w:styleId="a7">
    <w:name w:val="List Paragraph"/>
    <w:basedOn w:val="a"/>
    <w:uiPriority w:val="34"/>
    <w:qFormat/>
    <w:rsid w:val="008700FA"/>
    <w:pPr>
      <w:ind w:leftChars="200" w:left="480"/>
    </w:pPr>
  </w:style>
  <w:style w:type="table" w:styleId="a8">
    <w:name w:val="Table Grid"/>
    <w:basedOn w:val="a1"/>
    <w:uiPriority w:val="39"/>
    <w:rsid w:val="00054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6AAD5-2C23-4B83-ADC7-522C760B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JCWang</cp:lastModifiedBy>
  <cp:revision>39</cp:revision>
  <cp:lastPrinted>2021-11-13T15:48:00Z</cp:lastPrinted>
  <dcterms:created xsi:type="dcterms:W3CDTF">2021-12-30T09:21:00Z</dcterms:created>
  <dcterms:modified xsi:type="dcterms:W3CDTF">2021-12-30T17:57:00Z</dcterms:modified>
</cp:coreProperties>
</file>