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20F96" w14:textId="77777777" w:rsidR="007D6009" w:rsidRDefault="007D6009" w:rsidP="007D6009">
      <w:pPr>
        <w:jc w:val="center"/>
        <w:rPr>
          <w:rFonts w:ascii="方正粗黑宋简体" w:eastAsia="方正粗黑宋简体" w:hAnsi="方正粗黑宋简体"/>
          <w:b/>
          <w:bCs/>
          <w:sz w:val="84"/>
          <w:szCs w:val="84"/>
        </w:rPr>
      </w:pPr>
    </w:p>
    <w:p w14:paraId="6EA0BE42" w14:textId="31ACB8A5" w:rsidR="007D6009" w:rsidRDefault="002A46EF" w:rsidP="007D6009">
      <w:pPr>
        <w:jc w:val="center"/>
        <w:rPr>
          <w:rFonts w:ascii="方正粗黑宋简体" w:eastAsia="方正粗黑宋简体" w:hAnsi="方正粗黑宋简体"/>
          <w:b/>
          <w:bCs/>
          <w:sz w:val="84"/>
          <w:szCs w:val="84"/>
        </w:rPr>
      </w:pPr>
      <w:r w:rsidRPr="002A46EF">
        <w:rPr>
          <w:rFonts w:ascii="方正粗黑宋简体" w:eastAsia="方正粗黑宋简体" w:hAnsi="方正粗黑宋简体"/>
          <w:b/>
          <w:bCs/>
          <w:sz w:val="84"/>
          <w:szCs w:val="84"/>
        </w:rPr>
        <w:t>智慧交通</w:t>
      </w:r>
    </w:p>
    <w:p w14:paraId="07ABE5CD" w14:textId="752A30D8" w:rsidR="002A46EF" w:rsidRPr="002A46EF" w:rsidRDefault="002A46EF" w:rsidP="007D6009">
      <w:pPr>
        <w:jc w:val="center"/>
        <w:rPr>
          <w:rFonts w:ascii="方正粗黑宋简体" w:eastAsia="方正粗黑宋简体" w:hAnsi="方正粗黑宋简体"/>
          <w:b/>
          <w:bCs/>
          <w:sz w:val="84"/>
          <w:szCs w:val="84"/>
        </w:rPr>
      </w:pPr>
      <w:r w:rsidRPr="002A46EF">
        <w:rPr>
          <w:rFonts w:ascii="方正粗黑宋简体" w:eastAsia="方正粗黑宋简体" w:hAnsi="方正粗黑宋简体"/>
          <w:b/>
          <w:bCs/>
          <w:sz w:val="84"/>
          <w:szCs w:val="84"/>
        </w:rPr>
        <w:t>有限责任公司</w:t>
      </w:r>
    </w:p>
    <w:p w14:paraId="565CA4CA" w14:textId="77777777" w:rsidR="002A46EF" w:rsidRPr="002A46EF" w:rsidRDefault="002A46EF" w:rsidP="007D6009">
      <w:pPr>
        <w:jc w:val="center"/>
        <w:rPr>
          <w:rFonts w:ascii="方正姚体" w:eastAsia="方正姚体"/>
          <w:sz w:val="72"/>
          <w:szCs w:val="72"/>
        </w:rPr>
      </w:pPr>
      <w:r w:rsidRPr="002A46EF">
        <w:rPr>
          <w:rFonts w:ascii="方正姚体" w:eastAsia="方正姚体" w:hint="eastAsia"/>
          <w:sz w:val="72"/>
          <w:szCs w:val="72"/>
        </w:rPr>
        <w:t>创业计划书</w:t>
      </w:r>
    </w:p>
    <w:p w14:paraId="22C337F1" w14:textId="77777777" w:rsidR="007D6009" w:rsidRDefault="007D6009">
      <w:pPr>
        <w:rPr>
          <w:sz w:val="28"/>
          <w:szCs w:val="28"/>
        </w:rPr>
      </w:pPr>
    </w:p>
    <w:p w14:paraId="32F26934" w14:textId="77777777" w:rsidR="007D6009" w:rsidRDefault="007D6009">
      <w:pPr>
        <w:rPr>
          <w:sz w:val="28"/>
          <w:szCs w:val="28"/>
        </w:rPr>
      </w:pPr>
    </w:p>
    <w:p w14:paraId="4CAF6C96" w14:textId="77777777" w:rsidR="007D6009" w:rsidRDefault="007D6009">
      <w:pPr>
        <w:rPr>
          <w:sz w:val="28"/>
          <w:szCs w:val="28"/>
        </w:rPr>
      </w:pPr>
    </w:p>
    <w:p w14:paraId="00F60908" w14:textId="77777777" w:rsidR="007D6009" w:rsidRDefault="007D6009">
      <w:pPr>
        <w:rPr>
          <w:sz w:val="28"/>
          <w:szCs w:val="28"/>
        </w:rPr>
      </w:pPr>
    </w:p>
    <w:p w14:paraId="0AE92086" w14:textId="77777777" w:rsidR="007D6009" w:rsidRDefault="007D6009">
      <w:pPr>
        <w:rPr>
          <w:sz w:val="28"/>
          <w:szCs w:val="28"/>
        </w:rPr>
      </w:pPr>
    </w:p>
    <w:p w14:paraId="7C91D4F5" w14:textId="5928BD0A" w:rsidR="002A46EF" w:rsidRPr="002A46EF" w:rsidRDefault="002A46EF">
      <w:pPr>
        <w:rPr>
          <w:sz w:val="28"/>
          <w:szCs w:val="28"/>
        </w:rPr>
      </w:pPr>
      <w:r w:rsidRPr="002A46EF">
        <w:rPr>
          <w:rFonts w:hint="eastAsia"/>
          <w:sz w:val="28"/>
          <w:szCs w:val="28"/>
        </w:rPr>
        <w:t>指导教师：张佳怡</w:t>
      </w:r>
    </w:p>
    <w:p w14:paraId="6E940EB1" w14:textId="7CDB357A" w:rsidR="002A46EF" w:rsidRPr="002A46EF" w:rsidRDefault="002A46EF">
      <w:pPr>
        <w:rPr>
          <w:sz w:val="28"/>
          <w:szCs w:val="28"/>
        </w:rPr>
      </w:pPr>
      <w:r w:rsidRPr="002A46EF">
        <w:rPr>
          <w:rFonts w:hint="eastAsia"/>
          <w:sz w:val="28"/>
          <w:szCs w:val="28"/>
        </w:rPr>
        <w:t>团队成员：孟依然 韩梦珊 罗佳婷 付楠妮 李宛蔓</w:t>
      </w:r>
    </w:p>
    <w:p w14:paraId="1D9E0F36" w14:textId="67F39457" w:rsidR="00284E48" w:rsidRPr="002A46EF" w:rsidRDefault="002A46EF" w:rsidP="002A46EF">
      <w:pPr>
        <w:ind w:firstLineChars="400" w:firstLine="1120"/>
        <w:rPr>
          <w:sz w:val="28"/>
          <w:szCs w:val="28"/>
        </w:rPr>
      </w:pPr>
      <w:r w:rsidRPr="002A46EF">
        <w:rPr>
          <w:rFonts w:hint="eastAsia"/>
          <w:sz w:val="28"/>
          <w:szCs w:val="28"/>
        </w:rPr>
        <w:t xml:space="preserve"> </w:t>
      </w:r>
      <w:r w:rsidRPr="002A46EF">
        <w:rPr>
          <w:sz w:val="28"/>
          <w:szCs w:val="28"/>
        </w:rPr>
        <w:t xml:space="preserve"> </w:t>
      </w:r>
      <w:r w:rsidRPr="002A46EF">
        <w:rPr>
          <w:rFonts w:hint="eastAsia"/>
          <w:sz w:val="28"/>
          <w:szCs w:val="28"/>
        </w:rPr>
        <w:t>杨妍延 刘鑫乐</w:t>
      </w:r>
      <w:r w:rsidRPr="002A46EF">
        <w:rPr>
          <w:sz w:val="28"/>
          <w:szCs w:val="28"/>
        </w:rPr>
        <w:t xml:space="preserve"> </w:t>
      </w:r>
      <w:r w:rsidRPr="002A46EF">
        <w:rPr>
          <w:rFonts w:hint="eastAsia"/>
          <w:sz w:val="28"/>
          <w:szCs w:val="28"/>
        </w:rPr>
        <w:t>蒋华宇 张卿豪 鲍靖洋</w:t>
      </w:r>
    </w:p>
    <w:p w14:paraId="19BE6226" w14:textId="2C9159C5" w:rsidR="002A46EF" w:rsidRDefault="002A46EF" w:rsidP="002A46EF">
      <w:pPr>
        <w:ind w:firstLineChars="500" w:firstLine="1400"/>
        <w:rPr>
          <w:sz w:val="28"/>
          <w:szCs w:val="28"/>
        </w:rPr>
      </w:pPr>
      <w:r w:rsidRPr="002A46EF">
        <w:rPr>
          <w:rFonts w:hint="eastAsia"/>
          <w:sz w:val="28"/>
          <w:szCs w:val="28"/>
        </w:rPr>
        <w:t>秦焱翔</w:t>
      </w:r>
    </w:p>
    <w:p w14:paraId="5F2DB108" w14:textId="76ED7145" w:rsidR="007D6009" w:rsidRDefault="007D6009" w:rsidP="002A46EF">
      <w:pPr>
        <w:ind w:firstLineChars="500" w:firstLine="1400"/>
        <w:rPr>
          <w:sz w:val="28"/>
          <w:szCs w:val="28"/>
        </w:rPr>
      </w:pPr>
    </w:p>
    <w:p w14:paraId="0E1F5D74" w14:textId="6450E881" w:rsidR="007D6009" w:rsidRDefault="007D6009" w:rsidP="002A46EF">
      <w:pPr>
        <w:ind w:firstLineChars="500" w:firstLine="1400"/>
        <w:rPr>
          <w:sz w:val="28"/>
          <w:szCs w:val="28"/>
        </w:rPr>
      </w:pPr>
    </w:p>
    <w:p w14:paraId="0EF49401" w14:textId="57DE967F" w:rsidR="007D6009" w:rsidRDefault="007D6009" w:rsidP="002A46EF">
      <w:pPr>
        <w:ind w:firstLineChars="500" w:firstLine="1400"/>
        <w:rPr>
          <w:sz w:val="28"/>
          <w:szCs w:val="28"/>
        </w:rPr>
      </w:pPr>
    </w:p>
    <w:p w14:paraId="11405F74" w14:textId="6D9AAC65" w:rsidR="007D6009" w:rsidRDefault="007D6009" w:rsidP="002A46EF">
      <w:pPr>
        <w:ind w:firstLineChars="500" w:firstLine="1400"/>
        <w:rPr>
          <w:sz w:val="28"/>
          <w:szCs w:val="28"/>
        </w:rPr>
      </w:pPr>
    </w:p>
    <w:p w14:paraId="61D494ED" w14:textId="2D649165" w:rsidR="007D6009" w:rsidRPr="001C6700" w:rsidRDefault="001C6700" w:rsidP="001C6700">
      <w:pPr>
        <w:jc w:val="center"/>
        <w:rPr>
          <w:rFonts w:ascii="方正粗黑宋简体" w:eastAsia="方正粗黑宋简体" w:hAnsi="方正粗黑宋简体"/>
          <w:sz w:val="72"/>
          <w:szCs w:val="72"/>
        </w:rPr>
      </w:pPr>
      <w:r w:rsidRPr="001C6700">
        <w:rPr>
          <w:rFonts w:ascii="方正粗黑宋简体" w:eastAsia="方正粗黑宋简体" w:hAnsi="方正粗黑宋简体" w:hint="eastAsia"/>
          <w:sz w:val="72"/>
          <w:szCs w:val="72"/>
        </w:rPr>
        <w:lastRenderedPageBreak/>
        <w:t>目录</w:t>
      </w:r>
    </w:p>
    <w:p w14:paraId="347B5216" w14:textId="77777777" w:rsidR="001C6700" w:rsidRDefault="001C6700" w:rsidP="001C6700">
      <w:pPr>
        <w:rPr>
          <w:rFonts w:eastAsiaTheme="minorHAnsi"/>
          <w:b/>
          <w:bCs/>
          <w:sz w:val="32"/>
          <w:szCs w:val="32"/>
          <w14:shadow w14:blurRad="50800" w14:dist="50800" w14:dir="5400000" w14:sx="0" w14:sy="0" w14:kx="0" w14:ky="0" w14:algn="ctr">
            <w14:schemeClr w14:val="tx1"/>
          </w14:shadow>
        </w:rPr>
      </w:pPr>
    </w:p>
    <w:p w14:paraId="404239F4" w14:textId="77777777" w:rsidR="001C6700" w:rsidRDefault="001C6700" w:rsidP="001C6700">
      <w:pPr>
        <w:rPr>
          <w:rFonts w:eastAsiaTheme="minorHAnsi"/>
          <w:b/>
          <w:bCs/>
          <w:sz w:val="32"/>
          <w:szCs w:val="32"/>
          <w14:shadow w14:blurRad="50800" w14:dist="50800" w14:dir="5400000" w14:sx="0" w14:sy="0" w14:kx="0" w14:ky="0" w14:algn="ctr">
            <w14:schemeClr w14:val="tx1"/>
          </w14:shadow>
        </w:rPr>
      </w:pPr>
    </w:p>
    <w:p w14:paraId="78B946DF" w14:textId="7A08D78D" w:rsidR="001C6700" w:rsidRPr="001C6700" w:rsidRDefault="001C6700" w:rsidP="001C6700">
      <w:pPr>
        <w:rPr>
          <w:rFonts w:eastAsiaTheme="minorHAnsi"/>
          <w:b/>
          <w:bCs/>
          <w:sz w:val="32"/>
          <w:szCs w:val="32"/>
          <w14:shadow w14:blurRad="50800" w14:dist="50800" w14:dir="5400000" w14:sx="0" w14:sy="0" w14:kx="0" w14:ky="0" w14:algn="ctr">
            <w14:schemeClr w14:val="tx1"/>
          </w14:shadow>
        </w:rPr>
      </w:pPr>
      <w:r>
        <w:rPr>
          <w:rFonts w:eastAsiaTheme="minorHAnsi"/>
          <w:b/>
          <w:bCs/>
          <w:sz w:val="32"/>
          <w:szCs w:val="32"/>
          <w14:shadow w14:blurRad="50800" w14:dist="50800" w14:dir="5400000" w14:sx="0" w14:sy="0" w14:kx="0" w14:ky="0" w14:algn="ctr">
            <w14:schemeClr w14:val="tx1"/>
          </w14:shadow>
        </w:rPr>
        <w:t>◆</w:t>
      </w:r>
      <w:r w:rsidRPr="001C6700">
        <w:rPr>
          <w:rFonts w:eastAsiaTheme="minorHAnsi" w:hint="eastAsia"/>
          <w:b/>
          <w:bCs/>
          <w:sz w:val="32"/>
          <w:szCs w:val="32"/>
          <w14:shadow w14:blurRad="50800" w14:dist="50800" w14:dir="5400000" w14:sx="0" w14:sy="0" w14:kx="0" w14:ky="0" w14:algn="ctr">
            <w14:schemeClr w14:val="tx1"/>
          </w14:shadow>
        </w:rPr>
        <w:t>计划摘要（执行摘要）</w:t>
      </w:r>
    </w:p>
    <w:p w14:paraId="76E0D22B" w14:textId="18312213" w:rsidR="001C6700" w:rsidRPr="001C6700" w:rsidRDefault="001C6700" w:rsidP="001C6700">
      <w:pPr>
        <w:jc w:val="left"/>
        <w:rPr>
          <w:rFonts w:eastAsiaTheme="minorHAnsi"/>
          <w:b/>
          <w:bCs/>
          <w:sz w:val="32"/>
          <w:szCs w:val="32"/>
          <w14:shadow w14:blurRad="50800" w14:dist="50800" w14:dir="5400000" w14:sx="0" w14:sy="0" w14:kx="0" w14:ky="0" w14:algn="ctr">
            <w14:schemeClr w14:val="tx1"/>
          </w14:shadow>
        </w:rPr>
      </w:pPr>
      <w:r>
        <w:rPr>
          <w:rFonts w:eastAsiaTheme="minorHAnsi"/>
          <w:b/>
          <w:bCs/>
          <w:sz w:val="32"/>
          <w:szCs w:val="32"/>
          <w14:shadow w14:blurRad="50800" w14:dist="50800" w14:dir="5400000" w14:sx="0" w14:sy="0" w14:kx="0" w14:ky="0" w14:algn="ctr">
            <w14:schemeClr w14:val="tx1"/>
          </w14:shadow>
        </w:rPr>
        <w:t>◆</w:t>
      </w:r>
      <w:r w:rsidRPr="001C6700">
        <w:rPr>
          <w:rFonts w:eastAsiaTheme="minorHAnsi" w:hint="eastAsia"/>
          <w:b/>
          <w:bCs/>
          <w:sz w:val="32"/>
          <w:szCs w:val="32"/>
          <w14:shadow w14:blurRad="50800" w14:dist="50800" w14:dir="5400000" w14:sx="0" w14:sy="0" w14:kx="0" w14:ky="0" w14:algn="ctr">
            <w14:schemeClr w14:val="tx1"/>
          </w14:shadow>
        </w:rPr>
        <w:t>项目和公司简介</w:t>
      </w:r>
    </w:p>
    <w:p w14:paraId="29EBB0E3" w14:textId="6165F836" w:rsidR="001C6700" w:rsidRPr="001C6700" w:rsidRDefault="001C6700" w:rsidP="001C6700">
      <w:pPr>
        <w:jc w:val="left"/>
        <w:rPr>
          <w:rFonts w:eastAsiaTheme="minorHAnsi"/>
          <w:b/>
          <w:bCs/>
          <w:sz w:val="32"/>
          <w:szCs w:val="32"/>
          <w14:shadow w14:blurRad="50800" w14:dist="50800" w14:dir="5400000" w14:sx="0" w14:sy="0" w14:kx="0" w14:ky="0" w14:algn="ctr">
            <w14:schemeClr w14:val="tx1"/>
          </w14:shadow>
        </w:rPr>
      </w:pPr>
      <w:r>
        <w:rPr>
          <w:rFonts w:eastAsiaTheme="minorHAnsi"/>
          <w:b/>
          <w:bCs/>
          <w:sz w:val="32"/>
          <w:szCs w:val="32"/>
          <w14:shadow w14:blurRad="50800" w14:dist="50800" w14:dir="5400000" w14:sx="0" w14:sy="0" w14:kx="0" w14:ky="0" w14:algn="ctr">
            <w14:schemeClr w14:val="tx1"/>
          </w14:shadow>
        </w:rPr>
        <w:t>◆</w:t>
      </w:r>
      <w:r w:rsidRPr="001C6700">
        <w:rPr>
          <w:rFonts w:eastAsiaTheme="minorHAnsi" w:hint="eastAsia"/>
          <w:b/>
          <w:bCs/>
          <w:sz w:val="32"/>
          <w:szCs w:val="32"/>
          <w14:shadow w14:blurRad="50800" w14:dist="50800" w14:dir="5400000" w14:sx="0" w14:sy="0" w14:kx="0" w14:ky="0" w14:algn="ctr">
            <w14:schemeClr w14:val="tx1"/>
          </w14:shadow>
        </w:rPr>
        <w:t>产品或服务及其特征</w:t>
      </w:r>
    </w:p>
    <w:p w14:paraId="51EDB248" w14:textId="5B0E6C7B" w:rsidR="001C6700" w:rsidRPr="001C6700" w:rsidRDefault="001C6700" w:rsidP="001C6700">
      <w:pPr>
        <w:jc w:val="left"/>
        <w:rPr>
          <w:rFonts w:eastAsiaTheme="minorHAnsi"/>
          <w:b/>
          <w:bCs/>
          <w:sz w:val="32"/>
          <w:szCs w:val="32"/>
          <w14:shadow w14:blurRad="50800" w14:dist="50800" w14:dir="5400000" w14:sx="0" w14:sy="0" w14:kx="0" w14:ky="0" w14:algn="ctr">
            <w14:schemeClr w14:val="tx1"/>
          </w14:shadow>
        </w:rPr>
      </w:pPr>
      <w:r>
        <w:rPr>
          <w:rFonts w:eastAsiaTheme="minorHAnsi"/>
          <w:b/>
          <w:bCs/>
          <w:sz w:val="32"/>
          <w:szCs w:val="32"/>
          <w14:shadow w14:blurRad="50800" w14:dist="50800" w14:dir="5400000" w14:sx="0" w14:sy="0" w14:kx="0" w14:ky="0" w14:algn="ctr">
            <w14:schemeClr w14:val="tx1"/>
          </w14:shadow>
        </w:rPr>
        <w:t>◆</w:t>
      </w:r>
      <w:r w:rsidRPr="001C6700">
        <w:rPr>
          <w:rFonts w:eastAsiaTheme="minorHAnsi" w:hint="eastAsia"/>
          <w:b/>
          <w:bCs/>
          <w:sz w:val="32"/>
          <w:szCs w:val="32"/>
          <w14:shadow w14:blurRad="50800" w14:dist="50800" w14:dir="5400000" w14:sx="0" w14:sy="0" w14:kx="0" w14:ky="0" w14:algn="ctr">
            <w14:schemeClr w14:val="tx1"/>
          </w14:shadow>
        </w:rPr>
        <w:t>市场需求和所属行业的竞争和发展趋势</w:t>
      </w:r>
    </w:p>
    <w:p w14:paraId="26DD4861" w14:textId="4E83E2DD" w:rsidR="001C6700" w:rsidRPr="001C6700" w:rsidRDefault="001C6700" w:rsidP="001C6700">
      <w:pPr>
        <w:jc w:val="left"/>
        <w:rPr>
          <w:rFonts w:eastAsiaTheme="minorHAnsi"/>
          <w:b/>
          <w:bCs/>
          <w:sz w:val="32"/>
          <w:szCs w:val="32"/>
          <w14:shadow w14:blurRad="50800" w14:dist="50800" w14:dir="5400000" w14:sx="0" w14:sy="0" w14:kx="0" w14:ky="0" w14:algn="ctr">
            <w14:schemeClr w14:val="tx1"/>
          </w14:shadow>
        </w:rPr>
      </w:pPr>
      <w:r>
        <w:rPr>
          <w:rFonts w:eastAsiaTheme="minorHAnsi"/>
          <w:b/>
          <w:bCs/>
          <w:sz w:val="32"/>
          <w:szCs w:val="32"/>
          <w14:shadow w14:blurRad="50800" w14:dist="50800" w14:dir="5400000" w14:sx="0" w14:sy="0" w14:kx="0" w14:ky="0" w14:algn="ctr">
            <w14:schemeClr w14:val="tx1"/>
          </w14:shadow>
        </w:rPr>
        <w:t>◆</w:t>
      </w:r>
      <w:r w:rsidRPr="001C6700">
        <w:rPr>
          <w:rFonts w:eastAsiaTheme="minorHAnsi" w:hint="eastAsia"/>
          <w:b/>
          <w:bCs/>
          <w:sz w:val="32"/>
          <w:szCs w:val="32"/>
          <w14:shadow w14:blurRad="50800" w14:dist="50800" w14:dir="5400000" w14:sx="0" w14:sy="0" w14:kx="0" w14:ky="0" w14:algn="ctr">
            <w14:schemeClr w14:val="tx1"/>
          </w14:shadow>
        </w:rPr>
        <w:t>市场营销方案</w:t>
      </w:r>
    </w:p>
    <w:p w14:paraId="122E6B03" w14:textId="730CD8DB" w:rsidR="001C6700" w:rsidRPr="001C6700" w:rsidRDefault="001C6700" w:rsidP="001C6700">
      <w:pPr>
        <w:jc w:val="left"/>
        <w:rPr>
          <w:rFonts w:eastAsiaTheme="minorHAnsi"/>
          <w:b/>
          <w:bCs/>
          <w:sz w:val="32"/>
          <w:szCs w:val="32"/>
          <w14:shadow w14:blurRad="50800" w14:dist="50800" w14:dir="5400000" w14:sx="0" w14:sy="0" w14:kx="0" w14:ky="0" w14:algn="ctr">
            <w14:schemeClr w14:val="tx1"/>
          </w14:shadow>
        </w:rPr>
      </w:pPr>
      <w:r>
        <w:rPr>
          <w:rFonts w:eastAsiaTheme="minorHAnsi"/>
          <w:b/>
          <w:bCs/>
          <w:sz w:val="32"/>
          <w:szCs w:val="32"/>
          <w14:shadow w14:blurRad="50800" w14:dist="50800" w14:dir="5400000" w14:sx="0" w14:sy="0" w14:kx="0" w14:ky="0" w14:algn="ctr">
            <w14:schemeClr w14:val="tx1"/>
          </w14:shadow>
        </w:rPr>
        <w:t>◆</w:t>
      </w:r>
      <w:r w:rsidRPr="001C6700">
        <w:rPr>
          <w:rFonts w:eastAsiaTheme="minorHAnsi" w:hint="eastAsia"/>
          <w:b/>
          <w:bCs/>
          <w:sz w:val="32"/>
          <w:szCs w:val="32"/>
          <w14:shadow w14:blurRad="50800" w14:dist="50800" w14:dir="5400000" w14:sx="0" w14:sy="0" w14:kx="0" w14:ky="0" w14:algn="ctr">
            <w14:schemeClr w14:val="tx1"/>
          </w14:shadow>
        </w:rPr>
        <w:t>生产和运作模式</w:t>
      </w:r>
    </w:p>
    <w:p w14:paraId="19CC074B" w14:textId="162C651B" w:rsidR="001C6700" w:rsidRPr="001C6700" w:rsidRDefault="001C6700" w:rsidP="001C6700">
      <w:pPr>
        <w:jc w:val="left"/>
        <w:rPr>
          <w:rFonts w:eastAsiaTheme="minorHAnsi"/>
          <w:b/>
          <w:bCs/>
          <w:sz w:val="32"/>
          <w:szCs w:val="32"/>
          <w14:shadow w14:blurRad="50800" w14:dist="50800" w14:dir="5400000" w14:sx="0" w14:sy="0" w14:kx="0" w14:ky="0" w14:algn="ctr">
            <w14:schemeClr w14:val="tx1"/>
          </w14:shadow>
        </w:rPr>
      </w:pPr>
      <w:r>
        <w:rPr>
          <w:rFonts w:eastAsiaTheme="minorHAnsi"/>
          <w:b/>
          <w:bCs/>
          <w:sz w:val="32"/>
          <w:szCs w:val="32"/>
          <w14:shadow w14:blurRad="50800" w14:dist="50800" w14:dir="5400000" w14:sx="0" w14:sy="0" w14:kx="0" w14:ky="0" w14:algn="ctr">
            <w14:schemeClr w14:val="tx1"/>
          </w14:shadow>
        </w:rPr>
        <w:t>◆</w:t>
      </w:r>
      <w:r w:rsidRPr="001C6700">
        <w:rPr>
          <w:rFonts w:eastAsiaTheme="minorHAnsi" w:hint="eastAsia"/>
          <w:b/>
          <w:bCs/>
          <w:sz w:val="32"/>
          <w:szCs w:val="32"/>
          <w14:shadow w14:blurRad="50800" w14:dist="50800" w14:dir="5400000" w14:sx="0" w14:sy="0" w14:kx="0" w14:ky="0" w14:algn="ctr">
            <w14:schemeClr w14:val="tx1"/>
          </w14:shadow>
        </w:rPr>
        <w:t>企业管理方案</w:t>
      </w:r>
    </w:p>
    <w:p w14:paraId="43407A60" w14:textId="4CB3326A" w:rsidR="001C6700" w:rsidRPr="001C6700" w:rsidRDefault="001C6700" w:rsidP="001C6700">
      <w:pPr>
        <w:jc w:val="left"/>
        <w:rPr>
          <w:rFonts w:eastAsiaTheme="minorHAnsi"/>
          <w:b/>
          <w:bCs/>
          <w:sz w:val="32"/>
          <w:szCs w:val="32"/>
          <w14:shadow w14:blurRad="50800" w14:dist="50800" w14:dir="5400000" w14:sx="0" w14:sy="0" w14:kx="0" w14:ky="0" w14:algn="ctr">
            <w14:schemeClr w14:val="tx1"/>
          </w14:shadow>
        </w:rPr>
      </w:pPr>
      <w:r>
        <w:rPr>
          <w:rFonts w:eastAsiaTheme="minorHAnsi"/>
          <w:b/>
          <w:bCs/>
          <w:sz w:val="32"/>
          <w:szCs w:val="32"/>
          <w14:shadow w14:blurRad="50800" w14:dist="50800" w14:dir="5400000" w14:sx="0" w14:sy="0" w14:kx="0" w14:ky="0" w14:algn="ctr">
            <w14:schemeClr w14:val="tx1"/>
          </w14:shadow>
        </w:rPr>
        <w:t>◆</w:t>
      </w:r>
      <w:r w:rsidRPr="001C6700">
        <w:rPr>
          <w:rFonts w:eastAsiaTheme="minorHAnsi" w:hint="eastAsia"/>
          <w:b/>
          <w:bCs/>
          <w:sz w:val="32"/>
          <w:szCs w:val="32"/>
          <w14:shadow w14:blurRad="50800" w14:dist="50800" w14:dir="5400000" w14:sx="0" w14:sy="0" w14:kx="0" w14:ky="0" w14:algn="ctr">
            <w14:schemeClr w14:val="tx1"/>
          </w14:shadow>
        </w:rPr>
        <w:t>融资方案</w:t>
      </w:r>
    </w:p>
    <w:p w14:paraId="0237A8FC" w14:textId="77777777" w:rsidR="001C6700" w:rsidRDefault="001C6700" w:rsidP="001C6700">
      <w:pPr>
        <w:jc w:val="left"/>
        <w:rPr>
          <w:rFonts w:eastAsiaTheme="minorHAnsi"/>
          <w:b/>
          <w:bCs/>
          <w:sz w:val="32"/>
          <w:szCs w:val="32"/>
          <w14:shadow w14:blurRad="50800" w14:dist="50800" w14:dir="5400000" w14:sx="0" w14:sy="0" w14:kx="0" w14:ky="0" w14:algn="ctr">
            <w14:schemeClr w14:val="tx1"/>
          </w14:shadow>
        </w:rPr>
      </w:pPr>
      <w:r>
        <w:rPr>
          <w:rFonts w:eastAsiaTheme="minorHAnsi"/>
          <w:b/>
          <w:bCs/>
          <w:sz w:val="32"/>
          <w:szCs w:val="32"/>
          <w14:shadow w14:blurRad="50800" w14:dist="50800" w14:dir="5400000" w14:sx="0" w14:sy="0" w14:kx="0" w14:ky="0" w14:algn="ctr">
            <w14:schemeClr w14:val="tx1"/>
          </w14:shadow>
        </w:rPr>
        <w:t>◆</w:t>
      </w:r>
      <w:r w:rsidRPr="001C6700">
        <w:rPr>
          <w:rFonts w:eastAsiaTheme="minorHAnsi" w:hint="eastAsia"/>
          <w:b/>
          <w:bCs/>
          <w:sz w:val="32"/>
          <w:szCs w:val="32"/>
          <w14:shadow w14:blurRad="50800" w14:dist="50800" w14:dir="5400000" w14:sx="0" w14:sy="0" w14:kx="0" w14:ky="0" w14:algn="ctr">
            <w14:schemeClr w14:val="tx1"/>
          </w14:shadow>
        </w:rPr>
        <w:t>投资（财务）效益可行性</w:t>
      </w:r>
    </w:p>
    <w:p w14:paraId="69E0D418" w14:textId="75315FDD" w:rsidR="001C6700" w:rsidRPr="001C6700" w:rsidRDefault="001C6700" w:rsidP="001C6700">
      <w:pPr>
        <w:jc w:val="left"/>
        <w:rPr>
          <w:rFonts w:eastAsiaTheme="minorHAnsi"/>
          <w:b/>
          <w:bCs/>
          <w:sz w:val="32"/>
          <w:szCs w:val="32"/>
          <w14:shadow w14:blurRad="50800" w14:dist="50800" w14:dir="5400000" w14:sx="0" w14:sy="0" w14:kx="0" w14:ky="0" w14:algn="ctr">
            <w14:schemeClr w14:val="tx1"/>
          </w14:shadow>
        </w:rPr>
      </w:pPr>
      <w:r>
        <w:rPr>
          <w:rFonts w:eastAsiaTheme="minorHAnsi"/>
          <w:b/>
          <w:bCs/>
          <w:sz w:val="32"/>
          <w:szCs w:val="32"/>
          <w14:shadow w14:blurRad="50800" w14:dist="50800" w14:dir="5400000" w14:sx="0" w14:sy="0" w14:kx="0" w14:ky="0" w14:algn="ctr">
            <w14:schemeClr w14:val="tx1"/>
          </w14:shadow>
        </w:rPr>
        <w:t>◆</w:t>
      </w:r>
      <w:r w:rsidRPr="001C6700">
        <w:rPr>
          <w:rFonts w:eastAsiaTheme="minorHAnsi" w:hint="eastAsia"/>
          <w:b/>
          <w:bCs/>
          <w:sz w:val="32"/>
          <w:szCs w:val="32"/>
          <w14:shadow w14:blurRad="50800" w14:dist="50800" w14:dir="5400000" w14:sx="0" w14:sy="0" w14:kx="0" w14:ky="0" w14:algn="ctr">
            <w14:schemeClr w14:val="tx1"/>
          </w14:shadow>
        </w:rPr>
        <w:t>风险及其防范</w:t>
      </w:r>
    </w:p>
    <w:p w14:paraId="71358A90" w14:textId="0589E037" w:rsidR="001C6700" w:rsidRPr="001C6700" w:rsidRDefault="001C6700" w:rsidP="001C6700">
      <w:pPr>
        <w:jc w:val="left"/>
        <w:rPr>
          <w:rFonts w:eastAsiaTheme="minorHAnsi"/>
          <w:b/>
          <w:bCs/>
          <w:sz w:val="32"/>
          <w:szCs w:val="32"/>
          <w14:shadow w14:blurRad="50800" w14:dist="50800" w14:dir="5400000" w14:sx="0" w14:sy="0" w14:kx="0" w14:ky="0" w14:algn="ctr">
            <w14:schemeClr w14:val="tx1"/>
          </w14:shadow>
        </w:rPr>
      </w:pPr>
      <w:r>
        <w:rPr>
          <w:rFonts w:eastAsiaTheme="minorHAnsi"/>
          <w:b/>
          <w:bCs/>
          <w:sz w:val="32"/>
          <w:szCs w:val="32"/>
          <w14:shadow w14:blurRad="50800" w14:dist="50800" w14:dir="5400000" w14:sx="0" w14:sy="0" w14:kx="0" w14:ky="0" w14:algn="ctr">
            <w14:schemeClr w14:val="tx1"/>
          </w14:shadow>
        </w:rPr>
        <w:t>◆</w:t>
      </w:r>
      <w:r w:rsidRPr="001C6700">
        <w:rPr>
          <w:rFonts w:eastAsiaTheme="minorHAnsi" w:hint="eastAsia"/>
          <w:b/>
          <w:bCs/>
          <w:sz w:val="32"/>
          <w:szCs w:val="32"/>
          <w14:shadow w14:blurRad="50800" w14:dist="50800" w14:dir="5400000" w14:sx="0" w14:sy="0" w14:kx="0" w14:ky="0" w14:algn="ctr">
            <w14:schemeClr w14:val="tx1"/>
          </w14:shadow>
        </w:rPr>
        <w:t>撤出机制</w:t>
      </w:r>
    </w:p>
    <w:p w14:paraId="2E119B18" w14:textId="36346493" w:rsidR="001C6700" w:rsidRPr="001C6700" w:rsidRDefault="001C6700" w:rsidP="001C6700">
      <w:pPr>
        <w:jc w:val="left"/>
        <w:rPr>
          <w:rFonts w:eastAsiaTheme="minorHAnsi"/>
          <w:b/>
          <w:bCs/>
          <w:sz w:val="32"/>
          <w:szCs w:val="32"/>
          <w14:shadow w14:blurRad="50800" w14:dist="50800" w14:dir="5400000" w14:sx="0" w14:sy="0" w14:kx="0" w14:ky="0" w14:algn="ctr">
            <w14:schemeClr w14:val="tx1"/>
          </w14:shadow>
        </w:rPr>
      </w:pPr>
      <w:r>
        <w:rPr>
          <w:rFonts w:eastAsiaTheme="minorHAnsi"/>
          <w:b/>
          <w:bCs/>
          <w:sz w:val="32"/>
          <w:szCs w:val="32"/>
          <w14:shadow w14:blurRad="50800" w14:dist="50800" w14:dir="5400000" w14:sx="0" w14:sy="0" w14:kx="0" w14:ky="0" w14:algn="ctr">
            <w14:schemeClr w14:val="tx1"/>
          </w14:shadow>
        </w:rPr>
        <w:t>◆</w:t>
      </w:r>
      <w:r w:rsidR="00374936" w:rsidRPr="001C6700">
        <w:rPr>
          <w:rFonts w:eastAsiaTheme="minorHAnsi" w:hint="eastAsia"/>
          <w:b/>
          <w:bCs/>
          <w:sz w:val="32"/>
          <w:szCs w:val="32"/>
          <w14:shadow w14:blurRad="50800" w14:dist="50800" w14:dir="5400000" w14:sx="0" w14:sy="0" w14:kx="0" w14:ky="0" w14:algn="ctr">
            <w14:schemeClr w14:val="tx1"/>
          </w14:shadow>
        </w:rPr>
        <w:t>结论和决策建议</w:t>
      </w:r>
    </w:p>
    <w:p w14:paraId="062A971A" w14:textId="65BACAA4" w:rsidR="001C6700" w:rsidRDefault="001C6700" w:rsidP="001C6700">
      <w:pPr>
        <w:jc w:val="left"/>
        <w:rPr>
          <w:rFonts w:eastAsiaTheme="minorHAnsi"/>
          <w:b/>
          <w:bCs/>
          <w:sz w:val="32"/>
          <w:szCs w:val="32"/>
          <w14:shadow w14:blurRad="50800" w14:dist="50800" w14:dir="5400000" w14:sx="0" w14:sy="0" w14:kx="0" w14:ky="0" w14:algn="ctr">
            <w14:schemeClr w14:val="tx1"/>
          </w14:shadow>
        </w:rPr>
      </w:pPr>
    </w:p>
    <w:p w14:paraId="04A8FB59" w14:textId="61BF373C" w:rsidR="00B37636" w:rsidRDefault="00B37636" w:rsidP="001C6700">
      <w:pPr>
        <w:jc w:val="left"/>
        <w:rPr>
          <w:rFonts w:eastAsiaTheme="minorHAnsi"/>
          <w:b/>
          <w:bCs/>
          <w:sz w:val="32"/>
          <w:szCs w:val="32"/>
          <w14:shadow w14:blurRad="50800" w14:dist="50800" w14:dir="5400000" w14:sx="0" w14:sy="0" w14:kx="0" w14:ky="0" w14:algn="ctr">
            <w14:schemeClr w14:val="tx1"/>
          </w14:shadow>
        </w:rPr>
      </w:pPr>
    </w:p>
    <w:p w14:paraId="64A57B62" w14:textId="3B7B4DF2" w:rsidR="00B37636" w:rsidRDefault="00B37636" w:rsidP="001C6700">
      <w:pPr>
        <w:jc w:val="left"/>
        <w:rPr>
          <w:rFonts w:eastAsiaTheme="minorHAnsi"/>
          <w:b/>
          <w:bCs/>
          <w:sz w:val="32"/>
          <w:szCs w:val="32"/>
          <w14:shadow w14:blurRad="50800" w14:dist="50800" w14:dir="5400000" w14:sx="0" w14:sy="0" w14:kx="0" w14:ky="0" w14:algn="ctr">
            <w14:schemeClr w14:val="tx1"/>
          </w14:shadow>
        </w:rPr>
      </w:pPr>
    </w:p>
    <w:p w14:paraId="046A139C" w14:textId="747F0137" w:rsidR="00B37636" w:rsidRDefault="00B37636" w:rsidP="001C6700">
      <w:pPr>
        <w:jc w:val="left"/>
        <w:rPr>
          <w:rFonts w:eastAsiaTheme="minorHAnsi"/>
          <w:b/>
          <w:bCs/>
          <w:sz w:val="32"/>
          <w:szCs w:val="32"/>
          <w14:shadow w14:blurRad="50800" w14:dist="50800" w14:dir="5400000" w14:sx="0" w14:sy="0" w14:kx="0" w14:ky="0" w14:algn="ctr">
            <w14:schemeClr w14:val="tx1"/>
          </w14:shadow>
        </w:rPr>
      </w:pPr>
    </w:p>
    <w:p w14:paraId="475E8800" w14:textId="13033984" w:rsidR="00B37636" w:rsidRDefault="00B37636" w:rsidP="001C6700">
      <w:pPr>
        <w:jc w:val="left"/>
        <w:rPr>
          <w:rFonts w:eastAsiaTheme="minorHAnsi"/>
          <w:b/>
          <w:bCs/>
          <w:sz w:val="32"/>
          <w:szCs w:val="32"/>
          <w14:shadow w14:blurRad="50800" w14:dist="50800" w14:dir="5400000" w14:sx="0" w14:sy="0" w14:kx="0" w14:ky="0" w14:algn="ctr">
            <w14:schemeClr w14:val="tx1"/>
          </w14:shadow>
        </w:rPr>
      </w:pPr>
    </w:p>
    <w:p w14:paraId="7DC235D2" w14:textId="77777777" w:rsidR="00374936" w:rsidRDefault="00374936" w:rsidP="001C6700">
      <w:pPr>
        <w:jc w:val="left"/>
        <w:rPr>
          <w:rFonts w:eastAsiaTheme="minorHAnsi"/>
          <w:b/>
          <w:bCs/>
          <w:sz w:val="32"/>
          <w:szCs w:val="32"/>
          <w14:shadow w14:blurRad="50800" w14:dist="50800" w14:dir="5400000" w14:sx="0" w14:sy="0" w14:kx="0" w14:ky="0" w14:algn="ctr">
            <w14:schemeClr w14:val="tx1"/>
          </w14:shadow>
        </w:rPr>
      </w:pPr>
    </w:p>
    <w:p w14:paraId="245813A4" w14:textId="234D3135" w:rsidR="00B37636" w:rsidRDefault="00374936" w:rsidP="00374936">
      <w:pPr>
        <w:pStyle w:val="a4"/>
        <w:numPr>
          <w:ilvl w:val="0"/>
          <w:numId w:val="1"/>
        </w:numPr>
        <w:ind w:firstLineChars="0"/>
        <w:jc w:val="left"/>
        <w:rPr>
          <w:rFonts w:eastAsiaTheme="minorHAnsi"/>
          <w:b/>
          <w:bCs/>
          <w:sz w:val="32"/>
          <w:szCs w:val="32"/>
          <w14:shadow w14:blurRad="50800" w14:dist="50800" w14:dir="5400000" w14:sx="0" w14:sy="0" w14:kx="0" w14:ky="0" w14:algn="ctr">
            <w14:schemeClr w14:val="tx1"/>
          </w14:shadow>
        </w:rPr>
      </w:pPr>
      <w:r w:rsidRPr="00374936">
        <w:rPr>
          <w:rFonts w:eastAsiaTheme="minorHAnsi" w:hint="eastAsia"/>
          <w:b/>
          <w:bCs/>
          <w:sz w:val="32"/>
          <w:szCs w:val="32"/>
          <w14:shadow w14:blurRad="50800" w14:dist="50800" w14:dir="5400000" w14:sx="0" w14:sy="0" w14:kx="0" w14:ky="0" w14:algn="ctr">
            <w14:schemeClr w14:val="tx1"/>
          </w14:shadow>
        </w:rPr>
        <w:lastRenderedPageBreak/>
        <w:t>计划摘要（执行摘要）</w:t>
      </w:r>
    </w:p>
    <w:p w14:paraId="74357905" w14:textId="77777777" w:rsidR="006E69D9" w:rsidRPr="006E69D9" w:rsidRDefault="006E69D9" w:rsidP="006E69D9">
      <w:pPr>
        <w:ind w:firstLineChars="300" w:firstLine="840"/>
        <w:rPr>
          <w:sz w:val="28"/>
          <w:szCs w:val="28"/>
        </w:rPr>
      </w:pPr>
      <w:r w:rsidRPr="006E69D9">
        <w:rPr>
          <w:rFonts w:hint="eastAsia"/>
          <w:sz w:val="28"/>
          <w:szCs w:val="28"/>
        </w:rPr>
        <w:t>智慧交通有限责任公司从“以人为本”出发，借助AI、大数据、物联网、边缘计算等技术，综合交通车流、人流、历史交通数据等，形成“智慧化指挥体系”，来实现智慧交通。</w:t>
      </w:r>
    </w:p>
    <w:p w14:paraId="00AADEA2" w14:textId="73A6DA40" w:rsidR="008D3012" w:rsidRPr="006E69D9" w:rsidRDefault="006E69D9" w:rsidP="006E69D9">
      <w:pPr>
        <w:ind w:firstLineChars="300" w:firstLine="840"/>
        <w:rPr>
          <w:sz w:val="28"/>
          <w:szCs w:val="28"/>
        </w:rPr>
      </w:pPr>
      <w:r w:rsidRPr="006E69D9">
        <w:rPr>
          <w:rFonts w:hint="eastAsia"/>
          <w:sz w:val="28"/>
          <w:szCs w:val="28"/>
        </w:rPr>
        <w:t>本公司将人工智能渗透到交通领域的不同环节，诸如车牌识别、无人驾驶、治理拥堵、预防和减少交通事故等。关于市场，智慧交通将出现在城市的各个角落，从地铁到公交，不断推进智慧城市的建设。同时，我们将于政府合作，不断推广我们的产品，让人们的出行更便利，让交通工具更有序、安全。而我们的竞争对手将是各类科技公司，这些大厂站在金字塔尖，的确会阻碍我们的发展，但这也会成为我们不断创新，不断前行的动力。</w:t>
      </w:r>
    </w:p>
    <w:p w14:paraId="4E8DD163" w14:textId="362BA918" w:rsidR="00374936" w:rsidRDefault="00374936" w:rsidP="008D3012">
      <w:pPr>
        <w:pStyle w:val="a4"/>
        <w:numPr>
          <w:ilvl w:val="0"/>
          <w:numId w:val="1"/>
        </w:numPr>
        <w:ind w:firstLineChars="0"/>
        <w:jc w:val="left"/>
        <w:rPr>
          <w:b/>
          <w:bCs/>
          <w:sz w:val="32"/>
          <w:szCs w:val="32"/>
          <w14:shadow w14:blurRad="50800" w14:dist="50800" w14:dir="5400000" w14:sx="0" w14:sy="0" w14:kx="0" w14:ky="0" w14:algn="ctr">
            <w14:schemeClr w14:val="tx1"/>
          </w14:shadow>
        </w:rPr>
      </w:pPr>
      <w:r w:rsidRPr="008D3012">
        <w:rPr>
          <w:rFonts w:hint="eastAsia"/>
          <w:b/>
          <w:bCs/>
          <w:sz w:val="32"/>
          <w:szCs w:val="32"/>
          <w14:shadow w14:blurRad="50800" w14:dist="50800" w14:dir="5400000" w14:sx="0" w14:sy="0" w14:kx="0" w14:ky="0" w14:algn="ctr">
            <w14:schemeClr w14:val="tx1"/>
          </w14:shadow>
        </w:rPr>
        <w:t>项目和公司简介</w:t>
      </w:r>
    </w:p>
    <w:p w14:paraId="4402D90F" w14:textId="662DF5F9" w:rsidR="008D3012" w:rsidRPr="002E6D9A" w:rsidRDefault="002E6D9A" w:rsidP="002E6D9A">
      <w:pPr>
        <w:jc w:val="left"/>
        <w:rPr>
          <w:b/>
          <w:bCs/>
          <w:sz w:val="32"/>
          <w:szCs w:val="32"/>
          <w14:shadow w14:blurRad="50800" w14:dist="50800" w14:dir="5400000" w14:sx="0" w14:sy="0" w14:kx="0" w14:ky="0" w14:algn="ctr">
            <w14:schemeClr w14:val="tx1"/>
          </w14:shadow>
        </w:rPr>
      </w:pPr>
      <w:r>
        <w:rPr>
          <w:rFonts w:hint="eastAsia"/>
          <w:b/>
          <w:bCs/>
          <w:sz w:val="32"/>
          <w:szCs w:val="32"/>
          <w14:shadow w14:blurRad="50800" w14:dist="50800" w14:dir="5400000" w14:sx="0" w14:sy="0" w14:kx="0" w14:ky="0" w14:algn="ctr">
            <w14:schemeClr w14:val="tx1"/>
          </w14:shadow>
        </w:rPr>
        <w:t>1</w:t>
      </w:r>
      <w:r>
        <w:rPr>
          <w:b/>
          <w:bCs/>
          <w:sz w:val="32"/>
          <w:szCs w:val="32"/>
          <w14:shadow w14:blurRad="50800" w14:dist="50800" w14:dir="5400000" w14:sx="0" w14:sy="0" w14:kx="0" w14:ky="0" w14:algn="ctr">
            <w14:schemeClr w14:val="tx1"/>
          </w14:shadow>
        </w:rPr>
        <w:t>.</w:t>
      </w:r>
      <w:r w:rsidRPr="002E6D9A">
        <w:rPr>
          <w:rFonts w:hint="eastAsia"/>
          <w:b/>
          <w:bCs/>
          <w:sz w:val="32"/>
          <w:szCs w:val="32"/>
          <w14:shadow w14:blurRad="50800" w14:dist="50800" w14:dir="5400000" w14:sx="0" w14:sy="0" w14:kx="0" w14:ky="0" w14:algn="ctr">
            <w14:schemeClr w14:val="tx1"/>
          </w14:shadow>
        </w:rPr>
        <w:t>公司理念</w:t>
      </w:r>
    </w:p>
    <w:p w14:paraId="500C89F0" w14:textId="77777777" w:rsidR="002E6D9A" w:rsidRPr="002E6D9A" w:rsidRDefault="002E6D9A" w:rsidP="002E6D9A">
      <w:pPr>
        <w:jc w:val="left"/>
        <w:rPr>
          <w:sz w:val="28"/>
          <w:szCs w:val="28"/>
        </w:rPr>
      </w:pPr>
      <w:r w:rsidRPr="002E6D9A">
        <w:rPr>
          <w:sz w:val="28"/>
          <w:szCs w:val="28"/>
        </w:rPr>
        <w:t>经营理念:诚信为本，开拓创新，互利共赢</w:t>
      </w:r>
    </w:p>
    <w:p w14:paraId="0F44BFC4" w14:textId="77777777" w:rsidR="002E6D9A" w:rsidRPr="002E6D9A" w:rsidRDefault="002E6D9A" w:rsidP="002E6D9A">
      <w:pPr>
        <w:jc w:val="left"/>
        <w:rPr>
          <w:sz w:val="28"/>
          <w:szCs w:val="28"/>
        </w:rPr>
      </w:pPr>
      <w:r w:rsidRPr="002E6D9A">
        <w:rPr>
          <w:sz w:val="28"/>
          <w:szCs w:val="28"/>
        </w:rPr>
        <w:t>管理理念:标准化、程序化、科学化、信息化</w:t>
      </w:r>
      <w:r w:rsidRPr="002E6D9A">
        <w:rPr>
          <w:sz w:val="28"/>
          <w:szCs w:val="28"/>
        </w:rPr>
        <w:br/>
        <w:t>现场管理理念:物品摆放规范化，操作流程化，质量要求高标准。</w:t>
      </w:r>
    </w:p>
    <w:p w14:paraId="0694D7B0" w14:textId="06D80103" w:rsidR="008D3012" w:rsidRPr="002E6D9A" w:rsidRDefault="002E6D9A" w:rsidP="002E6D9A">
      <w:pPr>
        <w:jc w:val="left"/>
        <w:rPr>
          <w:b/>
          <w:bCs/>
          <w:sz w:val="28"/>
          <w:szCs w:val="28"/>
          <w14:shadow w14:blurRad="50800" w14:dist="50800" w14:dir="5400000" w14:sx="0" w14:sy="0" w14:kx="0" w14:ky="0" w14:algn="ctr">
            <w14:schemeClr w14:val="tx1"/>
          </w14:shadow>
        </w:rPr>
      </w:pPr>
      <w:r w:rsidRPr="002E6D9A">
        <w:rPr>
          <w:sz w:val="28"/>
          <w:szCs w:val="28"/>
        </w:rPr>
        <w:t>用人理念:人品优先，敬业为本，能力适度，团队第一。</w:t>
      </w:r>
      <w:r w:rsidRPr="002E6D9A">
        <w:rPr>
          <w:sz w:val="28"/>
          <w:szCs w:val="28"/>
        </w:rPr>
        <w:br/>
        <w:t>价值观:个人的价值体现为企业、社会、国家的奉献。</w:t>
      </w:r>
      <w:r w:rsidRPr="002E6D9A">
        <w:rPr>
          <w:sz w:val="28"/>
          <w:szCs w:val="28"/>
        </w:rPr>
        <w:br/>
        <w:t>人生观:三个学会:学会与他人共处，学会资源和利益共享，学会用规律约束和保护公司及个人双方利益。</w:t>
      </w:r>
    </w:p>
    <w:p w14:paraId="3B7C0CE5" w14:textId="638C1CDF" w:rsidR="008D3012" w:rsidRPr="002E6D9A" w:rsidRDefault="002E6D9A" w:rsidP="002E6D9A">
      <w:pPr>
        <w:jc w:val="left"/>
        <w:rPr>
          <w:b/>
          <w:bCs/>
          <w:sz w:val="32"/>
          <w:szCs w:val="32"/>
          <w14:shadow w14:blurRad="50800" w14:dist="50800" w14:dir="5400000" w14:sx="0" w14:sy="0" w14:kx="0" w14:ky="0" w14:algn="ctr">
            <w14:schemeClr w14:val="tx1"/>
          </w14:shadow>
        </w:rPr>
      </w:pPr>
      <w:r w:rsidRPr="002E6D9A">
        <w:rPr>
          <w:rFonts w:hint="eastAsia"/>
          <w:b/>
          <w:bCs/>
          <w:sz w:val="32"/>
          <w:szCs w:val="32"/>
          <w14:shadow w14:blurRad="50800" w14:dist="50800" w14:dir="5400000" w14:sx="0" w14:sy="0" w14:kx="0" w14:ky="0" w14:algn="ctr">
            <w14:schemeClr w14:val="tx1"/>
          </w14:shadow>
        </w:rPr>
        <w:t>2</w:t>
      </w:r>
      <w:r w:rsidRPr="002E6D9A">
        <w:rPr>
          <w:b/>
          <w:bCs/>
          <w:sz w:val="32"/>
          <w:szCs w:val="32"/>
          <w14:shadow w14:blurRad="50800" w14:dist="50800" w14:dir="5400000" w14:sx="0" w14:sy="0" w14:kx="0" w14:ky="0" w14:algn="ctr">
            <w14:schemeClr w14:val="tx1"/>
          </w14:shadow>
        </w:rPr>
        <w:t>.</w:t>
      </w:r>
      <w:r w:rsidRPr="002E6D9A">
        <w:rPr>
          <w:rFonts w:hint="eastAsia"/>
          <w:b/>
          <w:bCs/>
          <w:sz w:val="32"/>
          <w:szCs w:val="32"/>
          <w14:shadow w14:blurRad="50800" w14:dist="50800" w14:dir="5400000" w14:sx="0" w14:sy="0" w14:kx="0" w14:ky="0" w14:algn="ctr">
            <w14:schemeClr w14:val="tx1"/>
          </w14:shadow>
        </w:rPr>
        <w:t>如何制定公司的战略目标</w:t>
      </w:r>
    </w:p>
    <w:p w14:paraId="692C38F7" w14:textId="4CD1635E" w:rsidR="002E6D9A" w:rsidRPr="002E6D9A" w:rsidRDefault="002E6D9A" w:rsidP="002E6D9A">
      <w:pPr>
        <w:pStyle w:val="a3"/>
        <w:shd w:val="clear" w:color="auto" w:fill="FFFFFF"/>
        <w:spacing w:before="0" w:beforeAutospacing="0" w:after="0" w:afterAutospacing="0"/>
        <w:textAlignment w:val="baseline"/>
        <w:rPr>
          <w:rFonts w:asciiTheme="minorEastAsia" w:eastAsiaTheme="minorEastAsia" w:hAnsiTheme="minorEastAsia"/>
          <w:color w:val="474747"/>
          <w:sz w:val="28"/>
          <w:szCs w:val="28"/>
        </w:rPr>
      </w:pPr>
      <w:r w:rsidRPr="002E6D9A">
        <w:rPr>
          <w:rFonts w:asciiTheme="minorEastAsia" w:eastAsiaTheme="minorEastAsia" w:hAnsiTheme="minorEastAsia" w:hint="eastAsia"/>
          <w:color w:val="474747"/>
          <w:sz w:val="28"/>
          <w:szCs w:val="28"/>
        </w:rPr>
        <w:lastRenderedPageBreak/>
        <w:t>（1）确定</w:t>
      </w:r>
      <w:r>
        <w:rPr>
          <w:rFonts w:asciiTheme="minorEastAsia" w:eastAsiaTheme="minorEastAsia" w:hAnsiTheme="minorEastAsia" w:hint="eastAsia"/>
          <w:color w:val="474747"/>
          <w:sz w:val="28"/>
          <w:szCs w:val="28"/>
        </w:rPr>
        <w:t>企业愿景</w:t>
      </w:r>
      <w:r w:rsidRPr="002E6D9A">
        <w:rPr>
          <w:rFonts w:asciiTheme="minorEastAsia" w:eastAsiaTheme="minorEastAsia" w:hAnsiTheme="minorEastAsia" w:hint="eastAsia"/>
          <w:color w:val="474747"/>
          <w:sz w:val="28"/>
          <w:szCs w:val="28"/>
        </w:rPr>
        <w:t>、使命与战略目标。制定企业战略首先必须确定企业愿景、企业使命和企业战略目标。</w:t>
      </w:r>
    </w:p>
    <w:p w14:paraId="7CF54E41" w14:textId="77777777" w:rsidR="002E6D9A" w:rsidRPr="002E6D9A" w:rsidRDefault="002E6D9A" w:rsidP="002E6D9A">
      <w:pPr>
        <w:pStyle w:val="a3"/>
        <w:shd w:val="clear" w:color="auto" w:fill="FFFFFF"/>
        <w:spacing w:before="0" w:beforeAutospacing="0" w:after="450" w:afterAutospacing="0"/>
        <w:textAlignment w:val="baseline"/>
        <w:rPr>
          <w:rFonts w:asciiTheme="minorEastAsia" w:eastAsiaTheme="minorEastAsia" w:hAnsiTheme="minorEastAsia"/>
          <w:color w:val="474747"/>
          <w:sz w:val="28"/>
          <w:szCs w:val="28"/>
        </w:rPr>
      </w:pPr>
      <w:r w:rsidRPr="002E6D9A">
        <w:rPr>
          <w:rFonts w:asciiTheme="minorEastAsia" w:eastAsiaTheme="minorEastAsia" w:hAnsiTheme="minorEastAsia" w:hint="eastAsia"/>
          <w:color w:val="474747"/>
          <w:sz w:val="28"/>
          <w:szCs w:val="28"/>
        </w:rPr>
        <w:t>（2）准备战略方案。在分析企业的内外部环境并确定企业战略目标后， 企业管理者将与企业战略专家及其他有关人员一起参与企业战略方案的规划，即实现战略目标的详细行动计划。由于思路以及实施途径方法的不同，初步战略方案可能是多样化的。战略方案的制定需要充分考虑企业内外部的影响因素，要识别现在是否存在相似战略，若存在，就要鉴定其是否与当前的企业目标、企业所处的环境相适应，是否存在缺陷。在识别和鉴定的基础上，再做出是在现有战略方案基础上进行修订，还是必须制定新战略的决策，以及确定新战略应在哪些方面进行改进和完善的具体方案。</w:t>
      </w:r>
    </w:p>
    <w:p w14:paraId="0879D4E1" w14:textId="2546B0F2" w:rsidR="008D3012" w:rsidRPr="002E6D9A" w:rsidRDefault="002E6D9A" w:rsidP="002E6D9A">
      <w:pPr>
        <w:pStyle w:val="a3"/>
        <w:shd w:val="clear" w:color="auto" w:fill="FFFFFF"/>
        <w:spacing w:before="0" w:beforeAutospacing="0" w:after="450" w:afterAutospacing="0"/>
        <w:textAlignment w:val="baseline"/>
        <w:rPr>
          <w:rFonts w:asciiTheme="minorEastAsia" w:eastAsiaTheme="minorEastAsia" w:hAnsiTheme="minorEastAsia"/>
          <w:color w:val="474747"/>
          <w:sz w:val="28"/>
          <w:szCs w:val="28"/>
        </w:rPr>
      </w:pPr>
      <w:r w:rsidRPr="002E6D9A">
        <w:rPr>
          <w:rFonts w:asciiTheme="minorEastAsia" w:eastAsiaTheme="minorEastAsia" w:hAnsiTheme="minorEastAsia" w:hint="eastAsia"/>
          <w:color w:val="474747"/>
          <w:sz w:val="28"/>
          <w:szCs w:val="28"/>
        </w:rPr>
        <w:t>（3）评价和选择战略方案。企业战略方案评价的目的是确定每个战略方案的有效性。决策者通过对制定的几种方案进行评价与比较后，从中选择一种较满意的战略方案，该过程是企业战略领导者专业知识、实际经验、领导作风和艺术的集中体现。评价和选择战略方案时应遵循的基本原则有择优原则、民主协调原则和综合平衡原则等。</w:t>
      </w:r>
    </w:p>
    <w:p w14:paraId="173F9C00" w14:textId="44E87EB9" w:rsidR="00374936" w:rsidRDefault="00374936" w:rsidP="00374936">
      <w:pPr>
        <w:pStyle w:val="a4"/>
        <w:numPr>
          <w:ilvl w:val="0"/>
          <w:numId w:val="1"/>
        </w:numPr>
        <w:ind w:firstLineChars="0"/>
        <w:jc w:val="left"/>
        <w:rPr>
          <w:rFonts w:eastAsiaTheme="minorHAnsi"/>
          <w:b/>
          <w:bCs/>
          <w:sz w:val="32"/>
          <w:szCs w:val="32"/>
          <w14:shadow w14:blurRad="50800" w14:dist="50800" w14:dir="5400000" w14:sx="0" w14:sy="0" w14:kx="0" w14:ky="0" w14:algn="ctr">
            <w14:schemeClr w14:val="tx1"/>
          </w14:shadow>
        </w:rPr>
      </w:pPr>
      <w:r w:rsidRPr="00374936">
        <w:rPr>
          <w:rFonts w:eastAsiaTheme="minorHAnsi" w:hint="eastAsia"/>
          <w:b/>
          <w:bCs/>
          <w:sz w:val="32"/>
          <w:szCs w:val="32"/>
          <w14:shadow w14:blurRad="50800" w14:dist="50800" w14:dir="5400000" w14:sx="0" w14:sy="0" w14:kx="0" w14:ky="0" w14:algn="ctr">
            <w14:schemeClr w14:val="tx1"/>
          </w14:shadow>
        </w:rPr>
        <w:t>产品或服务及其特征</w:t>
      </w:r>
    </w:p>
    <w:p w14:paraId="4E75199F" w14:textId="417820DF" w:rsidR="003B3BA5" w:rsidRPr="003B3BA5" w:rsidRDefault="003B3BA5" w:rsidP="003B3BA5">
      <w:pPr>
        <w:ind w:firstLineChars="100" w:firstLine="280"/>
        <w:rPr>
          <w:sz w:val="28"/>
          <w:szCs w:val="28"/>
        </w:rPr>
      </w:pPr>
      <w:r w:rsidRPr="003B3BA5">
        <w:rPr>
          <w:rFonts w:hint="eastAsia"/>
          <w:sz w:val="28"/>
          <w:szCs w:val="28"/>
        </w:rPr>
        <w:t xml:space="preserve"> 我们的产品是智慧交通，通过在路侧单元中部署边缘计算框架、完成路况处理等AI自动驾驶应用，将计算能力从车辆转移到路边，以达到大幅度提高城市交通运输系统的管理水平和运行效率，为出行</w:t>
      </w:r>
      <w:r w:rsidRPr="003B3BA5">
        <w:rPr>
          <w:rFonts w:hint="eastAsia"/>
          <w:sz w:val="28"/>
          <w:szCs w:val="28"/>
        </w:rPr>
        <w:lastRenderedPageBreak/>
        <w:t>者提供更便捷高效的交通运输服务。</w:t>
      </w:r>
    </w:p>
    <w:p w14:paraId="7D64C140" w14:textId="77777777" w:rsidR="003B3BA5" w:rsidRPr="003B3BA5" w:rsidRDefault="003B3BA5" w:rsidP="003B3BA5">
      <w:pPr>
        <w:rPr>
          <w:sz w:val="28"/>
          <w:szCs w:val="28"/>
        </w:rPr>
      </w:pPr>
      <w:r w:rsidRPr="003B3BA5">
        <w:rPr>
          <w:rFonts w:hint="eastAsia"/>
          <w:sz w:val="28"/>
          <w:szCs w:val="28"/>
        </w:rPr>
        <w:t xml:space="preserve">    产品的市场竞争力在于具备高素质高文化的技术知识以及能力过硬的团队；利用5G，电机控制技术等通过建设实时的动态信息服务体系，深度挖掘交通运输相关数据，形成问题分析模型，实现行业资源配置优化能力；在服务方面对待每一次项目认真负责，努力优化方案，满足客户需求渠道，积极联系相关汽车企业并与政府合作。</w:t>
      </w:r>
    </w:p>
    <w:p w14:paraId="1D56A1F3" w14:textId="1EC0B30D" w:rsidR="003B3BA5" w:rsidRPr="003B3BA5" w:rsidRDefault="003B3BA5" w:rsidP="003B3BA5">
      <w:pPr>
        <w:ind w:firstLineChars="200" w:firstLine="560"/>
        <w:rPr>
          <w:sz w:val="28"/>
          <w:szCs w:val="28"/>
        </w:rPr>
      </w:pPr>
      <w:r w:rsidRPr="003B3BA5">
        <w:rPr>
          <w:rFonts w:hint="eastAsia"/>
          <w:sz w:val="28"/>
          <w:szCs w:val="28"/>
        </w:rPr>
        <w:t>产品研究开发时间较长，需要前期大量实地考察，并结合当下技术支持，通过任务的层层分解和执行，最终尽可能满足预定目标和社会需求。新产品成本较高，需要和政府联合合作，在政府支持的条件下方可大力开展。</w:t>
      </w:r>
    </w:p>
    <w:p w14:paraId="5F835BD1" w14:textId="452D6FE4" w:rsidR="008D3012" w:rsidRPr="00C0586E" w:rsidRDefault="003B3BA5" w:rsidP="00C0586E">
      <w:pPr>
        <w:rPr>
          <w:sz w:val="28"/>
          <w:szCs w:val="28"/>
        </w:rPr>
      </w:pPr>
      <w:r w:rsidRPr="003B3BA5">
        <w:rPr>
          <w:rFonts w:hint="eastAsia"/>
          <w:sz w:val="28"/>
          <w:szCs w:val="28"/>
        </w:rPr>
        <w:t xml:space="preserve">  </w:t>
      </w:r>
      <w:r>
        <w:rPr>
          <w:sz w:val="28"/>
          <w:szCs w:val="28"/>
        </w:rPr>
        <w:t xml:space="preserve">  </w:t>
      </w:r>
      <w:r w:rsidRPr="003B3BA5">
        <w:rPr>
          <w:rFonts w:hint="eastAsia"/>
          <w:sz w:val="28"/>
          <w:szCs w:val="28"/>
        </w:rPr>
        <w:t>产品的市场前景好，可以为出行者提供全方位的交通信息服务和便利、高效、便捷、经济、安全、人性、智能的交通运输服务，同时为交通管理部门和相关企业提供及时、准确、全面和充分的信息支持和信息化决策支持，预估市场前景较好。且产品目前尚未得到大力发展，具有品牌性和专利性。</w:t>
      </w:r>
    </w:p>
    <w:p w14:paraId="2650D6D7" w14:textId="53579661" w:rsidR="00374936" w:rsidRDefault="00374936" w:rsidP="00374936">
      <w:pPr>
        <w:pStyle w:val="a4"/>
        <w:numPr>
          <w:ilvl w:val="0"/>
          <w:numId w:val="1"/>
        </w:numPr>
        <w:ind w:firstLineChars="0"/>
        <w:jc w:val="left"/>
        <w:rPr>
          <w:rFonts w:eastAsiaTheme="minorHAnsi"/>
          <w:b/>
          <w:bCs/>
          <w:sz w:val="32"/>
          <w:szCs w:val="32"/>
          <w14:shadow w14:blurRad="50800" w14:dist="50800" w14:dir="5400000" w14:sx="0" w14:sy="0" w14:kx="0" w14:ky="0" w14:algn="ctr">
            <w14:schemeClr w14:val="tx1"/>
          </w14:shadow>
        </w:rPr>
      </w:pPr>
      <w:r w:rsidRPr="00374936">
        <w:rPr>
          <w:rFonts w:eastAsiaTheme="minorHAnsi" w:hint="eastAsia"/>
          <w:b/>
          <w:bCs/>
          <w:sz w:val="32"/>
          <w:szCs w:val="32"/>
          <w14:shadow w14:blurRad="50800" w14:dist="50800" w14:dir="5400000" w14:sx="0" w14:sy="0" w14:kx="0" w14:ky="0" w14:algn="ctr">
            <w14:schemeClr w14:val="tx1"/>
          </w14:shadow>
        </w:rPr>
        <w:t>市场需求和所属行业的竞争和发展趋势</w:t>
      </w:r>
    </w:p>
    <w:p w14:paraId="167EF7CF" w14:textId="77777777" w:rsidR="00797187" w:rsidRPr="00797187" w:rsidRDefault="00797187" w:rsidP="00797187">
      <w:pPr>
        <w:rPr>
          <w:rFonts w:ascii="Arial" w:hAnsi="Arial" w:cs="Arial"/>
          <w:color w:val="404040"/>
          <w:sz w:val="27"/>
          <w:szCs w:val="27"/>
        </w:rPr>
      </w:pPr>
      <w:r w:rsidRPr="00797187">
        <w:rPr>
          <w:rFonts w:ascii="Arial" w:hAnsi="Arial" w:cs="Arial" w:hint="eastAsia"/>
          <w:color w:val="404040"/>
          <w:sz w:val="27"/>
          <w:szCs w:val="27"/>
        </w:rPr>
        <w:t>1</w:t>
      </w:r>
      <w:r w:rsidRPr="00797187">
        <w:rPr>
          <w:rFonts w:ascii="Arial" w:hAnsi="Arial" w:cs="Arial" w:hint="eastAsia"/>
          <w:color w:val="404040"/>
          <w:sz w:val="27"/>
          <w:szCs w:val="27"/>
        </w:rPr>
        <w:t>．信息交互服务滞后：</w:t>
      </w:r>
    </w:p>
    <w:p w14:paraId="1FF58463" w14:textId="77777777" w:rsidR="00797187" w:rsidRPr="00797187" w:rsidRDefault="00797187" w:rsidP="00797187">
      <w:pPr>
        <w:ind w:firstLineChars="200" w:firstLine="540"/>
        <w:rPr>
          <w:rFonts w:ascii="Arial" w:hAnsi="Arial" w:cs="Arial"/>
          <w:color w:val="404040"/>
          <w:sz w:val="27"/>
          <w:szCs w:val="27"/>
        </w:rPr>
      </w:pPr>
      <w:r w:rsidRPr="00797187">
        <w:rPr>
          <w:rFonts w:ascii="Arial" w:hAnsi="Arial" w:cs="Arial"/>
          <w:color w:val="404040"/>
          <w:sz w:val="27"/>
          <w:szCs w:val="27"/>
        </w:rPr>
        <w:t>近年来我国各种运输方式都得到了快速发展，但多种运输方式间的信息交互服务滞后，制约了综合交通协同与高效服务。未来随着综合交通的发展和便捷出行的要求，信息共享和智慧化服务技术将得到充分发展和应用。未来基础设施与装备一体化、多种运输装备集成设计、运营调度与服务一体化等多个方面将逐步完成，充分实现综合货物运输方式</w:t>
      </w:r>
      <w:r w:rsidRPr="00797187">
        <w:rPr>
          <w:rFonts w:ascii="Arial" w:hAnsi="Arial" w:cs="Arial"/>
          <w:color w:val="404040"/>
          <w:sz w:val="27"/>
          <w:szCs w:val="27"/>
        </w:rPr>
        <w:lastRenderedPageBreak/>
        <w:t>间的信息共享，不断提高智慧化信息服务水平。</w:t>
      </w:r>
    </w:p>
    <w:p w14:paraId="28E488AE" w14:textId="77777777" w:rsidR="00797187" w:rsidRPr="00797187" w:rsidRDefault="00797187" w:rsidP="00797187">
      <w:pPr>
        <w:rPr>
          <w:rFonts w:ascii="Arial" w:hAnsi="Arial" w:cs="Arial"/>
          <w:color w:val="404040"/>
          <w:sz w:val="27"/>
          <w:szCs w:val="27"/>
        </w:rPr>
      </w:pPr>
      <w:r w:rsidRPr="00797187">
        <w:rPr>
          <w:rFonts w:ascii="Arial" w:hAnsi="Arial" w:cs="Arial" w:hint="eastAsia"/>
          <w:color w:val="404040"/>
          <w:sz w:val="27"/>
          <w:szCs w:val="27"/>
        </w:rPr>
        <w:t>2</w:t>
      </w:r>
      <w:r w:rsidRPr="00797187">
        <w:rPr>
          <w:rFonts w:ascii="Arial" w:hAnsi="Arial" w:cs="Arial" w:hint="eastAsia"/>
          <w:color w:val="404040"/>
          <w:sz w:val="27"/>
          <w:szCs w:val="27"/>
        </w:rPr>
        <w:t>．交通安全问题：</w:t>
      </w:r>
    </w:p>
    <w:p w14:paraId="625C5652" w14:textId="77777777" w:rsidR="00797187" w:rsidRPr="00797187" w:rsidRDefault="00797187" w:rsidP="00797187">
      <w:pPr>
        <w:rPr>
          <w:rFonts w:ascii="Arial" w:hAnsi="Arial" w:cs="Arial"/>
          <w:color w:val="404040"/>
          <w:sz w:val="27"/>
          <w:szCs w:val="27"/>
        </w:rPr>
      </w:pPr>
      <w:r w:rsidRPr="00797187">
        <w:rPr>
          <w:rFonts w:ascii="Arial" w:hAnsi="Arial" w:cs="Arial" w:hint="eastAsia"/>
          <w:color w:val="404040"/>
          <w:sz w:val="27"/>
          <w:szCs w:val="27"/>
        </w:rPr>
        <w:t xml:space="preserve"> </w:t>
      </w:r>
      <w:r w:rsidRPr="00797187">
        <w:rPr>
          <w:rFonts w:ascii="Arial" w:hAnsi="Arial" w:cs="Arial"/>
          <w:color w:val="404040"/>
          <w:sz w:val="27"/>
          <w:szCs w:val="27"/>
        </w:rPr>
        <w:t xml:space="preserve">     </w:t>
      </w:r>
      <w:r w:rsidRPr="00797187">
        <w:rPr>
          <w:rFonts w:ascii="Arial" w:hAnsi="Arial" w:cs="Arial"/>
          <w:color w:val="404040"/>
          <w:sz w:val="27"/>
          <w:szCs w:val="27"/>
        </w:rPr>
        <w:t>交通安全是我国交通领域长期面临的严峻问题，交通运输系统安全运行的智慧化保障将是未来智慧交通发展的重要方向。交通安全涉及交通系统的多个要素，仅仅从单一因素不能从根本上改善交通安全水平，未来交通运输系统安全运行的智慧化保障将重点集中于运用现代信息技术来分析事故成因、演化规律、管控策略以及设计主动安全技术和管理方法，从</w:t>
      </w:r>
      <w:r w:rsidRPr="00797187">
        <w:rPr>
          <w:rFonts w:ascii="Arial" w:hAnsi="Arial" w:cs="Arial"/>
          <w:color w:val="404040"/>
          <w:sz w:val="27"/>
          <w:szCs w:val="27"/>
        </w:rPr>
        <w:t>“</w:t>
      </w:r>
      <w:r w:rsidRPr="00797187">
        <w:rPr>
          <w:rFonts w:ascii="Arial" w:hAnsi="Arial" w:cs="Arial"/>
          <w:color w:val="404040"/>
          <w:sz w:val="27"/>
          <w:szCs w:val="27"/>
        </w:rPr>
        <w:t>人</w:t>
      </w:r>
      <w:r w:rsidRPr="00797187">
        <w:rPr>
          <w:rFonts w:ascii="Arial" w:hAnsi="Arial" w:cs="Arial"/>
          <w:color w:val="404040"/>
          <w:sz w:val="27"/>
          <w:szCs w:val="27"/>
        </w:rPr>
        <w:t>-</w:t>
      </w:r>
      <w:r w:rsidRPr="00797187">
        <w:rPr>
          <w:rFonts w:ascii="Arial" w:hAnsi="Arial" w:cs="Arial"/>
          <w:color w:val="404040"/>
          <w:sz w:val="27"/>
          <w:szCs w:val="27"/>
        </w:rPr>
        <w:t>车</w:t>
      </w:r>
      <w:r w:rsidRPr="00797187">
        <w:rPr>
          <w:rFonts w:ascii="Arial" w:hAnsi="Arial" w:cs="Arial"/>
          <w:color w:val="404040"/>
          <w:sz w:val="27"/>
          <w:szCs w:val="27"/>
        </w:rPr>
        <w:t>-</w:t>
      </w:r>
      <w:r w:rsidRPr="00797187">
        <w:rPr>
          <w:rFonts w:ascii="Arial" w:hAnsi="Arial" w:cs="Arial"/>
          <w:color w:val="404040"/>
          <w:sz w:val="27"/>
          <w:szCs w:val="27"/>
        </w:rPr>
        <w:t>路</w:t>
      </w:r>
      <w:r w:rsidRPr="00797187">
        <w:rPr>
          <w:rFonts w:ascii="Arial" w:hAnsi="Arial" w:cs="Arial"/>
          <w:color w:val="404040"/>
          <w:sz w:val="27"/>
          <w:szCs w:val="27"/>
        </w:rPr>
        <w:t>”</w:t>
      </w:r>
      <w:r w:rsidRPr="00797187">
        <w:rPr>
          <w:rFonts w:ascii="Arial" w:hAnsi="Arial" w:cs="Arial"/>
          <w:color w:val="404040"/>
          <w:sz w:val="27"/>
          <w:szCs w:val="27"/>
        </w:rPr>
        <w:t>协调的角度实现交通安全运行防控一体化。</w:t>
      </w:r>
    </w:p>
    <w:p w14:paraId="0B688333" w14:textId="77777777" w:rsidR="00797187" w:rsidRPr="00797187" w:rsidRDefault="00797187" w:rsidP="00797187">
      <w:pPr>
        <w:rPr>
          <w:rFonts w:ascii="Arial" w:hAnsi="Arial" w:cs="Arial"/>
          <w:color w:val="404040"/>
          <w:sz w:val="27"/>
          <w:szCs w:val="27"/>
        </w:rPr>
      </w:pPr>
      <w:r w:rsidRPr="00797187">
        <w:rPr>
          <w:rFonts w:ascii="Arial" w:hAnsi="Arial" w:cs="Arial" w:hint="eastAsia"/>
          <w:color w:val="404040"/>
          <w:sz w:val="27"/>
          <w:szCs w:val="27"/>
        </w:rPr>
        <w:t>3</w:t>
      </w:r>
      <w:r w:rsidRPr="00797187">
        <w:rPr>
          <w:rFonts w:ascii="Arial" w:hAnsi="Arial" w:cs="Arial" w:hint="eastAsia"/>
          <w:color w:val="404040"/>
          <w:sz w:val="27"/>
          <w:szCs w:val="27"/>
        </w:rPr>
        <w:t>．政府层面高度重视：</w:t>
      </w:r>
    </w:p>
    <w:p w14:paraId="6BFFCEC7" w14:textId="3CB79885" w:rsidR="008D3012" w:rsidRPr="00797187" w:rsidRDefault="00797187" w:rsidP="00797187">
      <w:pPr>
        <w:ind w:firstLineChars="200" w:firstLine="540"/>
      </w:pPr>
      <w:r w:rsidRPr="00797187">
        <w:rPr>
          <w:rFonts w:ascii="Arial" w:hAnsi="Arial" w:cs="Arial"/>
          <w:color w:val="404040"/>
          <w:sz w:val="27"/>
          <w:szCs w:val="27"/>
        </w:rPr>
        <w:t xml:space="preserve"> </w:t>
      </w:r>
      <w:r w:rsidRPr="00797187">
        <w:rPr>
          <w:rFonts w:ascii="Arial" w:hAnsi="Arial" w:cs="Arial" w:hint="eastAsia"/>
          <w:color w:val="404040"/>
          <w:sz w:val="27"/>
          <w:szCs w:val="27"/>
        </w:rPr>
        <w:t>从</w:t>
      </w:r>
      <w:r w:rsidRPr="00797187">
        <w:rPr>
          <w:rFonts w:ascii="Arial" w:hAnsi="Arial" w:cs="Arial"/>
          <w:color w:val="404040"/>
          <w:sz w:val="27"/>
          <w:szCs w:val="27"/>
        </w:rPr>
        <w:t>2015</w:t>
      </w:r>
      <w:r w:rsidRPr="00797187">
        <w:rPr>
          <w:rFonts w:ascii="Arial" w:hAnsi="Arial" w:cs="Arial"/>
          <w:color w:val="404040"/>
          <w:sz w:val="27"/>
          <w:szCs w:val="27"/>
        </w:rPr>
        <w:t>开始，政府层面持续出台相关政策法规推进智慧交通行业快速发展，以匹配现代化经济体系的建设需求，为全面建成社会主义现代化强国提供重要基础支撑。一系列政策意见的出台，都给智慧交通行业的发展带来比较好的政策环境，随着行业发展水平不断提升，智慧交通行业将更进一步发挥</w:t>
      </w:r>
      <w:r w:rsidRPr="00797187">
        <w:rPr>
          <w:rFonts w:ascii="Arial" w:hAnsi="Arial" w:cs="Arial"/>
          <w:color w:val="404040"/>
          <w:sz w:val="27"/>
          <w:szCs w:val="27"/>
        </w:rPr>
        <w:t>“</w:t>
      </w:r>
      <w:r w:rsidRPr="00797187">
        <w:rPr>
          <w:rFonts w:ascii="Arial" w:hAnsi="Arial" w:cs="Arial"/>
          <w:color w:val="404040"/>
          <w:sz w:val="27"/>
          <w:szCs w:val="27"/>
        </w:rPr>
        <w:t>新基建</w:t>
      </w:r>
      <w:r w:rsidRPr="00797187">
        <w:rPr>
          <w:rFonts w:ascii="Arial" w:hAnsi="Arial" w:cs="Arial"/>
          <w:color w:val="404040"/>
          <w:sz w:val="27"/>
          <w:szCs w:val="27"/>
        </w:rPr>
        <w:t>”</w:t>
      </w:r>
      <w:r w:rsidRPr="00797187">
        <w:rPr>
          <w:rFonts w:ascii="Arial" w:hAnsi="Arial" w:cs="Arial"/>
          <w:color w:val="404040"/>
          <w:sz w:val="27"/>
          <w:szCs w:val="27"/>
        </w:rPr>
        <w:t>的重要支撑作用。</w:t>
      </w:r>
    </w:p>
    <w:p w14:paraId="0D69C70C" w14:textId="4FAC9AB5" w:rsidR="00374936" w:rsidRPr="008D3012" w:rsidRDefault="00374936" w:rsidP="00374936">
      <w:pPr>
        <w:pStyle w:val="a4"/>
        <w:numPr>
          <w:ilvl w:val="0"/>
          <w:numId w:val="1"/>
        </w:numPr>
        <w:ind w:firstLineChars="0"/>
        <w:jc w:val="left"/>
        <w:rPr>
          <w:b/>
          <w:bCs/>
          <w:sz w:val="32"/>
          <w:szCs w:val="32"/>
          <w14:shadow w14:blurRad="50800" w14:dist="50800" w14:dir="5400000" w14:sx="0" w14:sy="0" w14:kx="0" w14:ky="0" w14:algn="ctr">
            <w14:schemeClr w14:val="tx1"/>
          </w14:shadow>
        </w:rPr>
      </w:pPr>
      <w:r w:rsidRPr="001C6700">
        <w:rPr>
          <w:rFonts w:eastAsiaTheme="minorHAnsi" w:hint="eastAsia"/>
          <w:b/>
          <w:bCs/>
          <w:sz w:val="32"/>
          <w:szCs w:val="32"/>
          <w14:shadow w14:blurRad="50800" w14:dist="50800" w14:dir="5400000" w14:sx="0" w14:sy="0" w14:kx="0" w14:ky="0" w14:algn="ctr">
            <w14:schemeClr w14:val="tx1"/>
          </w14:shadow>
        </w:rPr>
        <w:t>市场营销方案</w:t>
      </w:r>
    </w:p>
    <w:p w14:paraId="2422817C" w14:textId="77777777" w:rsidR="006F00E7" w:rsidRPr="006F00E7" w:rsidRDefault="006F00E7" w:rsidP="006F00E7">
      <w:pPr>
        <w:rPr>
          <w:rFonts w:ascii="等线" w:eastAsia="等线" w:hAnsi="等线" w:cs="Arial"/>
          <w:b/>
          <w:bCs/>
          <w:color w:val="333333"/>
          <w:sz w:val="30"/>
          <w:szCs w:val="30"/>
        </w:rPr>
      </w:pPr>
      <w:r w:rsidRPr="006F00E7">
        <w:rPr>
          <w:rFonts w:ascii="等线" w:eastAsia="等线" w:hAnsi="等线" w:cs="Arial" w:hint="eastAsia"/>
          <w:b/>
          <w:bCs/>
          <w:color w:val="333333"/>
          <w:sz w:val="30"/>
          <w:szCs w:val="30"/>
        </w:rPr>
        <w:t>STP战略</w:t>
      </w:r>
    </w:p>
    <w:p w14:paraId="5ACE2E83" w14:textId="77777777" w:rsidR="006F00E7" w:rsidRPr="006F00E7" w:rsidRDefault="006F00E7" w:rsidP="006F00E7">
      <w:pPr>
        <w:rPr>
          <w:rFonts w:asciiTheme="minorEastAsia" w:hAnsiTheme="minorEastAsia" w:cs="Arial"/>
          <w:color w:val="333333"/>
          <w:sz w:val="28"/>
          <w:szCs w:val="28"/>
        </w:rPr>
      </w:pPr>
      <w:r w:rsidRPr="006F00E7">
        <w:rPr>
          <w:rFonts w:asciiTheme="minorEastAsia" w:hAnsiTheme="minorEastAsia" w:cs="Arial" w:hint="eastAsia"/>
          <w:color w:val="333333"/>
          <w:sz w:val="28"/>
          <w:szCs w:val="28"/>
        </w:rPr>
        <w:t>S：1.根据交通便捷程度细分</w:t>
      </w:r>
    </w:p>
    <w:p w14:paraId="32DB47D5" w14:textId="77777777" w:rsidR="006F00E7" w:rsidRPr="006F00E7" w:rsidRDefault="006F00E7" w:rsidP="006F00E7">
      <w:pPr>
        <w:numPr>
          <w:ilvl w:val="0"/>
          <w:numId w:val="3"/>
        </w:numPr>
        <w:ind w:firstLineChars="200" w:firstLine="560"/>
        <w:rPr>
          <w:rFonts w:asciiTheme="minorEastAsia" w:hAnsiTheme="minorEastAsia" w:cs="Arial"/>
          <w:color w:val="333333"/>
          <w:sz w:val="28"/>
          <w:szCs w:val="28"/>
        </w:rPr>
      </w:pPr>
      <w:r w:rsidRPr="006F00E7">
        <w:rPr>
          <w:rFonts w:asciiTheme="minorEastAsia" w:hAnsiTheme="minorEastAsia" w:cs="Arial" w:hint="eastAsia"/>
          <w:color w:val="333333"/>
          <w:sz w:val="28"/>
          <w:szCs w:val="28"/>
        </w:rPr>
        <w:t>根据不同地区驾驶车辆平均水平细分</w:t>
      </w:r>
    </w:p>
    <w:p w14:paraId="215F93F7" w14:textId="77777777" w:rsidR="006F00E7" w:rsidRPr="006F00E7" w:rsidRDefault="006F00E7" w:rsidP="006F00E7">
      <w:pPr>
        <w:numPr>
          <w:ilvl w:val="0"/>
          <w:numId w:val="3"/>
        </w:numPr>
        <w:ind w:firstLineChars="200" w:firstLine="560"/>
        <w:rPr>
          <w:rFonts w:asciiTheme="minorEastAsia" w:hAnsiTheme="minorEastAsia" w:cs="Arial"/>
          <w:color w:val="333333"/>
          <w:sz w:val="28"/>
          <w:szCs w:val="28"/>
        </w:rPr>
      </w:pPr>
      <w:r w:rsidRPr="006F00E7">
        <w:rPr>
          <w:rFonts w:asciiTheme="minorEastAsia" w:hAnsiTheme="minorEastAsia" w:cs="Arial" w:hint="eastAsia"/>
          <w:color w:val="333333"/>
          <w:sz w:val="28"/>
          <w:szCs w:val="28"/>
        </w:rPr>
        <w:t>根据不同地区该项技术的可实现度及可普及度细分</w:t>
      </w:r>
    </w:p>
    <w:p w14:paraId="6ABC3F8C" w14:textId="77777777" w:rsidR="006F00E7" w:rsidRPr="006F00E7" w:rsidRDefault="006F00E7" w:rsidP="006F00E7">
      <w:pPr>
        <w:rPr>
          <w:rFonts w:asciiTheme="minorEastAsia" w:hAnsiTheme="minorEastAsia" w:cs="Arial"/>
          <w:color w:val="333333"/>
          <w:sz w:val="28"/>
          <w:szCs w:val="28"/>
        </w:rPr>
      </w:pPr>
      <w:r w:rsidRPr="006F00E7">
        <w:rPr>
          <w:rFonts w:asciiTheme="minorEastAsia" w:hAnsiTheme="minorEastAsia" w:cs="Arial" w:hint="eastAsia"/>
          <w:color w:val="333333"/>
          <w:sz w:val="28"/>
          <w:szCs w:val="28"/>
        </w:rPr>
        <w:t>T：目标市场：通信电子领域（传感器），生活服务领域（自动停车），旅游服务领域（导航系统）等</w:t>
      </w:r>
    </w:p>
    <w:p w14:paraId="52DECF60" w14:textId="77777777" w:rsidR="006F00E7" w:rsidRPr="006F00E7" w:rsidRDefault="006F00E7" w:rsidP="006F00E7">
      <w:pPr>
        <w:widowControl/>
        <w:jc w:val="left"/>
        <w:rPr>
          <w:rFonts w:asciiTheme="minorEastAsia" w:hAnsiTheme="minorEastAsia"/>
          <w:sz w:val="28"/>
          <w:szCs w:val="28"/>
        </w:rPr>
      </w:pPr>
      <w:r w:rsidRPr="006F00E7">
        <w:rPr>
          <w:rFonts w:asciiTheme="minorEastAsia" w:hAnsiTheme="minorEastAsia" w:cs="Arial" w:hint="eastAsia"/>
          <w:color w:val="333333"/>
          <w:sz w:val="28"/>
          <w:szCs w:val="28"/>
        </w:rPr>
        <w:t>P：</w:t>
      </w:r>
      <w:r w:rsidRPr="006F00E7">
        <w:rPr>
          <w:rFonts w:asciiTheme="minorEastAsia" w:hAnsiTheme="minorEastAsia" w:cs="宋体" w:hint="eastAsia"/>
          <w:color w:val="000000"/>
          <w:kern w:val="0"/>
          <w:sz w:val="28"/>
          <w:szCs w:val="28"/>
          <w:lang w:bidi="ar"/>
        </w:rPr>
        <w:t>本公司综合考虑产品差异、用户对本产品的需求程度。</w:t>
      </w:r>
    </w:p>
    <w:p w14:paraId="48C676D5" w14:textId="77777777" w:rsidR="006F00E7" w:rsidRPr="006F00E7" w:rsidRDefault="006F00E7" w:rsidP="006F00E7">
      <w:pPr>
        <w:widowControl/>
        <w:jc w:val="left"/>
        <w:rPr>
          <w:rFonts w:asciiTheme="minorEastAsia" w:hAnsiTheme="minorEastAsia"/>
          <w:sz w:val="28"/>
          <w:szCs w:val="28"/>
        </w:rPr>
      </w:pPr>
      <w:r w:rsidRPr="006F00E7">
        <w:rPr>
          <w:rFonts w:asciiTheme="minorEastAsia" w:hAnsiTheme="minorEastAsia" w:cs="宋体" w:hint="eastAsia"/>
          <w:color w:val="000000"/>
          <w:kern w:val="0"/>
          <w:sz w:val="28"/>
          <w:szCs w:val="28"/>
          <w:lang w:bidi="ar"/>
        </w:rPr>
        <w:lastRenderedPageBreak/>
        <w:t xml:space="preserve">本公司的核心竞争优势是创新型，便利性，切实贴近生活，提供高纯度、 </w:t>
      </w:r>
    </w:p>
    <w:p w14:paraId="00C9A4DF" w14:textId="77777777" w:rsidR="006F00E7" w:rsidRPr="006F00E7" w:rsidRDefault="006F00E7" w:rsidP="006F00E7">
      <w:pPr>
        <w:widowControl/>
        <w:jc w:val="left"/>
        <w:rPr>
          <w:rFonts w:asciiTheme="minorEastAsia" w:hAnsiTheme="minorEastAsia"/>
          <w:sz w:val="28"/>
          <w:szCs w:val="28"/>
        </w:rPr>
      </w:pPr>
      <w:r w:rsidRPr="006F00E7">
        <w:rPr>
          <w:rFonts w:asciiTheme="minorEastAsia" w:hAnsiTheme="minorEastAsia" w:cs="宋体" w:hint="eastAsia"/>
          <w:color w:val="000000"/>
          <w:kern w:val="0"/>
          <w:sz w:val="28"/>
          <w:szCs w:val="28"/>
          <w:lang w:bidi="ar"/>
        </w:rPr>
        <w:t xml:space="preserve">高品质、功能效果好、安全性高的产品，同时周到的售后服务、极具竞争力 </w:t>
      </w:r>
    </w:p>
    <w:p w14:paraId="52C6AA2B" w14:textId="77777777" w:rsidR="006F00E7" w:rsidRPr="006F00E7" w:rsidRDefault="006F00E7" w:rsidP="006F00E7">
      <w:pPr>
        <w:widowControl/>
        <w:jc w:val="left"/>
        <w:rPr>
          <w:rFonts w:asciiTheme="minorEastAsia" w:hAnsiTheme="minorEastAsia" w:cs="宋体"/>
          <w:color w:val="000000"/>
          <w:kern w:val="0"/>
          <w:sz w:val="28"/>
          <w:szCs w:val="28"/>
          <w:lang w:bidi="ar"/>
        </w:rPr>
      </w:pPr>
      <w:r w:rsidRPr="006F00E7">
        <w:rPr>
          <w:rFonts w:asciiTheme="minorEastAsia" w:hAnsiTheme="minorEastAsia" w:cs="宋体" w:hint="eastAsia"/>
          <w:color w:val="000000"/>
          <w:kern w:val="0"/>
          <w:sz w:val="28"/>
          <w:szCs w:val="28"/>
          <w:lang w:bidi="ar"/>
        </w:rPr>
        <w:t>的服务价格为自己的产品树立高端品牌形象。</w:t>
      </w:r>
    </w:p>
    <w:p w14:paraId="2A7B2571" w14:textId="77777777" w:rsidR="006F00E7" w:rsidRPr="006F00E7" w:rsidRDefault="006F00E7" w:rsidP="006F00E7">
      <w:pPr>
        <w:widowControl/>
        <w:jc w:val="left"/>
        <w:rPr>
          <w:rFonts w:asciiTheme="minorEastAsia" w:hAnsiTheme="minorEastAsia" w:cs="宋体"/>
          <w:b/>
          <w:bCs/>
          <w:color w:val="000000"/>
          <w:kern w:val="0"/>
          <w:sz w:val="28"/>
          <w:szCs w:val="28"/>
          <w:lang w:bidi="ar"/>
        </w:rPr>
      </w:pPr>
      <w:r w:rsidRPr="006F00E7">
        <w:rPr>
          <w:rFonts w:asciiTheme="minorEastAsia" w:hAnsiTheme="minorEastAsia" w:cs="宋体" w:hint="eastAsia"/>
          <w:b/>
          <w:bCs/>
          <w:color w:val="000000"/>
          <w:kern w:val="0"/>
          <w:sz w:val="28"/>
          <w:szCs w:val="28"/>
          <w:lang w:bidi="ar"/>
        </w:rPr>
        <w:t>产品策略：</w:t>
      </w:r>
    </w:p>
    <w:p w14:paraId="51581B9E" w14:textId="77777777" w:rsidR="006F00E7" w:rsidRPr="006F00E7" w:rsidRDefault="006F00E7" w:rsidP="006F00E7">
      <w:pPr>
        <w:widowControl/>
        <w:jc w:val="left"/>
        <w:rPr>
          <w:rFonts w:asciiTheme="minorEastAsia" w:hAnsiTheme="minorEastAsia" w:cs="宋体"/>
          <w:color w:val="000000"/>
          <w:kern w:val="0"/>
          <w:sz w:val="28"/>
          <w:szCs w:val="28"/>
          <w:lang w:bidi="ar"/>
        </w:rPr>
      </w:pPr>
      <w:r w:rsidRPr="006F00E7">
        <w:rPr>
          <w:rFonts w:asciiTheme="minorEastAsia" w:hAnsiTheme="minorEastAsia" w:cs="宋体" w:hint="eastAsia"/>
          <w:color w:val="000000"/>
          <w:kern w:val="0"/>
          <w:sz w:val="28"/>
          <w:szCs w:val="28"/>
          <w:lang w:bidi="ar"/>
        </w:rPr>
        <w:t>初期提供优惠活动，以及适量免费服务，加入用户体验计划，为群众留下良好印象，初期积累名气，不盲目追求利益</w:t>
      </w:r>
    </w:p>
    <w:p w14:paraId="3C2865C0" w14:textId="77777777" w:rsidR="006F00E7" w:rsidRPr="006F00E7" w:rsidRDefault="006F00E7" w:rsidP="006F00E7">
      <w:pPr>
        <w:rPr>
          <w:rFonts w:asciiTheme="minorEastAsia" w:hAnsiTheme="minorEastAsia" w:cs="Arial"/>
          <w:color w:val="333333"/>
          <w:sz w:val="28"/>
          <w:szCs w:val="28"/>
        </w:rPr>
      </w:pPr>
      <w:r w:rsidRPr="006F00E7">
        <w:rPr>
          <w:rFonts w:asciiTheme="minorEastAsia" w:hAnsiTheme="minorEastAsia" w:cs="Arial" w:hint="eastAsia"/>
          <w:color w:val="333333"/>
          <w:sz w:val="28"/>
          <w:szCs w:val="28"/>
        </w:rPr>
        <w:t>发展期根据用户需要持续推出不同创新型产品，向不同市场发展，以相同的价格，提供更加优质的服务赢得消费者的认可</w:t>
      </w:r>
    </w:p>
    <w:p w14:paraId="74D4390F" w14:textId="77777777" w:rsidR="006F00E7" w:rsidRPr="006F00E7" w:rsidRDefault="006F00E7" w:rsidP="006F00E7">
      <w:pPr>
        <w:rPr>
          <w:rFonts w:asciiTheme="minorEastAsia" w:hAnsiTheme="minorEastAsia" w:cs="Arial"/>
          <w:color w:val="333333"/>
          <w:sz w:val="28"/>
          <w:szCs w:val="28"/>
        </w:rPr>
      </w:pPr>
      <w:r w:rsidRPr="006F00E7">
        <w:rPr>
          <w:rFonts w:asciiTheme="minorEastAsia" w:hAnsiTheme="minorEastAsia" w:cs="Arial" w:hint="eastAsia"/>
          <w:color w:val="333333"/>
          <w:sz w:val="28"/>
          <w:szCs w:val="28"/>
        </w:rPr>
        <w:t>成熟期稳定现有基础，并不断开发新产品，保持创新型，不断优化服务系统</w:t>
      </w:r>
    </w:p>
    <w:p w14:paraId="0C9DEB24" w14:textId="77777777" w:rsidR="006F00E7" w:rsidRPr="006F00E7" w:rsidRDefault="006F00E7" w:rsidP="006F00E7">
      <w:pPr>
        <w:rPr>
          <w:rFonts w:asciiTheme="minorEastAsia" w:hAnsiTheme="minorEastAsia" w:cs="Arial"/>
          <w:b/>
          <w:bCs/>
          <w:color w:val="333333"/>
          <w:sz w:val="28"/>
          <w:szCs w:val="28"/>
        </w:rPr>
      </w:pPr>
      <w:r w:rsidRPr="006F00E7">
        <w:rPr>
          <w:rFonts w:asciiTheme="minorEastAsia" w:hAnsiTheme="minorEastAsia" w:cs="Arial" w:hint="eastAsia"/>
          <w:b/>
          <w:bCs/>
          <w:color w:val="333333"/>
          <w:sz w:val="28"/>
          <w:szCs w:val="28"/>
        </w:rPr>
        <w:t>渠道策略</w:t>
      </w:r>
    </w:p>
    <w:p w14:paraId="21526CC4" w14:textId="77777777" w:rsidR="006F00E7" w:rsidRPr="006F00E7" w:rsidRDefault="006F00E7" w:rsidP="006F00E7">
      <w:pPr>
        <w:rPr>
          <w:rFonts w:asciiTheme="minorEastAsia" w:hAnsiTheme="minorEastAsia" w:cs="Arial"/>
          <w:color w:val="333333"/>
          <w:sz w:val="28"/>
          <w:szCs w:val="28"/>
        </w:rPr>
      </w:pPr>
      <w:r w:rsidRPr="006F00E7">
        <w:rPr>
          <w:rFonts w:asciiTheme="minorEastAsia" w:hAnsiTheme="minorEastAsia" w:cs="Arial" w:hint="eastAsia"/>
          <w:color w:val="333333"/>
          <w:sz w:val="28"/>
          <w:szCs w:val="28"/>
        </w:rPr>
        <w:t>网络直销，广告推销，上门发传单</w:t>
      </w:r>
    </w:p>
    <w:p w14:paraId="722366E1" w14:textId="77777777" w:rsidR="006F00E7" w:rsidRPr="006F00E7" w:rsidRDefault="006F00E7" w:rsidP="006F00E7">
      <w:pPr>
        <w:rPr>
          <w:rFonts w:asciiTheme="minorEastAsia" w:hAnsiTheme="minorEastAsia" w:cs="Arial"/>
          <w:b/>
          <w:bCs/>
          <w:color w:val="333333"/>
          <w:sz w:val="28"/>
          <w:szCs w:val="28"/>
        </w:rPr>
      </w:pPr>
      <w:r w:rsidRPr="006F00E7">
        <w:rPr>
          <w:rFonts w:asciiTheme="minorEastAsia" w:hAnsiTheme="minorEastAsia" w:cs="Arial" w:hint="eastAsia"/>
          <w:b/>
          <w:bCs/>
          <w:color w:val="333333"/>
          <w:sz w:val="28"/>
          <w:szCs w:val="28"/>
        </w:rPr>
        <w:t>顾客</w:t>
      </w:r>
    </w:p>
    <w:p w14:paraId="532EB11C" w14:textId="77777777" w:rsidR="006F00E7" w:rsidRPr="006F00E7" w:rsidRDefault="006F00E7" w:rsidP="006F00E7">
      <w:pPr>
        <w:rPr>
          <w:rFonts w:asciiTheme="minorEastAsia" w:hAnsiTheme="minorEastAsia" w:cs="Arial"/>
          <w:color w:val="333333"/>
          <w:sz w:val="28"/>
          <w:szCs w:val="28"/>
        </w:rPr>
      </w:pPr>
      <w:r w:rsidRPr="006F00E7">
        <w:rPr>
          <w:rFonts w:asciiTheme="minorEastAsia" w:hAnsiTheme="minorEastAsia" w:cs="Arial" w:hint="eastAsia"/>
          <w:color w:val="333333"/>
          <w:sz w:val="28"/>
          <w:szCs w:val="28"/>
        </w:rPr>
        <w:t>提供优质售后服务；</w:t>
      </w:r>
    </w:p>
    <w:p w14:paraId="414D6440" w14:textId="77777777" w:rsidR="006F00E7" w:rsidRPr="006F00E7" w:rsidRDefault="006F00E7" w:rsidP="006F00E7">
      <w:pPr>
        <w:rPr>
          <w:rFonts w:asciiTheme="minorEastAsia" w:hAnsiTheme="minorEastAsia" w:cs="Arial"/>
          <w:color w:val="333333"/>
          <w:sz w:val="28"/>
          <w:szCs w:val="28"/>
        </w:rPr>
      </w:pPr>
      <w:r w:rsidRPr="006F00E7">
        <w:rPr>
          <w:rFonts w:asciiTheme="minorEastAsia" w:hAnsiTheme="minorEastAsia" w:cs="Arial" w:hint="eastAsia"/>
          <w:color w:val="333333"/>
          <w:sz w:val="28"/>
          <w:szCs w:val="28"/>
        </w:rPr>
        <w:t>提供用户体验方案；</w:t>
      </w:r>
    </w:p>
    <w:p w14:paraId="510BC65D" w14:textId="77777777" w:rsidR="006F00E7" w:rsidRPr="006F00E7" w:rsidRDefault="006F00E7" w:rsidP="006F00E7">
      <w:pPr>
        <w:rPr>
          <w:rFonts w:asciiTheme="minorEastAsia" w:hAnsiTheme="minorEastAsia" w:cs="Arial"/>
          <w:color w:val="333333"/>
          <w:sz w:val="28"/>
          <w:szCs w:val="28"/>
        </w:rPr>
      </w:pPr>
      <w:r w:rsidRPr="006F00E7">
        <w:rPr>
          <w:rFonts w:asciiTheme="minorEastAsia" w:hAnsiTheme="minorEastAsia" w:cs="Arial" w:hint="eastAsia"/>
          <w:color w:val="333333"/>
          <w:sz w:val="28"/>
          <w:szCs w:val="28"/>
        </w:rPr>
        <w:t>领先技术价值；</w:t>
      </w:r>
    </w:p>
    <w:p w14:paraId="33FA73AF" w14:textId="42BEA16B" w:rsidR="008D3012" w:rsidRPr="006F00E7" w:rsidRDefault="006F00E7" w:rsidP="006F00E7">
      <w:pPr>
        <w:rPr>
          <w:rFonts w:asciiTheme="minorEastAsia" w:hAnsiTheme="minorEastAsia" w:cs="Arial"/>
          <w:color w:val="333333"/>
          <w:sz w:val="28"/>
          <w:szCs w:val="28"/>
        </w:rPr>
      </w:pPr>
      <w:r w:rsidRPr="006F00E7">
        <w:rPr>
          <w:rFonts w:asciiTheme="minorEastAsia" w:hAnsiTheme="minorEastAsia" w:cs="Arial" w:hint="eastAsia"/>
          <w:color w:val="333333"/>
          <w:sz w:val="28"/>
          <w:szCs w:val="28"/>
        </w:rPr>
        <w:t>质量保证价值</w:t>
      </w:r>
    </w:p>
    <w:p w14:paraId="4C911358" w14:textId="7627B1CE" w:rsidR="008D3012" w:rsidRPr="004475A4" w:rsidRDefault="004475A4" w:rsidP="004475A4">
      <w:pPr>
        <w:jc w:val="left"/>
        <w:rPr>
          <w:rFonts w:eastAsiaTheme="minorHAnsi"/>
          <w:b/>
          <w:bCs/>
          <w:sz w:val="24"/>
          <w:szCs w:val="24"/>
          <w14:shadow w14:blurRad="50800" w14:dist="50800" w14:dir="5400000" w14:sx="0" w14:sy="0" w14:kx="0" w14:ky="0" w14:algn="ctr">
            <w14:schemeClr w14:val="tx1"/>
          </w14:shadow>
        </w:rPr>
      </w:pPr>
      <w:r>
        <w:rPr>
          <w:rFonts w:eastAsiaTheme="minorHAnsi" w:hint="eastAsia"/>
          <w:b/>
          <w:bCs/>
          <w:sz w:val="32"/>
          <w:szCs w:val="32"/>
          <w14:shadow w14:blurRad="50800" w14:dist="50800" w14:dir="5400000" w14:sx="0" w14:sy="0" w14:kx="0" w14:ky="0" w14:algn="ctr">
            <w14:schemeClr w14:val="tx1"/>
          </w14:shadow>
        </w:rPr>
        <w:t xml:space="preserve">第六节 </w:t>
      </w:r>
      <w:r w:rsidR="00374936" w:rsidRPr="004475A4">
        <w:rPr>
          <w:rFonts w:eastAsiaTheme="minorHAnsi" w:hint="eastAsia"/>
          <w:b/>
          <w:bCs/>
          <w:sz w:val="32"/>
          <w:szCs w:val="32"/>
          <w14:shadow w14:blurRad="50800" w14:dist="50800" w14:dir="5400000" w14:sx="0" w14:sy="0" w14:kx="0" w14:ky="0" w14:algn="ctr">
            <w14:schemeClr w14:val="tx1"/>
          </w14:shadow>
        </w:rPr>
        <w:t>生产和运作模式</w:t>
      </w:r>
    </w:p>
    <w:p w14:paraId="162972A5" w14:textId="452FDEFB" w:rsidR="008D3012" w:rsidRPr="0012214D" w:rsidRDefault="008D3012" w:rsidP="0012214D">
      <w:pPr>
        <w:jc w:val="left"/>
        <w:rPr>
          <w:rFonts w:eastAsiaTheme="minorHAnsi"/>
          <w:b/>
          <w:bCs/>
          <w:sz w:val="28"/>
          <w:szCs w:val="28"/>
          <w14:shadow w14:blurRad="50800" w14:dist="50800" w14:dir="5400000" w14:sx="0" w14:sy="0" w14:kx="0" w14:ky="0" w14:algn="ctr">
            <w14:schemeClr w14:val="tx1"/>
          </w14:shadow>
        </w:rPr>
      </w:pPr>
      <w:r w:rsidRPr="0012214D">
        <w:rPr>
          <w:sz w:val="28"/>
          <w:szCs w:val="28"/>
        </w:rPr>
        <w:t>一、生产内容</w:t>
      </w:r>
      <w:r w:rsidRPr="0012214D">
        <w:rPr>
          <w:sz w:val="28"/>
          <w:szCs w:val="28"/>
        </w:rPr>
        <w:br/>
        <w:t>完善道路AI识别基层建设</w:t>
      </w:r>
      <w:r w:rsidRPr="0012214D">
        <w:rPr>
          <w:sz w:val="28"/>
          <w:szCs w:val="28"/>
        </w:rPr>
        <w:br/>
      </w:r>
      <w:r w:rsidRPr="0012214D">
        <w:rPr>
          <w:sz w:val="28"/>
          <w:szCs w:val="28"/>
        </w:rPr>
        <w:lastRenderedPageBreak/>
        <w:t>开发AI识别、交通管理新技术</w:t>
      </w:r>
      <w:r w:rsidRPr="0012214D">
        <w:rPr>
          <w:sz w:val="28"/>
          <w:szCs w:val="28"/>
        </w:rPr>
        <w:br/>
        <w:t>运行出行者各地交通选择APP</w:t>
      </w:r>
      <w:r w:rsidRPr="0012214D">
        <w:rPr>
          <w:sz w:val="28"/>
          <w:szCs w:val="28"/>
        </w:rPr>
        <w:br/>
        <w:t>进行交通信息收集及分析</w:t>
      </w:r>
      <w:r w:rsidRPr="0012214D">
        <w:rPr>
          <w:sz w:val="28"/>
          <w:szCs w:val="28"/>
        </w:rPr>
        <w:br/>
        <w:t>进行顾客问题反馈后勤工作</w:t>
      </w:r>
      <w:r w:rsidRPr="0012214D">
        <w:rPr>
          <w:sz w:val="28"/>
          <w:szCs w:val="28"/>
        </w:rPr>
        <w:br/>
        <w:t>二、企业中实施生产与运作职能的部门</w:t>
      </w:r>
      <w:r w:rsidRPr="0012214D">
        <w:rPr>
          <w:sz w:val="28"/>
          <w:szCs w:val="28"/>
        </w:rPr>
        <w:br/>
        <w:t>建设（道路、信息产品、或无人驾驶骑车生产）</w:t>
      </w:r>
      <w:r w:rsidRPr="0012214D">
        <w:rPr>
          <w:sz w:val="28"/>
          <w:szCs w:val="28"/>
        </w:rPr>
        <w:br/>
        <w:t>■产品开发与工艺设计部门</w:t>
      </w:r>
      <w:r w:rsidRPr="0012214D">
        <w:rPr>
          <w:sz w:val="28"/>
          <w:szCs w:val="28"/>
        </w:rPr>
        <w:br/>
        <w:t>■生产计划部门</w:t>
      </w:r>
      <w:r w:rsidRPr="0012214D">
        <w:rPr>
          <w:sz w:val="28"/>
          <w:szCs w:val="28"/>
        </w:rPr>
        <w:br/>
        <w:t>■生产作业计划部门</w:t>
      </w:r>
      <w:r w:rsidRPr="0012214D">
        <w:rPr>
          <w:sz w:val="28"/>
          <w:szCs w:val="28"/>
        </w:rPr>
        <w:br/>
        <w:t>■物料供应与采购部门</w:t>
      </w:r>
      <w:r w:rsidRPr="0012214D">
        <w:rPr>
          <w:sz w:val="28"/>
          <w:szCs w:val="28"/>
        </w:rPr>
        <w:br/>
        <w:t>■设备管理部门</w:t>
      </w:r>
      <w:r w:rsidRPr="0012214D">
        <w:rPr>
          <w:sz w:val="28"/>
          <w:szCs w:val="28"/>
        </w:rPr>
        <w:br/>
        <w:t>■劳动管理部门</w:t>
      </w:r>
      <w:r w:rsidRPr="0012214D">
        <w:rPr>
          <w:sz w:val="28"/>
          <w:szCs w:val="28"/>
        </w:rPr>
        <w:br/>
        <w:t>■成本管理部门</w:t>
      </w:r>
      <w:r w:rsidRPr="0012214D">
        <w:rPr>
          <w:sz w:val="28"/>
          <w:szCs w:val="28"/>
        </w:rPr>
        <w:br/>
        <w:t>■质量管理部门</w:t>
      </w:r>
      <w:r w:rsidRPr="0012214D">
        <w:rPr>
          <w:sz w:val="28"/>
          <w:szCs w:val="28"/>
        </w:rPr>
        <w:br/>
        <w:t>各部门相互联系并由上级管控、监督</w:t>
      </w:r>
      <w:r w:rsidRPr="0012214D">
        <w:rPr>
          <w:sz w:val="28"/>
          <w:szCs w:val="28"/>
        </w:rPr>
        <w:br/>
        <w:t>信息技术类生产</w:t>
      </w:r>
      <w:r w:rsidRPr="0012214D">
        <w:rPr>
          <w:sz w:val="28"/>
          <w:szCs w:val="28"/>
        </w:rPr>
        <w:br/>
        <w:t>■5G信息技术部门</w:t>
      </w:r>
      <w:r w:rsidRPr="0012214D">
        <w:rPr>
          <w:sz w:val="28"/>
          <w:szCs w:val="28"/>
        </w:rPr>
        <w:br/>
        <w:t>■AI、APP开发部门</w:t>
      </w:r>
      <w:r w:rsidRPr="0012214D">
        <w:rPr>
          <w:sz w:val="28"/>
          <w:szCs w:val="28"/>
        </w:rPr>
        <w:br/>
        <w:t>■信息收集分析部门</w:t>
      </w:r>
      <w:r w:rsidRPr="0012214D">
        <w:rPr>
          <w:sz w:val="28"/>
          <w:szCs w:val="28"/>
        </w:rPr>
        <w:br/>
        <w:t>■信息技术实际运用部门</w:t>
      </w:r>
      <w:r w:rsidRPr="0012214D">
        <w:rPr>
          <w:sz w:val="28"/>
          <w:szCs w:val="28"/>
        </w:rPr>
        <w:br/>
        <w:t>■财政部门</w:t>
      </w:r>
      <w:r w:rsidRPr="0012214D">
        <w:rPr>
          <w:sz w:val="28"/>
          <w:szCs w:val="28"/>
        </w:rPr>
        <w:br/>
        <w:t>■外交部门</w:t>
      </w:r>
      <w:r w:rsidRPr="0012214D">
        <w:rPr>
          <w:sz w:val="28"/>
          <w:szCs w:val="28"/>
        </w:rPr>
        <w:br/>
      </w:r>
      <w:r w:rsidRPr="0012214D">
        <w:rPr>
          <w:sz w:val="28"/>
          <w:szCs w:val="28"/>
        </w:rPr>
        <w:lastRenderedPageBreak/>
        <w:t>■法律部门</w:t>
      </w:r>
      <w:r w:rsidRPr="0012214D">
        <w:rPr>
          <w:sz w:val="28"/>
          <w:szCs w:val="28"/>
        </w:rPr>
        <w:br/>
        <w:t>由技术、开发部门进行技术支持</w:t>
      </w:r>
      <w:r w:rsidRPr="0012214D">
        <w:rPr>
          <w:sz w:val="28"/>
          <w:szCs w:val="28"/>
        </w:rPr>
        <w:br/>
        <w:t>财政部门管理运作资金</w:t>
      </w:r>
      <w:r w:rsidRPr="0012214D">
        <w:rPr>
          <w:sz w:val="28"/>
          <w:szCs w:val="28"/>
        </w:rPr>
        <w:br/>
        <w:t>外交部门进行与其他公司的合作</w:t>
      </w:r>
      <w:r w:rsidRPr="0012214D">
        <w:rPr>
          <w:sz w:val="28"/>
          <w:szCs w:val="28"/>
        </w:rPr>
        <w:br/>
        <w:t>法律部门对决策进行分析并指出法律问题</w:t>
      </w:r>
      <w:r w:rsidRPr="0012214D">
        <w:rPr>
          <w:sz w:val="28"/>
          <w:szCs w:val="28"/>
        </w:rPr>
        <w:br/>
        <w:t>后勤</w:t>
      </w:r>
      <w:r w:rsidRPr="0012214D">
        <w:rPr>
          <w:sz w:val="28"/>
          <w:szCs w:val="28"/>
        </w:rPr>
        <w:br/>
        <w:t>■问题反馈及解决部门</w:t>
      </w:r>
      <w:r w:rsidRPr="0012214D">
        <w:rPr>
          <w:sz w:val="28"/>
          <w:szCs w:val="28"/>
        </w:rPr>
        <w:br/>
        <w:t>■客服部门</w:t>
      </w:r>
      <w:r w:rsidRPr="0012214D">
        <w:rPr>
          <w:sz w:val="28"/>
          <w:szCs w:val="28"/>
        </w:rPr>
        <w:br/>
        <w:t>■营销部门</w:t>
      </w:r>
      <w:r w:rsidRPr="0012214D">
        <w:rPr>
          <w:sz w:val="28"/>
          <w:szCs w:val="28"/>
        </w:rPr>
        <w:br/>
        <w:t>■宣传部门</w:t>
      </w:r>
    </w:p>
    <w:p w14:paraId="1B82FA37" w14:textId="50527394" w:rsidR="00374936" w:rsidRPr="004475A4" w:rsidRDefault="004475A4" w:rsidP="004475A4">
      <w:pPr>
        <w:jc w:val="left"/>
        <w:rPr>
          <w:b/>
          <w:bCs/>
          <w:sz w:val="32"/>
          <w:szCs w:val="32"/>
          <w14:shadow w14:blurRad="50800" w14:dist="50800" w14:dir="5400000" w14:sx="0" w14:sy="0" w14:kx="0" w14:ky="0" w14:algn="ctr">
            <w14:schemeClr w14:val="tx1"/>
          </w14:shadow>
        </w:rPr>
      </w:pPr>
      <w:r>
        <w:rPr>
          <w:rFonts w:eastAsiaTheme="minorHAnsi" w:hint="eastAsia"/>
          <w:b/>
          <w:bCs/>
          <w:sz w:val="32"/>
          <w:szCs w:val="32"/>
          <w14:shadow w14:blurRad="50800" w14:dist="50800" w14:dir="5400000" w14:sx="0" w14:sy="0" w14:kx="0" w14:ky="0" w14:algn="ctr">
            <w14:schemeClr w14:val="tx1"/>
          </w14:shadow>
        </w:rPr>
        <w:t xml:space="preserve">第七节 </w:t>
      </w:r>
      <w:r w:rsidR="00374936" w:rsidRPr="004475A4">
        <w:rPr>
          <w:rFonts w:eastAsiaTheme="minorHAnsi" w:hint="eastAsia"/>
          <w:b/>
          <w:bCs/>
          <w:sz w:val="32"/>
          <w:szCs w:val="32"/>
          <w14:shadow w14:blurRad="50800" w14:dist="50800" w14:dir="5400000" w14:sx="0" w14:sy="0" w14:kx="0" w14:ky="0" w14:algn="ctr">
            <w14:schemeClr w14:val="tx1"/>
          </w14:shadow>
        </w:rPr>
        <w:t>企业管理方案</w:t>
      </w:r>
    </w:p>
    <w:p w14:paraId="136D91A4" w14:textId="77777777" w:rsidR="00190A61" w:rsidRPr="00190A61" w:rsidRDefault="00190A61" w:rsidP="00190A61">
      <w:pPr>
        <w:pStyle w:val="a4"/>
        <w:numPr>
          <w:ilvl w:val="0"/>
          <w:numId w:val="5"/>
        </w:numPr>
        <w:ind w:firstLineChars="0"/>
        <w:rPr>
          <w:sz w:val="28"/>
          <w:szCs w:val="28"/>
        </w:rPr>
      </w:pPr>
      <w:r w:rsidRPr="00190A61">
        <w:rPr>
          <w:rFonts w:hint="eastAsia"/>
          <w:sz w:val="28"/>
          <w:szCs w:val="28"/>
        </w:rPr>
        <w:t>人员及组织结构</w:t>
      </w:r>
    </w:p>
    <w:p w14:paraId="6D790822" w14:textId="77777777" w:rsidR="00190A61" w:rsidRDefault="00190A61" w:rsidP="00190A61">
      <w:pPr>
        <w:pStyle w:val="a4"/>
        <w:numPr>
          <w:ilvl w:val="0"/>
          <w:numId w:val="5"/>
        </w:numPr>
        <w:ind w:firstLineChars="0"/>
      </w:pPr>
      <w:r>
        <w:rPr>
          <w:rFonts w:hint="eastAsia"/>
          <w:noProof/>
        </w:rPr>
        <mc:AlternateContent>
          <mc:Choice Requires="wps">
            <w:drawing>
              <wp:anchor distT="0" distB="0" distL="114300" distR="114300" simplePos="0" relativeHeight="251665408" behindDoc="0" locked="0" layoutInCell="1" allowOverlap="1" wp14:anchorId="5739EC19" wp14:editId="64235CB6">
                <wp:simplePos x="0" y="0"/>
                <wp:positionH relativeFrom="column">
                  <wp:posOffset>1981200</wp:posOffset>
                </wp:positionH>
                <wp:positionV relativeFrom="paragraph">
                  <wp:posOffset>2010295</wp:posOffset>
                </wp:positionV>
                <wp:extent cx="1980565" cy="1891145"/>
                <wp:effectExtent l="0" t="0" r="19685" b="13970"/>
                <wp:wrapNone/>
                <wp:docPr id="7" name="矩形: 圆角 7"/>
                <wp:cNvGraphicFramePr/>
                <a:graphic xmlns:a="http://schemas.openxmlformats.org/drawingml/2006/main">
                  <a:graphicData uri="http://schemas.microsoft.com/office/word/2010/wordprocessingShape">
                    <wps:wsp>
                      <wps:cNvSpPr/>
                      <wps:spPr>
                        <a:xfrm>
                          <a:off x="0" y="0"/>
                          <a:ext cx="1980565" cy="1891145"/>
                        </a:xfrm>
                        <a:prstGeom prst="roundRect">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8FB33F" w14:textId="77777777" w:rsidR="00190A61" w:rsidRDefault="00190A61" w:rsidP="00190A61">
                            <w:pPr>
                              <w:pStyle w:val="a4"/>
                              <w:numPr>
                                <w:ilvl w:val="0"/>
                                <w:numId w:val="7"/>
                              </w:numPr>
                              <w:ind w:firstLineChars="0"/>
                              <w:jc w:val="left"/>
                              <w:rPr>
                                <w:color w:val="1F4E79" w:themeColor="accent5" w:themeShade="80"/>
                              </w:rPr>
                            </w:pPr>
                            <w:r>
                              <w:rPr>
                                <w:rFonts w:hint="eastAsia"/>
                                <w:color w:val="1F4E79" w:themeColor="accent5" w:themeShade="80"/>
                              </w:rPr>
                              <w:t>调研</w:t>
                            </w:r>
                            <w:r w:rsidRPr="00E024E2">
                              <w:rPr>
                                <w:rFonts w:hint="eastAsia"/>
                                <w:color w:val="1F4E79" w:themeColor="accent5" w:themeShade="80"/>
                              </w:rPr>
                              <w:t>市场，把握</w:t>
                            </w:r>
                            <w:r>
                              <w:rPr>
                                <w:rFonts w:hint="eastAsia"/>
                                <w:color w:val="1F4E79" w:themeColor="accent5" w:themeShade="80"/>
                              </w:rPr>
                              <w:t>风</w:t>
                            </w:r>
                            <w:r w:rsidRPr="00E024E2">
                              <w:rPr>
                                <w:rFonts w:hint="eastAsia"/>
                                <w:color w:val="1F4E79" w:themeColor="accent5" w:themeShade="80"/>
                              </w:rPr>
                              <w:t>向</w:t>
                            </w:r>
                          </w:p>
                          <w:p w14:paraId="46DC83C7" w14:textId="77777777" w:rsidR="00190A61" w:rsidRDefault="00190A61" w:rsidP="00190A61">
                            <w:pPr>
                              <w:pStyle w:val="a4"/>
                              <w:numPr>
                                <w:ilvl w:val="0"/>
                                <w:numId w:val="7"/>
                              </w:numPr>
                              <w:ind w:firstLineChars="0"/>
                              <w:jc w:val="left"/>
                              <w:rPr>
                                <w:color w:val="1F4E79" w:themeColor="accent5" w:themeShade="80"/>
                              </w:rPr>
                            </w:pPr>
                            <w:r>
                              <w:rPr>
                                <w:rFonts w:hint="eastAsia"/>
                                <w:color w:val="1F4E79" w:themeColor="accent5" w:themeShade="80"/>
                              </w:rPr>
                              <w:t>与政府、其他企业对接联合</w:t>
                            </w:r>
                          </w:p>
                          <w:p w14:paraId="14B847EE" w14:textId="77777777" w:rsidR="00190A61" w:rsidRDefault="00190A61" w:rsidP="00190A61">
                            <w:pPr>
                              <w:pStyle w:val="a4"/>
                              <w:numPr>
                                <w:ilvl w:val="0"/>
                                <w:numId w:val="7"/>
                              </w:numPr>
                              <w:ind w:firstLineChars="0"/>
                              <w:jc w:val="left"/>
                              <w:rPr>
                                <w:color w:val="1F4E79" w:themeColor="accent5" w:themeShade="80"/>
                              </w:rPr>
                            </w:pPr>
                            <w:r>
                              <w:rPr>
                                <w:rFonts w:hint="eastAsia"/>
                                <w:color w:val="1F4E79" w:themeColor="accent5" w:themeShade="80"/>
                              </w:rPr>
                              <w:t>服务顾客，满足需求</w:t>
                            </w:r>
                          </w:p>
                          <w:p w14:paraId="7CAC38BE" w14:textId="77777777" w:rsidR="00190A61" w:rsidRPr="00E024E2" w:rsidRDefault="00190A61" w:rsidP="00190A61">
                            <w:pPr>
                              <w:pStyle w:val="a4"/>
                              <w:numPr>
                                <w:ilvl w:val="0"/>
                                <w:numId w:val="7"/>
                              </w:numPr>
                              <w:ind w:firstLineChars="0"/>
                              <w:jc w:val="left"/>
                              <w:rPr>
                                <w:color w:val="1F4E79" w:themeColor="accent5" w:themeShade="80"/>
                              </w:rPr>
                            </w:pPr>
                            <w:r>
                              <w:rPr>
                                <w:rFonts w:hint="eastAsia"/>
                                <w:color w:val="1F4E79" w:themeColor="accent5" w:themeShade="80"/>
                              </w:rPr>
                              <w:t>宣传产品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739EC19" id="矩形: 圆角 7" o:spid="_x0000_s1026" style="position:absolute;left:0;text-align:left;margin-left:156pt;margin-top:158.3pt;width:155.95pt;height:148.9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" fillcolor="#b4c6e7 [1300]" strokecolor="#b4c6e7 [1300]" strokeweight="1pt">
                <v:stroke joinstyle="miter"/>
                <v:textbox>
                  <w:txbxContent>
                    <w:p w14:paraId="7F8FB33F" w14:textId="77777777" w:rsidR="00190A61" w:rsidRDefault="00190A61" w:rsidP="00190A61">
                      <w:pPr>
                        <w:pStyle w:val="a4"/>
                        <w:numPr>
                          <w:ilvl w:val="0"/>
                          <w:numId w:val="7"/>
                        </w:numPr>
                        <w:ind w:firstLineChars="0"/>
                        <w:jc w:val="left"/>
                        <w:rPr>
                          <w:color w:val="1F4E79" w:themeColor="accent5" w:themeShade="80"/>
                        </w:rPr>
                      </w:pPr>
                      <w:r>
                        <w:rPr>
                          <w:rFonts w:hint="eastAsia"/>
                          <w:color w:val="1F4E79" w:themeColor="accent5" w:themeShade="80"/>
                        </w:rPr>
                        <w:t>调研</w:t>
                      </w:r>
                      <w:r w:rsidRPr="00E024E2">
                        <w:rPr>
                          <w:rFonts w:hint="eastAsia"/>
                          <w:color w:val="1F4E79" w:themeColor="accent5" w:themeShade="80"/>
                        </w:rPr>
                        <w:t>市场，把握</w:t>
                      </w:r>
                      <w:r>
                        <w:rPr>
                          <w:rFonts w:hint="eastAsia"/>
                          <w:color w:val="1F4E79" w:themeColor="accent5" w:themeShade="80"/>
                        </w:rPr>
                        <w:t>风</w:t>
                      </w:r>
                      <w:r w:rsidRPr="00E024E2">
                        <w:rPr>
                          <w:rFonts w:hint="eastAsia"/>
                          <w:color w:val="1F4E79" w:themeColor="accent5" w:themeShade="80"/>
                        </w:rPr>
                        <w:t>向</w:t>
                      </w:r>
                    </w:p>
                    <w:p w14:paraId="46DC83C7" w14:textId="77777777" w:rsidR="00190A61" w:rsidRDefault="00190A61" w:rsidP="00190A61">
                      <w:pPr>
                        <w:pStyle w:val="a4"/>
                        <w:numPr>
                          <w:ilvl w:val="0"/>
                          <w:numId w:val="7"/>
                        </w:numPr>
                        <w:ind w:firstLineChars="0"/>
                        <w:jc w:val="left"/>
                        <w:rPr>
                          <w:color w:val="1F4E79" w:themeColor="accent5" w:themeShade="80"/>
                        </w:rPr>
                      </w:pPr>
                      <w:r>
                        <w:rPr>
                          <w:rFonts w:hint="eastAsia"/>
                          <w:color w:val="1F4E79" w:themeColor="accent5" w:themeShade="80"/>
                        </w:rPr>
                        <w:t>与政府、其他企业对接联合</w:t>
                      </w:r>
                    </w:p>
                    <w:p w14:paraId="14B847EE" w14:textId="77777777" w:rsidR="00190A61" w:rsidRDefault="00190A61" w:rsidP="00190A61">
                      <w:pPr>
                        <w:pStyle w:val="a4"/>
                        <w:numPr>
                          <w:ilvl w:val="0"/>
                          <w:numId w:val="7"/>
                        </w:numPr>
                        <w:ind w:firstLineChars="0"/>
                        <w:jc w:val="left"/>
                        <w:rPr>
                          <w:color w:val="1F4E79" w:themeColor="accent5" w:themeShade="80"/>
                        </w:rPr>
                      </w:pPr>
                      <w:r>
                        <w:rPr>
                          <w:rFonts w:hint="eastAsia"/>
                          <w:color w:val="1F4E79" w:themeColor="accent5" w:themeShade="80"/>
                        </w:rPr>
                        <w:t>服务顾客，满足需求</w:t>
                      </w:r>
                    </w:p>
                    <w:p w14:paraId="7CAC38BE" w14:textId="77777777" w:rsidR="00190A61" w:rsidRPr="00E024E2" w:rsidRDefault="00190A61" w:rsidP="00190A61">
                      <w:pPr>
                        <w:pStyle w:val="a4"/>
                        <w:numPr>
                          <w:ilvl w:val="0"/>
                          <w:numId w:val="7"/>
                        </w:numPr>
                        <w:ind w:firstLineChars="0"/>
                        <w:jc w:val="left"/>
                        <w:rPr>
                          <w:color w:val="1F4E79" w:themeColor="accent5" w:themeShade="80"/>
                        </w:rPr>
                      </w:pPr>
                      <w:r>
                        <w:rPr>
                          <w:rFonts w:hint="eastAsia"/>
                          <w:color w:val="1F4E79" w:themeColor="accent5" w:themeShade="80"/>
                        </w:rPr>
                        <w:t>宣传产品</w:t>
                      </w:r>
                    </w:p>
                  </w:txbxContent>
                </v:textbox>
              </v:roundrect>
            </w:pict>
          </mc:Fallback>
        </mc:AlternateContent>
      </w:r>
      <w:r>
        <w:rPr>
          <w:rFonts w:hint="eastAsia"/>
          <w:noProof/>
        </w:rPr>
        <mc:AlternateContent>
          <mc:Choice Requires="wps">
            <w:drawing>
              <wp:anchor distT="0" distB="0" distL="114300" distR="114300" simplePos="0" relativeHeight="251664384" behindDoc="0" locked="0" layoutInCell="1" allowOverlap="1" wp14:anchorId="3BA8A5F5" wp14:editId="4FF37ACD">
                <wp:simplePos x="0" y="0"/>
                <wp:positionH relativeFrom="column">
                  <wp:posOffset>-242455</wp:posOffset>
                </wp:positionH>
                <wp:positionV relativeFrom="paragraph">
                  <wp:posOffset>2010295</wp:posOffset>
                </wp:positionV>
                <wp:extent cx="1946564" cy="1406236"/>
                <wp:effectExtent l="0" t="0" r="15875" b="22860"/>
                <wp:wrapNone/>
                <wp:docPr id="6" name="矩形: 圆角 6"/>
                <wp:cNvGraphicFramePr/>
                <a:graphic xmlns:a="http://schemas.openxmlformats.org/drawingml/2006/main">
                  <a:graphicData uri="http://schemas.microsoft.com/office/word/2010/wordprocessingShape">
                    <wps:wsp>
                      <wps:cNvSpPr/>
                      <wps:spPr>
                        <a:xfrm>
                          <a:off x="0" y="0"/>
                          <a:ext cx="1946564" cy="1406236"/>
                        </a:xfrm>
                        <a:prstGeom prst="roundRect">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532850" w14:textId="77777777" w:rsidR="00190A61" w:rsidRDefault="00190A61" w:rsidP="00190A61">
                            <w:pPr>
                              <w:pStyle w:val="a4"/>
                              <w:numPr>
                                <w:ilvl w:val="0"/>
                                <w:numId w:val="8"/>
                              </w:numPr>
                              <w:ind w:firstLineChars="0"/>
                              <w:jc w:val="left"/>
                              <w:rPr>
                                <w:color w:val="1F4E79" w:themeColor="accent5" w:themeShade="80"/>
                              </w:rPr>
                            </w:pPr>
                            <w:r w:rsidRPr="00E024E2">
                              <w:rPr>
                                <w:rFonts w:hint="eastAsia"/>
                                <w:color w:val="1F4E79" w:themeColor="accent5" w:themeShade="80"/>
                              </w:rPr>
                              <w:t>决定企业发展方向</w:t>
                            </w:r>
                          </w:p>
                          <w:p w14:paraId="7B3E8304" w14:textId="77777777" w:rsidR="00190A61" w:rsidRDefault="00190A61" w:rsidP="00190A61">
                            <w:pPr>
                              <w:pStyle w:val="a4"/>
                              <w:numPr>
                                <w:ilvl w:val="0"/>
                                <w:numId w:val="8"/>
                              </w:numPr>
                              <w:ind w:firstLineChars="0"/>
                              <w:jc w:val="left"/>
                              <w:rPr>
                                <w:color w:val="1F4E79" w:themeColor="accent5" w:themeShade="80"/>
                              </w:rPr>
                            </w:pPr>
                            <w:r>
                              <w:rPr>
                                <w:rFonts w:hint="eastAsia"/>
                                <w:color w:val="1F4E79" w:themeColor="accent5" w:themeShade="80"/>
                              </w:rPr>
                              <w:t>管理人员、财务</w:t>
                            </w:r>
                          </w:p>
                          <w:p w14:paraId="28351755" w14:textId="77777777" w:rsidR="00190A61" w:rsidRPr="00E024E2" w:rsidRDefault="00190A61" w:rsidP="00190A61">
                            <w:pPr>
                              <w:pStyle w:val="a4"/>
                              <w:numPr>
                                <w:ilvl w:val="0"/>
                                <w:numId w:val="8"/>
                              </w:numPr>
                              <w:ind w:firstLineChars="0"/>
                              <w:jc w:val="left"/>
                              <w:rPr>
                                <w:color w:val="1F4E79" w:themeColor="accent5" w:themeShade="80"/>
                              </w:rPr>
                            </w:pPr>
                            <w:r>
                              <w:rPr>
                                <w:rFonts w:hint="eastAsia"/>
                                <w:color w:val="1F4E79" w:themeColor="accent5" w:themeShade="80"/>
                              </w:rPr>
                              <w:t>管理企业日常运转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BA8A5F5" id="矩形: 圆角 6" o:spid="_x0000_s1027" style="position:absolute;left:0;text-align:left;margin-left:-19.1pt;margin-top:158.3pt;width:153.25pt;height:110.7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" fillcolor="#b4c6e7 [1300]" strokecolor="#b4c6e7 [1300]" strokeweight="1pt">
                <v:stroke joinstyle="miter"/>
                <v:textbox>
                  <w:txbxContent>
                    <w:p w14:paraId="72532850" w14:textId="77777777" w:rsidR="00190A61" w:rsidRDefault="00190A61" w:rsidP="00190A61">
                      <w:pPr>
                        <w:pStyle w:val="a4"/>
                        <w:numPr>
                          <w:ilvl w:val="0"/>
                          <w:numId w:val="8"/>
                        </w:numPr>
                        <w:ind w:firstLineChars="0"/>
                        <w:jc w:val="left"/>
                        <w:rPr>
                          <w:color w:val="1F4E79" w:themeColor="accent5" w:themeShade="80"/>
                        </w:rPr>
                      </w:pPr>
                      <w:r w:rsidRPr="00E024E2">
                        <w:rPr>
                          <w:rFonts w:hint="eastAsia"/>
                          <w:color w:val="1F4E79" w:themeColor="accent5" w:themeShade="80"/>
                        </w:rPr>
                        <w:t>决定企业发展方向</w:t>
                      </w:r>
                    </w:p>
                    <w:p w14:paraId="7B3E8304" w14:textId="77777777" w:rsidR="00190A61" w:rsidRDefault="00190A61" w:rsidP="00190A61">
                      <w:pPr>
                        <w:pStyle w:val="a4"/>
                        <w:numPr>
                          <w:ilvl w:val="0"/>
                          <w:numId w:val="8"/>
                        </w:numPr>
                        <w:ind w:firstLineChars="0"/>
                        <w:jc w:val="left"/>
                        <w:rPr>
                          <w:color w:val="1F4E79" w:themeColor="accent5" w:themeShade="80"/>
                        </w:rPr>
                      </w:pPr>
                      <w:r>
                        <w:rPr>
                          <w:rFonts w:hint="eastAsia"/>
                          <w:color w:val="1F4E79" w:themeColor="accent5" w:themeShade="80"/>
                        </w:rPr>
                        <w:t>管理人员、财务</w:t>
                      </w:r>
                    </w:p>
                    <w:p w14:paraId="28351755" w14:textId="77777777" w:rsidR="00190A61" w:rsidRPr="00E024E2" w:rsidRDefault="00190A61" w:rsidP="00190A61">
                      <w:pPr>
                        <w:pStyle w:val="a4"/>
                        <w:numPr>
                          <w:ilvl w:val="0"/>
                          <w:numId w:val="8"/>
                        </w:numPr>
                        <w:ind w:firstLineChars="0"/>
                        <w:jc w:val="left"/>
                        <w:rPr>
                          <w:color w:val="1F4E79" w:themeColor="accent5" w:themeShade="80"/>
                        </w:rPr>
                      </w:pPr>
                      <w:r>
                        <w:rPr>
                          <w:rFonts w:hint="eastAsia"/>
                          <w:color w:val="1F4E79" w:themeColor="accent5" w:themeShade="80"/>
                        </w:rPr>
                        <w:t>管理企业日常运转</w:t>
                      </w:r>
                    </w:p>
                  </w:txbxContent>
                </v:textbox>
              </v:roundrect>
            </w:pict>
          </mc:Fallback>
        </mc:AlternateContent>
      </w:r>
      <w:r>
        <w:rPr>
          <w:rFonts w:hint="eastAsia"/>
          <w:noProof/>
        </w:rPr>
        <mc:AlternateContent>
          <mc:Choice Requires="wps">
            <w:drawing>
              <wp:anchor distT="0" distB="0" distL="114300" distR="114300" simplePos="0" relativeHeight="251663360" behindDoc="0" locked="0" layoutInCell="1" allowOverlap="1" wp14:anchorId="4ABAD94C" wp14:editId="7D2F15BE">
                <wp:simplePos x="0" y="0"/>
                <wp:positionH relativeFrom="column">
                  <wp:posOffset>4357255</wp:posOffset>
                </wp:positionH>
                <wp:positionV relativeFrom="paragraph">
                  <wp:posOffset>1760913</wp:posOffset>
                </wp:positionV>
                <wp:extent cx="1905000" cy="1544782"/>
                <wp:effectExtent l="0" t="0" r="19050" b="17780"/>
                <wp:wrapNone/>
                <wp:docPr id="5" name="矩形: 圆角 5"/>
                <wp:cNvGraphicFramePr/>
                <a:graphic xmlns:a="http://schemas.openxmlformats.org/drawingml/2006/main">
                  <a:graphicData uri="http://schemas.microsoft.com/office/word/2010/wordprocessingShape">
                    <wps:wsp>
                      <wps:cNvSpPr/>
                      <wps:spPr>
                        <a:xfrm>
                          <a:off x="0" y="0"/>
                          <a:ext cx="1905000" cy="1544782"/>
                        </a:xfrm>
                        <a:prstGeom prst="roundRect">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E6D99C" w14:textId="77777777" w:rsidR="00190A61" w:rsidRPr="00E024E2" w:rsidRDefault="00190A61" w:rsidP="00190A61">
                            <w:pPr>
                              <w:pStyle w:val="a4"/>
                              <w:numPr>
                                <w:ilvl w:val="0"/>
                                <w:numId w:val="6"/>
                              </w:numPr>
                              <w:ind w:firstLineChars="0"/>
                              <w:jc w:val="left"/>
                              <w:rPr>
                                <w:color w:val="1F4E79" w:themeColor="accent5" w:themeShade="80"/>
                              </w:rPr>
                            </w:pPr>
                            <w:r w:rsidRPr="00E024E2">
                              <w:rPr>
                                <w:rFonts w:hint="eastAsia"/>
                                <w:color w:val="1F4E79" w:themeColor="accent5" w:themeShade="80"/>
                              </w:rPr>
                              <w:t>研发、更新技术</w:t>
                            </w:r>
                          </w:p>
                          <w:p w14:paraId="3B36F43D" w14:textId="77777777" w:rsidR="00190A61" w:rsidRPr="00E024E2" w:rsidRDefault="00190A61" w:rsidP="00190A61">
                            <w:pPr>
                              <w:pStyle w:val="a4"/>
                              <w:numPr>
                                <w:ilvl w:val="0"/>
                                <w:numId w:val="6"/>
                              </w:numPr>
                              <w:ind w:firstLineChars="0"/>
                              <w:jc w:val="left"/>
                              <w:rPr>
                                <w:color w:val="1F4E79" w:themeColor="accent5" w:themeShade="80"/>
                              </w:rPr>
                            </w:pPr>
                            <w:r w:rsidRPr="00E024E2">
                              <w:rPr>
                                <w:rFonts w:hint="eastAsia"/>
                                <w:color w:val="1F4E79" w:themeColor="accent5" w:themeShade="80"/>
                              </w:rPr>
                              <w:t>建立信息库服务产品</w:t>
                            </w:r>
                          </w:p>
                          <w:p w14:paraId="46449556" w14:textId="77777777" w:rsidR="00190A61" w:rsidRPr="00E024E2" w:rsidRDefault="00190A61" w:rsidP="00190A61">
                            <w:pPr>
                              <w:pStyle w:val="a4"/>
                              <w:numPr>
                                <w:ilvl w:val="0"/>
                                <w:numId w:val="6"/>
                              </w:numPr>
                              <w:ind w:firstLineChars="0"/>
                              <w:jc w:val="left"/>
                              <w:rPr>
                                <w:color w:val="1F4E79" w:themeColor="accent5" w:themeShade="80"/>
                              </w:rPr>
                            </w:pPr>
                            <w:r w:rsidRPr="00E024E2">
                              <w:rPr>
                                <w:rFonts w:hint="eastAsia"/>
                                <w:color w:val="1F4E79" w:themeColor="accent5" w:themeShade="80"/>
                              </w:rPr>
                              <w:t>生产高质、满足市场需求的产品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ABAD94C" id="矩形: 圆角 5" o:spid="_x0000_s1028" style="position:absolute;left:0;text-align:left;margin-left:343.1pt;margin-top:138.65pt;width:150pt;height:121.6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" fillcolor="#b4c6e7 [1300]" strokecolor="#b4c6e7 [1300]" strokeweight="1pt">
                <v:stroke joinstyle="miter"/>
                <v:textbox>
                  <w:txbxContent>
                    <w:p w14:paraId="28E6D99C" w14:textId="77777777" w:rsidR="00190A61" w:rsidRPr="00E024E2" w:rsidRDefault="00190A61" w:rsidP="00190A61">
                      <w:pPr>
                        <w:pStyle w:val="a4"/>
                        <w:numPr>
                          <w:ilvl w:val="0"/>
                          <w:numId w:val="6"/>
                        </w:numPr>
                        <w:ind w:firstLineChars="0"/>
                        <w:jc w:val="left"/>
                        <w:rPr>
                          <w:color w:val="1F4E79" w:themeColor="accent5" w:themeShade="80"/>
                        </w:rPr>
                      </w:pPr>
                      <w:r w:rsidRPr="00E024E2">
                        <w:rPr>
                          <w:rFonts w:hint="eastAsia"/>
                          <w:color w:val="1F4E79" w:themeColor="accent5" w:themeShade="80"/>
                        </w:rPr>
                        <w:t>研发、更新技术</w:t>
                      </w:r>
                    </w:p>
                    <w:p w14:paraId="3B36F43D" w14:textId="77777777" w:rsidR="00190A61" w:rsidRPr="00E024E2" w:rsidRDefault="00190A61" w:rsidP="00190A61">
                      <w:pPr>
                        <w:pStyle w:val="a4"/>
                        <w:numPr>
                          <w:ilvl w:val="0"/>
                          <w:numId w:val="6"/>
                        </w:numPr>
                        <w:ind w:firstLineChars="0"/>
                        <w:jc w:val="left"/>
                        <w:rPr>
                          <w:color w:val="1F4E79" w:themeColor="accent5" w:themeShade="80"/>
                        </w:rPr>
                      </w:pPr>
                      <w:r w:rsidRPr="00E024E2">
                        <w:rPr>
                          <w:rFonts w:hint="eastAsia"/>
                          <w:color w:val="1F4E79" w:themeColor="accent5" w:themeShade="80"/>
                        </w:rPr>
                        <w:t>建立信息库服务产品</w:t>
                      </w:r>
                    </w:p>
                    <w:p w14:paraId="46449556" w14:textId="77777777" w:rsidR="00190A61" w:rsidRPr="00E024E2" w:rsidRDefault="00190A61" w:rsidP="00190A61">
                      <w:pPr>
                        <w:pStyle w:val="a4"/>
                        <w:numPr>
                          <w:ilvl w:val="0"/>
                          <w:numId w:val="6"/>
                        </w:numPr>
                        <w:ind w:firstLineChars="0"/>
                        <w:jc w:val="left"/>
                        <w:rPr>
                          <w:color w:val="1F4E79" w:themeColor="accent5" w:themeShade="80"/>
                        </w:rPr>
                      </w:pPr>
                      <w:r w:rsidRPr="00E024E2">
                        <w:rPr>
                          <w:rFonts w:hint="eastAsia"/>
                          <w:color w:val="1F4E79" w:themeColor="accent5" w:themeShade="80"/>
                        </w:rPr>
                        <w:t>生产高质、满足市场需求的产品</w:t>
                      </w:r>
                    </w:p>
                  </w:txbxContent>
                </v:textbox>
              </v:roundrect>
            </w:pict>
          </mc:Fallback>
        </mc:AlternateContent>
      </w:r>
      <w:r>
        <w:rPr>
          <w:rFonts w:hint="eastAsia"/>
          <w:noProof/>
        </w:rPr>
        <mc:AlternateContent>
          <mc:Choice Requires="wps">
            <w:drawing>
              <wp:anchor distT="0" distB="0" distL="114300" distR="114300" simplePos="0" relativeHeight="251662336" behindDoc="0" locked="0" layoutInCell="1" allowOverlap="1" wp14:anchorId="126211C3" wp14:editId="57502381">
                <wp:simplePos x="0" y="0"/>
                <wp:positionH relativeFrom="column">
                  <wp:posOffset>-221673</wp:posOffset>
                </wp:positionH>
                <wp:positionV relativeFrom="paragraph">
                  <wp:posOffset>1144385</wp:posOffset>
                </wp:positionV>
                <wp:extent cx="1918855" cy="491837"/>
                <wp:effectExtent l="0" t="0" r="24765" b="22860"/>
                <wp:wrapNone/>
                <wp:docPr id="4" name="矩形 4"/>
                <wp:cNvGraphicFramePr/>
                <a:graphic xmlns:a="http://schemas.openxmlformats.org/drawingml/2006/main">
                  <a:graphicData uri="http://schemas.microsoft.com/office/word/2010/wordprocessingShape">
                    <wps:wsp>
                      <wps:cNvSpPr/>
                      <wps:spPr>
                        <a:xfrm>
                          <a:off x="0" y="0"/>
                          <a:ext cx="1918855" cy="4918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D5D75A" w14:textId="77777777" w:rsidR="00190A61" w:rsidRDefault="00190A61" w:rsidP="00190A61">
                            <w:pPr>
                              <w:jc w:val="center"/>
                            </w:pPr>
                            <w:r>
                              <w:rPr>
                                <w:rFonts w:hint="eastAsia"/>
                              </w:rPr>
                              <w:t>行政管理部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6211C3" id="矩形 4" o:spid="_x0000_s1029" style="position:absolute;left:0;text-align:left;margin-left:-17.45pt;margin-top:90.1pt;width:151.1pt;height:38.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" fillcolor="#4472c4 [3204]" strokecolor="#1f3763 [1604]" strokeweight="1pt">
                <v:textbox>
                  <w:txbxContent>
                    <w:p w14:paraId="3ED5D75A" w14:textId="77777777" w:rsidR="00190A61" w:rsidRDefault="00190A61" w:rsidP="00190A61">
                      <w:pPr>
                        <w:jc w:val="center"/>
                      </w:pPr>
                      <w:r>
                        <w:rPr>
                          <w:rFonts w:hint="eastAsia"/>
                        </w:rPr>
                        <w:t>行政管理部</w:t>
                      </w:r>
                    </w:p>
                  </w:txbxContent>
                </v:textbox>
              </v:rect>
            </w:pict>
          </mc:Fallback>
        </mc:AlternateContent>
      </w:r>
      <w:r>
        <w:rPr>
          <w:rFonts w:hint="eastAsia"/>
          <w:noProof/>
        </w:rPr>
        <mc:AlternateContent>
          <mc:Choice Requires="wps">
            <w:drawing>
              <wp:anchor distT="0" distB="0" distL="114300" distR="114300" simplePos="0" relativeHeight="251661312" behindDoc="0" locked="0" layoutInCell="1" allowOverlap="1" wp14:anchorId="386EF883" wp14:editId="14407B9B">
                <wp:simplePos x="0" y="0"/>
                <wp:positionH relativeFrom="column">
                  <wp:posOffset>2119630</wp:posOffset>
                </wp:positionH>
                <wp:positionV relativeFrom="paragraph">
                  <wp:posOffset>1130069</wp:posOffset>
                </wp:positionV>
                <wp:extent cx="1842655" cy="443346"/>
                <wp:effectExtent l="0" t="0" r="24765" b="13970"/>
                <wp:wrapNone/>
                <wp:docPr id="3" name="矩形 3"/>
                <wp:cNvGraphicFramePr/>
                <a:graphic xmlns:a="http://schemas.openxmlformats.org/drawingml/2006/main">
                  <a:graphicData uri="http://schemas.microsoft.com/office/word/2010/wordprocessingShape">
                    <wps:wsp>
                      <wps:cNvSpPr/>
                      <wps:spPr>
                        <a:xfrm>
                          <a:off x="0" y="0"/>
                          <a:ext cx="1842655" cy="44334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5C6356" w14:textId="77777777" w:rsidR="00190A61" w:rsidRDefault="00190A61" w:rsidP="00190A61">
                            <w:pPr>
                              <w:jc w:val="center"/>
                            </w:pPr>
                            <w:r>
                              <w:rPr>
                                <w:rFonts w:hint="eastAsia"/>
                              </w:rPr>
                              <w:t>市场营销部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6EF883" id="矩形 3" o:spid="_x0000_s1030" style="position:absolute;left:0;text-align:left;margin-left:166.9pt;margin-top:89pt;width:145.1pt;height:34.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" fillcolor="#4472c4 [3204]" strokecolor="#1f3763 [1604]" strokeweight="1pt">
                <v:textbox>
                  <w:txbxContent>
                    <w:p w14:paraId="7B5C6356" w14:textId="77777777" w:rsidR="00190A61" w:rsidRDefault="00190A61" w:rsidP="00190A61">
                      <w:pPr>
                        <w:jc w:val="center"/>
                      </w:pPr>
                      <w:r>
                        <w:rPr>
                          <w:rFonts w:hint="eastAsia"/>
                        </w:rPr>
                        <w:t>市场营销部</w:t>
                      </w:r>
                    </w:p>
                  </w:txbxContent>
                </v:textbox>
              </v:rect>
            </w:pict>
          </mc:Fallback>
        </mc:AlternateContent>
      </w:r>
      <w:r>
        <w:rPr>
          <w:rFonts w:hint="eastAsia"/>
          <w:noProof/>
        </w:rPr>
        <mc:AlternateContent>
          <mc:Choice Requires="wps">
            <w:drawing>
              <wp:anchor distT="0" distB="0" distL="114300" distR="114300" simplePos="0" relativeHeight="251660288" behindDoc="0" locked="0" layoutInCell="1" allowOverlap="1" wp14:anchorId="08D29DC3" wp14:editId="12FAFB03">
                <wp:simplePos x="0" y="0"/>
                <wp:positionH relativeFrom="column">
                  <wp:posOffset>4294909</wp:posOffset>
                </wp:positionH>
                <wp:positionV relativeFrom="paragraph">
                  <wp:posOffset>1116676</wp:posOffset>
                </wp:positionV>
                <wp:extent cx="1918855" cy="457200"/>
                <wp:effectExtent l="0" t="0" r="24765" b="19050"/>
                <wp:wrapNone/>
                <wp:docPr id="2" name="矩形 2"/>
                <wp:cNvGraphicFramePr/>
                <a:graphic xmlns:a="http://schemas.openxmlformats.org/drawingml/2006/main">
                  <a:graphicData uri="http://schemas.microsoft.com/office/word/2010/wordprocessingShape">
                    <wps:wsp>
                      <wps:cNvSpPr/>
                      <wps:spPr>
                        <a:xfrm>
                          <a:off x="0" y="0"/>
                          <a:ext cx="191885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740038" w14:textId="77777777" w:rsidR="00190A61" w:rsidRDefault="00190A61" w:rsidP="00190A61">
                            <w:pPr>
                              <w:jc w:val="center"/>
                            </w:pPr>
                            <w:r>
                              <w:rPr>
                                <w:rFonts w:hint="eastAsia"/>
                              </w:rPr>
                              <w:t>技术生产部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D29DC3" id="矩形 2" o:spid="_x0000_s1031" style="position:absolute;left:0;text-align:left;margin-left:338.2pt;margin-top:87.95pt;width:151.1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" fillcolor="#4472c4 [3204]" strokecolor="#1f3763 [1604]" strokeweight="1pt">
                <v:textbox>
                  <w:txbxContent>
                    <w:p w14:paraId="35740038" w14:textId="77777777" w:rsidR="00190A61" w:rsidRDefault="00190A61" w:rsidP="00190A61">
                      <w:pPr>
                        <w:jc w:val="center"/>
                      </w:pPr>
                      <w:r>
                        <w:rPr>
                          <w:rFonts w:hint="eastAsia"/>
                        </w:rPr>
                        <w:t>技术生产部</w:t>
                      </w:r>
                    </w:p>
                  </w:txbxContent>
                </v:textbox>
              </v:rect>
            </w:pict>
          </mc:Fallback>
        </mc:AlternateContent>
      </w:r>
      <w:r>
        <w:rPr>
          <w:rFonts w:hint="eastAsia"/>
          <w:noProof/>
        </w:rPr>
        <mc:AlternateContent>
          <mc:Choice Requires="wps">
            <w:drawing>
              <wp:anchor distT="0" distB="0" distL="114300" distR="114300" simplePos="0" relativeHeight="251659264" behindDoc="0" locked="0" layoutInCell="1" allowOverlap="1" wp14:anchorId="417C6C45" wp14:editId="5D526629">
                <wp:simplePos x="0" y="0"/>
                <wp:positionH relativeFrom="column">
                  <wp:posOffset>2216727</wp:posOffset>
                </wp:positionH>
                <wp:positionV relativeFrom="paragraph">
                  <wp:posOffset>347749</wp:posOffset>
                </wp:positionV>
                <wp:extent cx="1544782" cy="374073"/>
                <wp:effectExtent l="0" t="0" r="17780" b="26035"/>
                <wp:wrapNone/>
                <wp:docPr id="1" name="矩形 1"/>
                <wp:cNvGraphicFramePr/>
                <a:graphic xmlns:a="http://schemas.openxmlformats.org/drawingml/2006/main">
                  <a:graphicData uri="http://schemas.microsoft.com/office/word/2010/wordprocessingShape">
                    <wps:wsp>
                      <wps:cNvSpPr/>
                      <wps:spPr>
                        <a:xfrm>
                          <a:off x="0" y="0"/>
                          <a:ext cx="1544782" cy="374073"/>
                        </a:xfrm>
                        <a:prstGeom prst="rect">
                          <a:avLst/>
                        </a:prstGeom>
                        <a:solidFill>
                          <a:schemeClr val="accent1">
                            <a:lumMod val="75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D75C7C" w14:textId="77777777" w:rsidR="00190A61" w:rsidRDefault="00190A61" w:rsidP="00190A61">
                            <w:pPr>
                              <w:jc w:val="center"/>
                            </w:pPr>
                            <w:r>
                              <w:rPr>
                                <w:rFonts w:hint="eastAsia"/>
                              </w:rPr>
                              <w:t>总经理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7C6C45" id="矩形 1" o:spid="_x0000_s1032" style="position:absolute;left:0;text-align:left;margin-left:174.55pt;margin-top:27.4pt;width:121.65pt;height:29.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" fillcolor="#2f5496 [2404]" strokecolor="#8eaadb [1940]" strokeweight="1pt">
                <v:textbox>
                  <w:txbxContent>
                    <w:p w14:paraId="32D75C7C" w14:textId="77777777" w:rsidR="00190A61" w:rsidRDefault="00190A61" w:rsidP="00190A61">
                      <w:pPr>
                        <w:jc w:val="center"/>
                      </w:pPr>
                      <w:r>
                        <w:rPr>
                          <w:rFonts w:hint="eastAsia"/>
                        </w:rPr>
                        <w:t>总经理</w:t>
                      </w:r>
                    </w:p>
                  </w:txbxContent>
                </v:textbox>
              </v:rect>
            </w:pict>
          </mc:Fallback>
        </mc:AlternateContent>
      </w:r>
    </w:p>
    <w:p w14:paraId="7C1D3AF0" w14:textId="086AF144" w:rsidR="008D3012" w:rsidRDefault="008D3012" w:rsidP="008D3012">
      <w:pPr>
        <w:pStyle w:val="a4"/>
        <w:ind w:left="1116" w:firstLineChars="0" w:firstLine="0"/>
        <w:jc w:val="left"/>
        <w:rPr>
          <w:rFonts w:eastAsiaTheme="minorHAnsi"/>
          <w:b/>
          <w:bCs/>
          <w:sz w:val="32"/>
          <w:szCs w:val="32"/>
          <w14:shadow w14:blurRad="50800" w14:dist="50800" w14:dir="5400000" w14:sx="0" w14:sy="0" w14:kx="0" w14:ky="0" w14:algn="ctr">
            <w14:schemeClr w14:val="tx1"/>
          </w14:shadow>
        </w:rPr>
      </w:pPr>
    </w:p>
    <w:p w14:paraId="09B67CB9" w14:textId="38DB6F78" w:rsidR="008D3012" w:rsidRDefault="008D3012" w:rsidP="008D3012">
      <w:pPr>
        <w:pStyle w:val="a4"/>
        <w:ind w:left="1116" w:firstLineChars="0" w:firstLine="0"/>
        <w:jc w:val="left"/>
        <w:rPr>
          <w:rFonts w:eastAsiaTheme="minorHAnsi"/>
          <w:b/>
          <w:bCs/>
          <w:sz w:val="32"/>
          <w:szCs w:val="32"/>
          <w14:shadow w14:blurRad="50800" w14:dist="50800" w14:dir="5400000" w14:sx="0" w14:sy="0" w14:kx="0" w14:ky="0" w14:algn="ctr">
            <w14:schemeClr w14:val="tx1"/>
          </w14:shadow>
        </w:rPr>
      </w:pPr>
    </w:p>
    <w:p w14:paraId="55501327" w14:textId="7BFBA0B9" w:rsidR="008D3012" w:rsidRDefault="008D3012" w:rsidP="008D3012">
      <w:pPr>
        <w:pStyle w:val="a4"/>
        <w:ind w:left="1116" w:firstLineChars="0" w:firstLine="0"/>
        <w:jc w:val="left"/>
        <w:rPr>
          <w:rFonts w:eastAsiaTheme="minorHAnsi"/>
          <w:b/>
          <w:bCs/>
          <w:sz w:val="32"/>
          <w:szCs w:val="32"/>
          <w14:shadow w14:blurRad="50800" w14:dist="50800" w14:dir="5400000" w14:sx="0" w14:sy="0" w14:kx="0" w14:ky="0" w14:algn="ctr">
            <w14:schemeClr w14:val="tx1"/>
          </w14:shadow>
        </w:rPr>
      </w:pPr>
    </w:p>
    <w:p w14:paraId="7F51C613" w14:textId="7F28C441" w:rsidR="008D3012" w:rsidRDefault="008D3012" w:rsidP="008D3012">
      <w:pPr>
        <w:pStyle w:val="a4"/>
        <w:ind w:left="1116" w:firstLineChars="0" w:firstLine="0"/>
        <w:jc w:val="left"/>
        <w:rPr>
          <w:rFonts w:eastAsiaTheme="minorHAnsi"/>
          <w:b/>
          <w:bCs/>
          <w:sz w:val="32"/>
          <w:szCs w:val="32"/>
          <w14:shadow w14:blurRad="50800" w14:dist="50800" w14:dir="5400000" w14:sx="0" w14:sy="0" w14:kx="0" w14:ky="0" w14:algn="ctr">
            <w14:schemeClr w14:val="tx1"/>
          </w14:shadow>
        </w:rPr>
      </w:pPr>
    </w:p>
    <w:p w14:paraId="59FDED78" w14:textId="7D8BF82C" w:rsidR="008D3012" w:rsidRDefault="008D3012" w:rsidP="008D3012">
      <w:pPr>
        <w:pStyle w:val="a4"/>
        <w:ind w:left="1116" w:firstLineChars="0" w:firstLine="0"/>
        <w:jc w:val="left"/>
        <w:rPr>
          <w:rFonts w:eastAsiaTheme="minorHAnsi"/>
          <w:b/>
          <w:bCs/>
          <w:sz w:val="32"/>
          <w:szCs w:val="32"/>
          <w14:shadow w14:blurRad="50800" w14:dist="50800" w14:dir="5400000" w14:sx="0" w14:sy="0" w14:kx="0" w14:ky="0" w14:algn="ctr">
            <w14:schemeClr w14:val="tx1"/>
          </w14:shadow>
        </w:rPr>
      </w:pPr>
    </w:p>
    <w:p w14:paraId="7DBC992E" w14:textId="474D7AD0" w:rsidR="008D3012" w:rsidRDefault="008D3012" w:rsidP="008D3012">
      <w:pPr>
        <w:pStyle w:val="a4"/>
        <w:ind w:left="1116" w:firstLineChars="0" w:firstLine="0"/>
        <w:jc w:val="left"/>
        <w:rPr>
          <w:rFonts w:eastAsiaTheme="minorHAnsi"/>
          <w:b/>
          <w:bCs/>
          <w:sz w:val="32"/>
          <w:szCs w:val="32"/>
          <w14:shadow w14:blurRad="50800" w14:dist="50800" w14:dir="5400000" w14:sx="0" w14:sy="0" w14:kx="0" w14:ky="0" w14:algn="ctr">
            <w14:schemeClr w14:val="tx1"/>
          </w14:shadow>
        </w:rPr>
      </w:pPr>
    </w:p>
    <w:p w14:paraId="026D5635" w14:textId="3790DE29" w:rsidR="008D3012" w:rsidRDefault="008D3012" w:rsidP="008D3012">
      <w:pPr>
        <w:pStyle w:val="a4"/>
        <w:ind w:left="1116" w:firstLineChars="0" w:firstLine="0"/>
        <w:jc w:val="left"/>
        <w:rPr>
          <w:rFonts w:eastAsiaTheme="minorHAnsi"/>
          <w:b/>
          <w:bCs/>
          <w:sz w:val="32"/>
          <w:szCs w:val="32"/>
          <w14:shadow w14:blurRad="50800" w14:dist="50800" w14:dir="5400000" w14:sx="0" w14:sy="0" w14:kx="0" w14:ky="0" w14:algn="ctr">
            <w14:schemeClr w14:val="tx1"/>
          </w14:shadow>
        </w:rPr>
      </w:pPr>
    </w:p>
    <w:p w14:paraId="4BA7997F" w14:textId="77B87C5E" w:rsidR="008D3012" w:rsidRDefault="008D3012" w:rsidP="008D3012">
      <w:pPr>
        <w:pStyle w:val="a4"/>
        <w:ind w:left="1116" w:firstLineChars="0" w:firstLine="0"/>
        <w:jc w:val="left"/>
        <w:rPr>
          <w:rFonts w:eastAsiaTheme="minorHAnsi"/>
          <w:b/>
          <w:bCs/>
          <w:sz w:val="32"/>
          <w:szCs w:val="32"/>
          <w14:shadow w14:blurRad="50800" w14:dist="50800" w14:dir="5400000" w14:sx="0" w14:sy="0" w14:kx="0" w14:ky="0" w14:algn="ctr">
            <w14:schemeClr w14:val="tx1"/>
          </w14:shadow>
        </w:rPr>
      </w:pPr>
    </w:p>
    <w:p w14:paraId="50B2C38F" w14:textId="752F6A71" w:rsidR="008D3012" w:rsidRDefault="008D3012" w:rsidP="003A7035">
      <w:pPr>
        <w:jc w:val="left"/>
        <w:rPr>
          <w:b/>
          <w:bCs/>
          <w:sz w:val="32"/>
          <w:szCs w:val="32"/>
          <w14:shadow w14:blurRad="50800" w14:dist="50800" w14:dir="5400000" w14:sx="0" w14:sy="0" w14:kx="0" w14:ky="0" w14:algn="ctr">
            <w14:schemeClr w14:val="tx1"/>
          </w14:shadow>
        </w:rPr>
      </w:pPr>
    </w:p>
    <w:p w14:paraId="371368C9" w14:textId="7EA7CB0C" w:rsidR="00F31347" w:rsidRDefault="00F31347" w:rsidP="003A7035">
      <w:pPr>
        <w:jc w:val="left"/>
        <w:rPr>
          <w:b/>
          <w:bCs/>
          <w:sz w:val="32"/>
          <w:szCs w:val="32"/>
          <w14:shadow w14:blurRad="50800" w14:dist="50800" w14:dir="5400000" w14:sx="0" w14:sy="0" w14:kx="0" w14:ky="0" w14:algn="ctr">
            <w14:schemeClr w14:val="tx1"/>
          </w14:shadow>
        </w:rPr>
      </w:pPr>
    </w:p>
    <w:p w14:paraId="4C31D3B0" w14:textId="323CCE0E" w:rsidR="00F31347" w:rsidRDefault="00F31347" w:rsidP="00F31347">
      <w:pPr>
        <w:rPr>
          <w:rFonts w:hint="eastAsia"/>
        </w:rPr>
      </w:pPr>
      <w:r>
        <w:rPr>
          <w:rFonts w:hint="eastAsia"/>
          <w:noProof/>
        </w:rPr>
        <w:lastRenderedPageBreak/>
        <mc:AlternateContent>
          <mc:Choice Requires="wps">
            <w:drawing>
              <wp:anchor distT="0" distB="0" distL="114300" distR="114300" simplePos="0" relativeHeight="251674624" behindDoc="0" locked="0" layoutInCell="1" allowOverlap="1" wp14:anchorId="0B3F88B6" wp14:editId="21E9130F">
                <wp:simplePos x="0" y="0"/>
                <wp:positionH relativeFrom="margin">
                  <wp:posOffset>1237673</wp:posOffset>
                </wp:positionH>
                <wp:positionV relativeFrom="paragraph">
                  <wp:posOffset>2886</wp:posOffset>
                </wp:positionV>
                <wp:extent cx="2743200" cy="650990"/>
                <wp:effectExtent l="0" t="0" r="19050" b="15875"/>
                <wp:wrapNone/>
                <wp:docPr id="8" name="矩形 8"/>
                <wp:cNvGraphicFramePr/>
                <a:graphic xmlns:a="http://schemas.openxmlformats.org/drawingml/2006/main">
                  <a:graphicData uri="http://schemas.microsoft.com/office/word/2010/wordprocessingShape">
                    <wps:wsp>
                      <wps:cNvSpPr/>
                      <wps:spPr>
                        <a:xfrm>
                          <a:off x="0" y="0"/>
                          <a:ext cx="2743200" cy="65099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1608446" w14:textId="77777777" w:rsidR="00F31347" w:rsidRPr="0029149F" w:rsidRDefault="00F31347" w:rsidP="00F31347">
                            <w:pPr>
                              <w:jc w:val="center"/>
                              <w:rPr>
                                <w:b/>
                                <w:bCs/>
                                <w:color w:val="FF0000"/>
                                <w14:textOutline w14:w="9525" w14:cap="rnd" w14:cmpd="sng" w14:algn="ctr">
                                  <w14:solidFill>
                                    <w14:srgbClr w14:val="000000"/>
                                  </w14:solidFill>
                                  <w14:prstDash w14:val="solid"/>
                                  <w14:bevel/>
                                </w14:textOutline>
                              </w:rPr>
                            </w:pPr>
                            <w:r w:rsidRPr="0029149F">
                              <w:rPr>
                                <w:rFonts w:hint="eastAsia"/>
                                <w:b/>
                                <w:bCs/>
                                <w:color w:val="FF0000"/>
                                <w14:textOutline w14:w="9525" w14:cap="rnd" w14:cmpd="sng" w14:algn="ctr">
                                  <w14:solidFill>
                                    <w14:srgbClr w14:val="000000"/>
                                  </w14:solidFill>
                                  <w14:prstDash w14:val="solid"/>
                                  <w14:bevel/>
                                </w14:textOutline>
                              </w:rPr>
                              <w:t>主要管理人员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3F88B6" id="矩形 8" o:spid="_x0000_s1033" style="position:absolute;left:0;text-align:left;margin-left:97.45pt;margin-top:.25pt;width:3in;height:51.25pt;z-index:2516746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" fillcolor="white [3212]" strokecolor="#1f3763 [1604]" strokeweight="1pt">
                <v:textbox>
                  <w:txbxContent>
                    <w:p w14:paraId="11608446" w14:textId="77777777" w:rsidR="00F31347" w:rsidRPr="0029149F" w:rsidRDefault="00F31347" w:rsidP="00F31347">
                      <w:pPr>
                        <w:jc w:val="center"/>
                        <w:rPr>
                          <w:b/>
                          <w:bCs/>
                          <w:color w:val="FF0000"/>
                          <w14:textOutline w14:w="9525" w14:cap="rnd" w14:cmpd="sng" w14:algn="ctr">
                            <w14:solidFill>
                              <w14:srgbClr w14:val="000000"/>
                            </w14:solidFill>
                            <w14:prstDash w14:val="solid"/>
                            <w14:bevel/>
                          </w14:textOutline>
                        </w:rPr>
                      </w:pPr>
                      <w:r w:rsidRPr="0029149F">
                        <w:rPr>
                          <w:rFonts w:hint="eastAsia"/>
                          <w:b/>
                          <w:bCs/>
                          <w:color w:val="FF0000"/>
                          <w14:textOutline w14:w="9525" w14:cap="rnd" w14:cmpd="sng" w14:algn="ctr">
                            <w14:solidFill>
                              <w14:srgbClr w14:val="000000"/>
                            </w14:solidFill>
                            <w14:prstDash w14:val="solid"/>
                            <w14:bevel/>
                          </w14:textOutline>
                        </w:rPr>
                        <w:t>主要管理人员</w:t>
                      </w:r>
                    </w:p>
                  </w:txbxContent>
                </v:textbox>
                <w10:wrap anchorx="margin"/>
              </v:rect>
            </w:pict>
          </mc:Fallback>
        </mc:AlternateContent>
      </w:r>
    </w:p>
    <w:p w14:paraId="64043B36" w14:textId="12F3E8F6" w:rsidR="00F31347" w:rsidRPr="00F31347" w:rsidRDefault="00F31347" w:rsidP="00F31347">
      <w:pPr>
        <w:rPr>
          <w:rFonts w:hint="eastAsia"/>
        </w:rPr>
      </w:pPr>
    </w:p>
    <w:p w14:paraId="59E11A9F" w14:textId="058CDCA0" w:rsidR="00F31347" w:rsidRDefault="00F31347" w:rsidP="003A7035">
      <w:pPr>
        <w:jc w:val="left"/>
        <w:rPr>
          <w:b/>
          <w:bCs/>
          <w:sz w:val="32"/>
          <w:szCs w:val="32"/>
          <w14:shadow w14:blurRad="50800" w14:dist="50800" w14:dir="5400000" w14:sx="0" w14:sy="0" w14:kx="0" w14:ky="0" w14:algn="ctr">
            <w14:schemeClr w14:val="tx1"/>
          </w14:shadow>
        </w:rPr>
      </w:pPr>
    </w:p>
    <w:p w14:paraId="07F8A61E" w14:textId="77777777" w:rsidR="00F31347" w:rsidRDefault="00F31347" w:rsidP="003A7035">
      <w:pPr>
        <w:jc w:val="left"/>
        <w:rPr>
          <w:rFonts w:hint="eastAsia"/>
          <w:b/>
          <w:bCs/>
          <w:sz w:val="32"/>
          <w:szCs w:val="32"/>
          <w14:shadow w14:blurRad="50800" w14:dist="50800" w14:dir="5400000" w14:sx="0" w14:sy="0" w14:kx="0" w14:ky="0" w14:algn="ctr">
            <w14:schemeClr w14:val="tx1"/>
          </w14:shadow>
        </w:rPr>
      </w:pPr>
    </w:p>
    <w:tbl>
      <w:tblPr>
        <w:tblStyle w:val="1"/>
        <w:tblpPr w:leftFromText="180" w:rightFromText="180" w:vertAnchor="text" w:horzAnchor="margin" w:tblpY="-22"/>
        <w:tblW w:w="9064" w:type="dxa"/>
        <w:tblLook w:val="04A0" w:firstRow="1" w:lastRow="0" w:firstColumn="1" w:lastColumn="0" w:noHBand="0" w:noVBand="1"/>
      </w:tblPr>
      <w:tblGrid>
        <w:gridCol w:w="4532"/>
        <w:gridCol w:w="4532"/>
      </w:tblGrid>
      <w:tr w:rsidR="00F31347" w14:paraId="29B9E84F" w14:textId="77777777" w:rsidTr="00F31347">
        <w:trPr>
          <w:cnfStyle w:val="100000000000" w:firstRow="1" w:lastRow="0" w:firstColumn="0" w:lastColumn="0" w:oddVBand="0" w:evenVBand="0" w:oddHBand="0" w:evenHBand="0" w:firstRowFirstColumn="0" w:firstRowLastColumn="0" w:lastRowFirstColumn="0" w:lastRowLastColumn="0"/>
          <w:trHeight w:val="607"/>
        </w:trPr>
        <w:tc>
          <w:tcPr>
            <w:cnfStyle w:val="001000000000" w:firstRow="0" w:lastRow="0" w:firstColumn="1" w:lastColumn="0" w:oddVBand="0" w:evenVBand="0" w:oddHBand="0" w:evenHBand="0" w:firstRowFirstColumn="0" w:firstRowLastColumn="0" w:lastRowFirstColumn="0" w:lastRowLastColumn="0"/>
            <w:tcW w:w="4532" w:type="dxa"/>
          </w:tcPr>
          <w:p w14:paraId="6E92D698" w14:textId="06991107" w:rsidR="00F31347" w:rsidRDefault="00F31347" w:rsidP="00F31347">
            <w:pPr>
              <w:pStyle w:val="a4"/>
              <w:numPr>
                <w:ilvl w:val="0"/>
                <w:numId w:val="5"/>
              </w:numPr>
              <w:ind w:left="0" w:firstLineChars="0" w:firstLine="0"/>
            </w:pPr>
            <w:r>
              <w:rPr>
                <w:rFonts w:hint="eastAsia"/>
              </w:rPr>
              <w:t>总经理——</w:t>
            </w:r>
          </w:p>
        </w:tc>
        <w:tc>
          <w:tcPr>
            <w:tcW w:w="4532" w:type="dxa"/>
          </w:tcPr>
          <w:p w14:paraId="123F68CD" w14:textId="77777777" w:rsidR="00F31347" w:rsidRPr="0029149F" w:rsidRDefault="00F31347" w:rsidP="00F31347">
            <w:pPr>
              <w:pStyle w:val="a4"/>
              <w:numPr>
                <w:ilvl w:val="0"/>
                <w:numId w:val="5"/>
              </w:numPr>
              <w:ind w:left="0" w:firstLineChars="0" w:firstLine="0"/>
              <w:cnfStyle w:val="100000000000" w:firstRow="1" w:lastRow="0" w:firstColumn="0" w:lastColumn="0" w:oddVBand="0" w:evenVBand="0" w:oddHBand="0" w:evenHBand="0" w:firstRowFirstColumn="0" w:firstRowLastColumn="0" w:lastRowFirstColumn="0" w:lastRowLastColumn="0"/>
            </w:pPr>
            <w:r>
              <w:rPr>
                <w:rFonts w:hint="eastAsia"/>
              </w:rPr>
              <w:t>统筹、领导整个团队</w:t>
            </w:r>
          </w:p>
          <w:p w14:paraId="25A44363" w14:textId="77777777" w:rsidR="00F31347" w:rsidRDefault="00F31347" w:rsidP="00F31347">
            <w:pPr>
              <w:pStyle w:val="a4"/>
              <w:numPr>
                <w:ilvl w:val="0"/>
                <w:numId w:val="5"/>
              </w:numPr>
              <w:ind w:left="0" w:firstLineChars="0" w:firstLine="0"/>
              <w:cnfStyle w:val="100000000000" w:firstRow="1" w:lastRow="0" w:firstColumn="0" w:lastColumn="0" w:oddVBand="0" w:evenVBand="0" w:oddHBand="0" w:evenHBand="0" w:firstRowFirstColumn="0" w:firstRowLastColumn="0" w:lastRowFirstColumn="0" w:lastRowLastColumn="0"/>
            </w:pPr>
            <w:r>
              <w:rPr>
                <w:rFonts w:hint="eastAsia"/>
              </w:rPr>
              <w:t>主持企业重大事项</w:t>
            </w:r>
          </w:p>
        </w:tc>
      </w:tr>
      <w:tr w:rsidR="00F31347" w14:paraId="6F032ACB" w14:textId="77777777" w:rsidTr="00F31347">
        <w:trPr>
          <w:cnfStyle w:val="000000100000" w:firstRow="0" w:lastRow="0" w:firstColumn="0" w:lastColumn="0" w:oddVBand="0" w:evenVBand="0" w:oddHBand="1" w:evenHBand="0" w:firstRowFirstColumn="0" w:firstRowLastColumn="0" w:lastRowFirstColumn="0" w:lastRowLastColumn="0"/>
          <w:trHeight w:val="905"/>
        </w:trPr>
        <w:tc>
          <w:tcPr>
            <w:cnfStyle w:val="001000000000" w:firstRow="0" w:lastRow="0" w:firstColumn="1" w:lastColumn="0" w:oddVBand="0" w:evenVBand="0" w:oddHBand="0" w:evenHBand="0" w:firstRowFirstColumn="0" w:firstRowLastColumn="0" w:lastRowFirstColumn="0" w:lastRowLastColumn="0"/>
            <w:tcW w:w="4532" w:type="dxa"/>
          </w:tcPr>
          <w:p w14:paraId="5C11F324" w14:textId="3E4D695F" w:rsidR="00F31347" w:rsidRDefault="00F31347" w:rsidP="00F31347">
            <w:pPr>
              <w:pStyle w:val="a4"/>
              <w:numPr>
                <w:ilvl w:val="0"/>
                <w:numId w:val="5"/>
              </w:numPr>
              <w:ind w:left="0" w:firstLineChars="0" w:firstLine="0"/>
            </w:pPr>
            <w:r>
              <w:rPr>
                <w:rFonts w:hint="eastAsia"/>
              </w:rPr>
              <w:t>行政管理部门经理</w:t>
            </w:r>
            <w:r>
              <w:softHyphen/>
            </w:r>
            <w:r>
              <w:rPr>
                <w:rFonts w:hint="eastAsia"/>
              </w:rPr>
              <w:t>——</w:t>
            </w:r>
          </w:p>
        </w:tc>
        <w:tc>
          <w:tcPr>
            <w:tcW w:w="4532" w:type="dxa"/>
          </w:tcPr>
          <w:p w14:paraId="37A9A11E" w14:textId="77777777" w:rsidR="00F31347" w:rsidRDefault="00F31347" w:rsidP="00F31347">
            <w:pPr>
              <w:pStyle w:val="a4"/>
              <w:numPr>
                <w:ilvl w:val="0"/>
                <w:numId w:val="5"/>
              </w:numPr>
              <w:ind w:left="0" w:firstLineChars="0" w:firstLine="0"/>
              <w:cnfStyle w:val="000000100000" w:firstRow="0" w:lastRow="0" w:firstColumn="0" w:lastColumn="0" w:oddVBand="0" w:evenVBand="0" w:oddHBand="1" w:evenHBand="0" w:firstRowFirstColumn="0" w:firstRowLastColumn="0" w:lastRowFirstColumn="0" w:lastRowLastColumn="0"/>
            </w:pPr>
            <w:r>
              <w:rPr>
                <w:rFonts w:hint="eastAsia"/>
              </w:rPr>
              <w:t>协助总经理对团队、员工进行管理</w:t>
            </w:r>
          </w:p>
          <w:p w14:paraId="0196CB1A" w14:textId="77777777" w:rsidR="00F31347" w:rsidRDefault="00F31347" w:rsidP="00F31347">
            <w:pPr>
              <w:pStyle w:val="a4"/>
              <w:numPr>
                <w:ilvl w:val="0"/>
                <w:numId w:val="5"/>
              </w:numPr>
              <w:ind w:left="0" w:firstLineChars="0" w:firstLine="0"/>
              <w:cnfStyle w:val="000000100000" w:firstRow="0" w:lastRow="0" w:firstColumn="0" w:lastColumn="0" w:oddVBand="0" w:evenVBand="0" w:oddHBand="1" w:evenHBand="0" w:firstRowFirstColumn="0" w:firstRowLastColumn="0" w:lastRowFirstColumn="0" w:lastRowLastColumn="0"/>
            </w:pPr>
            <w:r>
              <w:rPr>
                <w:rFonts w:hint="eastAsia"/>
              </w:rPr>
              <w:t>总结并汇报企业发展方案</w:t>
            </w:r>
          </w:p>
          <w:p w14:paraId="10FA57B3" w14:textId="77777777" w:rsidR="00F31347" w:rsidRDefault="00F31347" w:rsidP="00F31347">
            <w:pPr>
              <w:pStyle w:val="a4"/>
              <w:numPr>
                <w:ilvl w:val="0"/>
                <w:numId w:val="5"/>
              </w:numPr>
              <w:ind w:left="0" w:firstLineChars="0" w:firstLine="0"/>
              <w:cnfStyle w:val="000000100000" w:firstRow="0" w:lastRow="0" w:firstColumn="0" w:lastColumn="0" w:oddVBand="0" w:evenVBand="0" w:oddHBand="1" w:evenHBand="0" w:firstRowFirstColumn="0" w:firstRowLastColumn="0" w:lastRowFirstColumn="0" w:lastRowLastColumn="0"/>
            </w:pPr>
            <w:r>
              <w:rPr>
                <w:rFonts w:hint="eastAsia"/>
              </w:rPr>
              <w:t>带领管理组保障企业正常运转</w:t>
            </w:r>
          </w:p>
        </w:tc>
      </w:tr>
      <w:tr w:rsidR="00F31347" w14:paraId="344B2DD7" w14:textId="77777777" w:rsidTr="00F31347">
        <w:trPr>
          <w:trHeight w:val="905"/>
        </w:trPr>
        <w:tc>
          <w:tcPr>
            <w:cnfStyle w:val="001000000000" w:firstRow="0" w:lastRow="0" w:firstColumn="1" w:lastColumn="0" w:oddVBand="0" w:evenVBand="0" w:oddHBand="0" w:evenHBand="0" w:firstRowFirstColumn="0" w:firstRowLastColumn="0" w:lastRowFirstColumn="0" w:lastRowLastColumn="0"/>
            <w:tcW w:w="4532" w:type="dxa"/>
          </w:tcPr>
          <w:p w14:paraId="678D9F00" w14:textId="77777777" w:rsidR="00F31347" w:rsidRDefault="00F31347" w:rsidP="00F31347">
            <w:pPr>
              <w:pStyle w:val="a4"/>
              <w:numPr>
                <w:ilvl w:val="0"/>
                <w:numId w:val="5"/>
              </w:numPr>
              <w:ind w:left="0" w:firstLineChars="0" w:firstLine="0"/>
            </w:pPr>
            <w:r>
              <w:rPr>
                <w:rFonts w:hint="eastAsia"/>
              </w:rPr>
              <w:t>市场营销部门经理——</w:t>
            </w:r>
          </w:p>
        </w:tc>
        <w:tc>
          <w:tcPr>
            <w:tcW w:w="4532" w:type="dxa"/>
          </w:tcPr>
          <w:p w14:paraId="3F199ECA" w14:textId="77777777" w:rsidR="00F31347" w:rsidRDefault="00F31347" w:rsidP="00F31347">
            <w:pPr>
              <w:pStyle w:val="a4"/>
              <w:numPr>
                <w:ilvl w:val="0"/>
                <w:numId w:val="5"/>
              </w:numPr>
              <w:ind w:left="0" w:firstLineChars="0" w:firstLine="0"/>
              <w:cnfStyle w:val="000000000000" w:firstRow="0" w:lastRow="0" w:firstColumn="0" w:lastColumn="0" w:oddVBand="0" w:evenVBand="0" w:oddHBand="0" w:evenHBand="0" w:firstRowFirstColumn="0" w:firstRowLastColumn="0" w:lastRowFirstColumn="0" w:lastRowLastColumn="0"/>
            </w:pPr>
            <w:r>
              <w:rPr>
                <w:rFonts w:hint="eastAsia"/>
              </w:rPr>
              <w:t>汇总有效信息，整理各大市场需求，对企业发展方向进行指导</w:t>
            </w:r>
          </w:p>
          <w:p w14:paraId="54ED726A" w14:textId="77777777" w:rsidR="00F31347" w:rsidRDefault="00F31347" w:rsidP="00F31347">
            <w:pPr>
              <w:pStyle w:val="a4"/>
              <w:numPr>
                <w:ilvl w:val="0"/>
                <w:numId w:val="5"/>
              </w:numPr>
              <w:ind w:left="0" w:firstLineChars="0" w:firstLine="0"/>
              <w:cnfStyle w:val="000000000000" w:firstRow="0" w:lastRow="0" w:firstColumn="0" w:lastColumn="0" w:oddVBand="0" w:evenVBand="0" w:oddHBand="0" w:evenHBand="0" w:firstRowFirstColumn="0" w:firstRowLastColumn="0" w:lastRowFirstColumn="0" w:lastRowLastColumn="0"/>
            </w:pPr>
            <w:r>
              <w:rPr>
                <w:rFonts w:hint="eastAsia"/>
              </w:rPr>
              <w:t>领导与各大客户的对接与及时沟通</w:t>
            </w:r>
          </w:p>
        </w:tc>
      </w:tr>
      <w:tr w:rsidR="00F31347" w14:paraId="74908D41" w14:textId="77777777" w:rsidTr="00F31347">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4532" w:type="dxa"/>
          </w:tcPr>
          <w:p w14:paraId="432A6912" w14:textId="77777777" w:rsidR="00F31347" w:rsidRDefault="00F31347" w:rsidP="00F31347">
            <w:pPr>
              <w:pStyle w:val="a4"/>
              <w:numPr>
                <w:ilvl w:val="0"/>
                <w:numId w:val="5"/>
              </w:numPr>
              <w:ind w:left="0" w:firstLineChars="0" w:firstLine="0"/>
            </w:pPr>
            <w:r>
              <w:rPr>
                <w:rFonts w:hint="eastAsia"/>
              </w:rPr>
              <w:t>技术部门经理——</w:t>
            </w:r>
          </w:p>
        </w:tc>
        <w:tc>
          <w:tcPr>
            <w:tcW w:w="4532" w:type="dxa"/>
          </w:tcPr>
          <w:p w14:paraId="4D0DBAD2" w14:textId="77777777" w:rsidR="00F31347" w:rsidRDefault="00F31347" w:rsidP="00F31347">
            <w:pPr>
              <w:pStyle w:val="a4"/>
              <w:numPr>
                <w:ilvl w:val="0"/>
                <w:numId w:val="5"/>
              </w:numPr>
              <w:ind w:left="0" w:firstLineChars="0" w:firstLine="0"/>
              <w:cnfStyle w:val="000000100000" w:firstRow="0" w:lastRow="0" w:firstColumn="0" w:lastColumn="0" w:oddVBand="0" w:evenVBand="0" w:oddHBand="1" w:evenHBand="0" w:firstRowFirstColumn="0" w:firstRowLastColumn="0" w:lastRowFirstColumn="0" w:lastRowLastColumn="0"/>
            </w:pPr>
            <w:r>
              <w:rPr>
                <w:rFonts w:hint="eastAsia"/>
              </w:rPr>
              <w:t>连接高端技术前沿，指挥团队创新</w:t>
            </w:r>
          </w:p>
          <w:p w14:paraId="22C4D79E" w14:textId="77777777" w:rsidR="00F31347" w:rsidRDefault="00F31347" w:rsidP="00F31347">
            <w:pPr>
              <w:pStyle w:val="a4"/>
              <w:numPr>
                <w:ilvl w:val="0"/>
                <w:numId w:val="5"/>
              </w:numPr>
              <w:ind w:left="0" w:firstLineChars="0" w:firstLine="0"/>
              <w:cnfStyle w:val="000000100000" w:firstRow="0" w:lastRow="0" w:firstColumn="0" w:lastColumn="0" w:oddVBand="0" w:evenVBand="0" w:oddHBand="1" w:evenHBand="0" w:firstRowFirstColumn="0" w:firstRowLastColumn="0" w:lastRowFirstColumn="0" w:lastRowLastColumn="0"/>
            </w:pPr>
            <w:r>
              <w:rPr>
                <w:rFonts w:hint="eastAsia"/>
              </w:rPr>
              <w:t>联络，指导生产</w:t>
            </w:r>
          </w:p>
        </w:tc>
      </w:tr>
    </w:tbl>
    <w:p w14:paraId="1C9F872F" w14:textId="4FE91FA7" w:rsidR="00374936" w:rsidRPr="004475A4" w:rsidRDefault="00F40A08" w:rsidP="004475A4">
      <w:pPr>
        <w:jc w:val="left"/>
        <w:rPr>
          <w:rFonts w:eastAsiaTheme="minorHAnsi"/>
          <w:b/>
          <w:bCs/>
          <w:sz w:val="32"/>
          <w:szCs w:val="32"/>
          <w14:shadow w14:blurRad="50800" w14:dist="50800" w14:dir="5400000" w14:sx="0" w14:sy="0" w14:kx="0" w14:ky="0" w14:algn="ctr">
            <w14:schemeClr w14:val="tx1"/>
          </w14:shadow>
        </w:rPr>
      </w:pPr>
      <w:r>
        <w:rPr>
          <w:rFonts w:eastAsiaTheme="minorHAnsi" w:hint="eastAsia"/>
          <w:b/>
          <w:bCs/>
          <w:sz w:val="32"/>
          <w:szCs w:val="32"/>
          <w14:shadow w14:blurRad="50800" w14:dist="50800" w14:dir="5400000" w14:sx="0" w14:sy="0" w14:kx="0" w14:ky="0" w14:algn="ctr">
            <w14:schemeClr w14:val="tx1"/>
          </w14:shadow>
        </w:rPr>
        <w:t xml:space="preserve">第八节 </w:t>
      </w:r>
      <w:r w:rsidR="00374936" w:rsidRPr="004475A4">
        <w:rPr>
          <w:rFonts w:eastAsiaTheme="minorHAnsi" w:hint="eastAsia"/>
          <w:b/>
          <w:bCs/>
          <w:sz w:val="32"/>
          <w:szCs w:val="32"/>
          <w14:shadow w14:blurRad="50800" w14:dist="50800" w14:dir="5400000" w14:sx="0" w14:sy="0" w14:kx="0" w14:ky="0" w14:algn="ctr">
            <w14:schemeClr w14:val="tx1"/>
          </w14:shadow>
        </w:rPr>
        <w:t>融资方案</w:t>
      </w:r>
    </w:p>
    <w:p w14:paraId="0228C4DE" w14:textId="3BFE164A" w:rsidR="008D3012" w:rsidRPr="000614DB" w:rsidRDefault="000614DB" w:rsidP="000614DB">
      <w:pPr>
        <w:ind w:firstLineChars="200" w:firstLine="560"/>
        <w:jc w:val="left"/>
        <w:rPr>
          <w:rFonts w:asciiTheme="minorEastAsia" w:hAnsiTheme="minorEastAsia"/>
          <w:sz w:val="28"/>
          <w:szCs w:val="28"/>
          <w14:shadow w14:blurRad="50800" w14:dist="50800" w14:dir="5400000" w14:sx="0" w14:sy="0" w14:kx="0" w14:ky="0" w14:algn="ctr">
            <w14:schemeClr w14:val="tx1"/>
          </w14:shadow>
        </w:rPr>
      </w:pPr>
      <w:r w:rsidRPr="000614DB">
        <w:rPr>
          <w:rFonts w:asciiTheme="minorEastAsia" w:hAnsiTheme="minorEastAsia" w:hint="eastAsia"/>
          <w:sz w:val="28"/>
          <w:szCs w:val="28"/>
          <w14:shadow w14:blurRad="50800" w14:dist="50800" w14:dir="5400000" w14:sx="0" w14:sy="0" w14:kx="0" w14:ky="0" w14:algn="ctr">
            <w14:schemeClr w14:val="tx1"/>
          </w14:shadow>
        </w:rPr>
        <w:t>初创期共注册资本</w:t>
      </w:r>
      <w:r w:rsidRPr="000614DB">
        <w:rPr>
          <w:rFonts w:asciiTheme="minorEastAsia" w:hAnsiTheme="minorEastAsia"/>
          <w:sz w:val="28"/>
          <w:szCs w:val="28"/>
          <w14:shadow w14:blurRad="50800" w14:dist="50800" w14:dir="5400000" w14:sx="0" w14:sy="0" w14:kx="0" w14:ky="0" w14:algn="ctr">
            <w14:schemeClr w14:val="tx1"/>
          </w14:shadow>
        </w:rPr>
        <w:t>300万元，团队自筹70万，占股65%;技术投资70万，占股16%;天使投资30万，占股5%;风险投资130万，占股14%，初期需要外部融资160万元。成长期再引入风险投资400~500万，占股5%~15%。在两年后大学生创业基金会雄鹰计划投资按照原价退出资金,成熟期和成长期引入的风险投资采取股份上市、股份转让、股份回购和公司清理四种方式退出。根据销售预测进行相应的基本财务分析得该项目投资净现值为370.84万元，内含报酬率为25.53%，远大于资金成本13.81%，预计可在2.3年收回成本</w:t>
      </w:r>
      <w:r w:rsidRPr="000614DB">
        <w:rPr>
          <w:rFonts w:asciiTheme="minorEastAsia" w:hAnsiTheme="minorEastAsia" w:hint="eastAsia"/>
          <w:sz w:val="28"/>
          <w:szCs w:val="28"/>
          <w14:shadow w14:blurRad="50800" w14:dist="50800" w14:dir="5400000" w14:sx="0" w14:sy="0" w14:kx="0" w14:ky="0" w14:algn="ctr">
            <w14:schemeClr w14:val="tx1"/>
          </w14:shadow>
        </w:rPr>
        <w:t>，销售利润率可在第二年达到</w:t>
      </w:r>
      <w:r w:rsidRPr="000614DB">
        <w:rPr>
          <w:rFonts w:asciiTheme="minorEastAsia" w:hAnsiTheme="minorEastAsia"/>
          <w:sz w:val="28"/>
          <w:szCs w:val="28"/>
          <w14:shadow w14:blurRad="50800" w14:dist="50800" w14:dir="5400000" w14:sx="0" w14:sy="0" w14:kx="0" w14:ky="0" w14:algn="ctr">
            <w14:schemeClr w14:val="tx1"/>
          </w14:shadow>
        </w:rPr>
        <w:t>10%，并且逐年增加，可见本公司的项目具有较大的盈利能力。</w:t>
      </w:r>
    </w:p>
    <w:p w14:paraId="20CC230B" w14:textId="084A189F" w:rsidR="00374936" w:rsidRPr="004475A4" w:rsidRDefault="00F40A08" w:rsidP="004475A4">
      <w:pPr>
        <w:jc w:val="left"/>
        <w:rPr>
          <w:b/>
          <w:bCs/>
          <w:sz w:val="32"/>
          <w:szCs w:val="32"/>
          <w14:shadow w14:blurRad="50800" w14:dist="50800" w14:dir="5400000" w14:sx="0" w14:sy="0" w14:kx="0" w14:ky="0" w14:algn="ctr">
            <w14:schemeClr w14:val="tx1"/>
          </w14:shadow>
        </w:rPr>
      </w:pPr>
      <w:r>
        <w:rPr>
          <w:rFonts w:eastAsiaTheme="minorHAnsi" w:hint="eastAsia"/>
          <w:b/>
          <w:bCs/>
          <w:sz w:val="32"/>
          <w:szCs w:val="32"/>
          <w14:shadow w14:blurRad="50800" w14:dist="50800" w14:dir="5400000" w14:sx="0" w14:sy="0" w14:kx="0" w14:ky="0" w14:algn="ctr">
            <w14:schemeClr w14:val="tx1"/>
          </w14:shadow>
        </w:rPr>
        <w:t xml:space="preserve">第九节 </w:t>
      </w:r>
      <w:r w:rsidR="00374936" w:rsidRPr="004475A4">
        <w:rPr>
          <w:rFonts w:eastAsiaTheme="minorHAnsi" w:hint="eastAsia"/>
          <w:b/>
          <w:bCs/>
          <w:sz w:val="32"/>
          <w:szCs w:val="32"/>
          <w14:shadow w14:blurRad="50800" w14:dist="50800" w14:dir="5400000" w14:sx="0" w14:sy="0" w14:kx="0" w14:ky="0" w14:algn="ctr">
            <w14:schemeClr w14:val="tx1"/>
          </w14:shadow>
        </w:rPr>
        <w:t>投资（财务）效益可行性</w:t>
      </w:r>
    </w:p>
    <w:p w14:paraId="083272E0" w14:textId="126DBA18" w:rsidR="003A7035" w:rsidRPr="003A7035" w:rsidRDefault="003A7035" w:rsidP="003A7035">
      <w:pPr>
        <w:pStyle w:val="a4"/>
        <w:numPr>
          <w:ilvl w:val="0"/>
          <w:numId w:val="2"/>
        </w:numPr>
        <w:ind w:firstLineChars="0"/>
        <w:jc w:val="left"/>
        <w:rPr>
          <w:rFonts w:asciiTheme="minorEastAsia" w:hAnsiTheme="minorEastAsia"/>
          <w:sz w:val="28"/>
          <w:szCs w:val="28"/>
        </w:rPr>
      </w:pPr>
      <w:r w:rsidRPr="003A7035">
        <w:rPr>
          <w:rFonts w:asciiTheme="minorEastAsia" w:hAnsiTheme="minorEastAsia"/>
          <w:sz w:val="28"/>
          <w:szCs w:val="28"/>
        </w:rPr>
        <w:t>投资收益与风险分析</w:t>
      </w:r>
    </w:p>
    <w:p w14:paraId="5231117B" w14:textId="2F7D3CB6" w:rsidR="008D3012" w:rsidRPr="003A7035" w:rsidRDefault="003A7035" w:rsidP="003A7035">
      <w:pPr>
        <w:pStyle w:val="a4"/>
        <w:ind w:left="360" w:firstLine="560"/>
        <w:jc w:val="left"/>
        <w:rPr>
          <w:rFonts w:asciiTheme="minorEastAsia" w:hAnsiTheme="minorEastAsia"/>
          <w:b/>
          <w:bCs/>
          <w:sz w:val="28"/>
          <w:szCs w:val="28"/>
          <w14:shadow w14:blurRad="50800" w14:dist="50800" w14:dir="5400000" w14:sx="0" w14:sy="0" w14:kx="0" w14:ky="0" w14:algn="ctr">
            <w14:schemeClr w14:val="tx1"/>
          </w14:shadow>
        </w:rPr>
      </w:pPr>
      <w:r w:rsidRPr="003A7035">
        <w:rPr>
          <w:rFonts w:asciiTheme="minorEastAsia" w:hAnsiTheme="minorEastAsia"/>
          <w:sz w:val="28"/>
          <w:szCs w:val="28"/>
        </w:rPr>
        <w:t>为了便于确定现金流量的具体内容，简化计算过程，特做以</w:t>
      </w:r>
      <w:r w:rsidRPr="003A7035">
        <w:rPr>
          <w:rFonts w:asciiTheme="minorEastAsia" w:hAnsiTheme="minorEastAsia"/>
          <w:sz w:val="28"/>
          <w:szCs w:val="28"/>
        </w:rPr>
        <w:lastRenderedPageBreak/>
        <w:t>下假设:</w:t>
      </w:r>
      <w:r w:rsidRPr="003A7035">
        <w:rPr>
          <w:rFonts w:asciiTheme="minorEastAsia" w:hAnsiTheme="minorEastAsia"/>
          <w:sz w:val="28"/>
          <w:szCs w:val="28"/>
        </w:rPr>
        <w:br/>
      </w:r>
      <w:r>
        <w:rPr>
          <w:rFonts w:asciiTheme="minorEastAsia" w:hAnsiTheme="minorEastAsia"/>
          <w:sz w:val="28"/>
          <w:szCs w:val="28"/>
        </w:rPr>
        <w:t xml:space="preserve">    </w:t>
      </w:r>
      <w:r w:rsidRPr="003A7035">
        <w:rPr>
          <w:rFonts w:asciiTheme="minorEastAsia" w:hAnsiTheme="minorEastAsia"/>
          <w:sz w:val="28"/>
          <w:szCs w:val="28"/>
        </w:rPr>
        <w:t>全投资假设。假设在确定项目的现金流量时，只考虑全部投资运动情况，而 不区分自己资金和借入资金等具体形式的现金流量。即:使实际存在的借入资金 也把其作为自己资金对待;</w:t>
      </w:r>
      <w:r w:rsidRPr="003A7035">
        <w:rPr>
          <w:rFonts w:asciiTheme="minorEastAsia" w:hAnsiTheme="minorEastAsia"/>
          <w:sz w:val="28"/>
          <w:szCs w:val="28"/>
        </w:rPr>
        <w:br/>
        <w:t>确定性假设。假设与项目现金流量有关的价格、成本、所得税率均为已知常数;</w:t>
      </w:r>
      <w:r w:rsidRPr="003A7035">
        <w:rPr>
          <w:rFonts w:asciiTheme="minorEastAsia" w:hAnsiTheme="minorEastAsia"/>
          <w:sz w:val="28"/>
          <w:szCs w:val="28"/>
        </w:rPr>
        <w:br/>
      </w:r>
      <w:r>
        <w:rPr>
          <w:rFonts w:asciiTheme="minorEastAsia" w:hAnsiTheme="minorEastAsia" w:hint="eastAsia"/>
          <w:sz w:val="28"/>
          <w:szCs w:val="28"/>
        </w:rPr>
        <w:t xml:space="preserve"> </w:t>
      </w:r>
      <w:r>
        <w:rPr>
          <w:rFonts w:asciiTheme="minorEastAsia" w:hAnsiTheme="minorEastAsia"/>
          <w:sz w:val="28"/>
          <w:szCs w:val="28"/>
        </w:rPr>
        <w:t xml:space="preserve">   </w:t>
      </w:r>
      <w:r w:rsidRPr="003A7035">
        <w:rPr>
          <w:rFonts w:asciiTheme="minorEastAsia" w:hAnsiTheme="minorEastAsia"/>
          <w:sz w:val="28"/>
          <w:szCs w:val="28"/>
        </w:rPr>
        <w:t>财务可行性分析假设。假设投资决策是从企业投资者立场出发，投资者确定 现金流量是为了进行项目可行性研究，该项目已具备了国民经济可行性和技术可 行性;</w:t>
      </w:r>
      <w:r w:rsidRPr="003A7035">
        <w:rPr>
          <w:rFonts w:asciiTheme="minorEastAsia" w:hAnsiTheme="minorEastAsia"/>
          <w:sz w:val="28"/>
          <w:szCs w:val="28"/>
        </w:rPr>
        <w:br/>
      </w:r>
      <w:r>
        <w:rPr>
          <w:rFonts w:asciiTheme="minorEastAsia" w:hAnsiTheme="minorEastAsia" w:hint="eastAsia"/>
          <w:sz w:val="28"/>
          <w:szCs w:val="28"/>
        </w:rPr>
        <w:t xml:space="preserve"> </w:t>
      </w:r>
      <w:r>
        <w:rPr>
          <w:rFonts w:asciiTheme="minorEastAsia" w:hAnsiTheme="minorEastAsia"/>
          <w:sz w:val="28"/>
          <w:szCs w:val="28"/>
        </w:rPr>
        <w:t xml:space="preserve">   </w:t>
      </w:r>
      <w:r w:rsidRPr="003A7035">
        <w:rPr>
          <w:rFonts w:asciiTheme="minorEastAsia" w:hAnsiTheme="minorEastAsia"/>
          <w:sz w:val="28"/>
          <w:szCs w:val="28"/>
        </w:rPr>
        <w:t>建设期投入资金假设。不论项目的原始投资是一次投入还是分次投入，除特 别说明的情况外，均假设他们是在建设期内投入;</w:t>
      </w:r>
      <w:r w:rsidRPr="003A7035">
        <w:rPr>
          <w:rFonts w:asciiTheme="minorEastAsia" w:hAnsiTheme="minorEastAsia"/>
          <w:sz w:val="28"/>
          <w:szCs w:val="28"/>
        </w:rPr>
        <w:br/>
      </w:r>
      <w:r>
        <w:rPr>
          <w:rFonts w:asciiTheme="minorEastAsia" w:hAnsiTheme="minorEastAsia" w:hint="eastAsia"/>
          <w:sz w:val="28"/>
          <w:szCs w:val="28"/>
        </w:rPr>
        <w:t xml:space="preserve"> </w:t>
      </w:r>
      <w:r>
        <w:rPr>
          <w:rFonts w:asciiTheme="minorEastAsia" w:hAnsiTheme="minorEastAsia"/>
          <w:sz w:val="28"/>
          <w:szCs w:val="28"/>
        </w:rPr>
        <w:t xml:space="preserve">   </w:t>
      </w:r>
      <w:r w:rsidRPr="003A7035">
        <w:rPr>
          <w:rFonts w:asciiTheme="minorEastAsia" w:hAnsiTheme="minorEastAsia"/>
          <w:sz w:val="28"/>
          <w:szCs w:val="28"/>
        </w:rPr>
        <w:t>时点指标假设。为了便于利用资金时间价值的形式，不论现金流量具体内容 涉及的价值指标实际上是时点指标还是时期指标，均假设按年末的时点指标处理; 其中，建设投资在建设期内有关年度的年初或年末发生，流动现金投资则在建设 期末发生;经营期内各年的收入、成本、摊销、利润、税金等项目的确认均在年 末发生;项目最终的报废或清理均发生在终结点。</w:t>
      </w:r>
      <w:r w:rsidRPr="003A7035">
        <w:rPr>
          <w:rFonts w:asciiTheme="minorEastAsia" w:hAnsiTheme="minorEastAsia"/>
          <w:sz w:val="28"/>
          <w:szCs w:val="28"/>
        </w:rPr>
        <w:br/>
        <w:t>基准折现率为 13.81%</w:t>
      </w:r>
      <w:r w:rsidRPr="003A7035">
        <w:rPr>
          <w:rFonts w:asciiTheme="minorEastAsia" w:hAnsiTheme="minorEastAsia"/>
          <w:sz w:val="28"/>
          <w:szCs w:val="28"/>
        </w:rPr>
        <w:br/>
      </w:r>
      <w:r>
        <w:rPr>
          <w:rFonts w:asciiTheme="minorEastAsia" w:hAnsiTheme="minorEastAsia" w:hint="eastAsia"/>
          <w:sz w:val="28"/>
          <w:szCs w:val="28"/>
        </w:rPr>
        <w:t xml:space="preserve"> </w:t>
      </w:r>
      <w:r>
        <w:rPr>
          <w:rFonts w:asciiTheme="minorEastAsia" w:hAnsiTheme="minorEastAsia"/>
          <w:sz w:val="28"/>
          <w:szCs w:val="28"/>
        </w:rPr>
        <w:t xml:space="preserve">   </w:t>
      </w:r>
      <w:r w:rsidRPr="003A7035">
        <w:rPr>
          <w:rFonts w:asciiTheme="minorEastAsia" w:hAnsiTheme="minorEastAsia"/>
          <w:sz w:val="28"/>
          <w:szCs w:val="28"/>
        </w:rPr>
        <w:t>计算依据:折现率=行业风险报酬率+无风险报酬率+通货膨胀率 其中(1)食品添加剂行业平均风险报酬率约为 5%;</w:t>
      </w:r>
      <w:r w:rsidRPr="003A7035">
        <w:rPr>
          <w:rFonts w:asciiTheme="minorEastAsia" w:hAnsiTheme="minorEastAsia"/>
          <w:sz w:val="28"/>
          <w:szCs w:val="28"/>
        </w:rPr>
        <w:br/>
        <w:t>(2)无风险报酬率为 5 年期国债利率 5.41%</w:t>
      </w:r>
      <w:r w:rsidRPr="003A7035">
        <w:rPr>
          <w:rFonts w:asciiTheme="minorEastAsia" w:hAnsiTheme="minorEastAsia"/>
          <w:sz w:val="28"/>
          <w:szCs w:val="28"/>
        </w:rPr>
        <w:br/>
      </w:r>
      <w:r w:rsidRPr="003A7035">
        <w:rPr>
          <w:rFonts w:asciiTheme="minorEastAsia" w:hAnsiTheme="minorEastAsia"/>
          <w:sz w:val="28"/>
          <w:szCs w:val="28"/>
        </w:rPr>
        <w:lastRenderedPageBreak/>
        <w:t>(3)2004 至 2014 年的平均通货膨胀率是 7.62%，基于 </w:t>
      </w:r>
      <w:proofErr w:type="spellStart"/>
      <w:r w:rsidRPr="003A7035">
        <w:rPr>
          <w:rFonts w:asciiTheme="minorEastAsia" w:hAnsiTheme="minorEastAsia"/>
          <w:sz w:val="28"/>
          <w:szCs w:val="28"/>
        </w:rPr>
        <w:t>EGARcH</w:t>
      </w:r>
      <w:proofErr w:type="spellEnd"/>
      <w:r w:rsidRPr="003A7035">
        <w:rPr>
          <w:rFonts w:asciiTheme="minorEastAsia" w:hAnsiTheme="minorEastAsia"/>
          <w:sz w:val="28"/>
          <w:szCs w:val="28"/>
        </w:rPr>
        <w:t> 模型对我国通货膨胀率预测可得 2016 年至 2020 年的平均年通货膨胀率为 3.4%;因此根据公式可得到折现率为 13.81%</w:t>
      </w:r>
    </w:p>
    <w:p w14:paraId="5826A0F4" w14:textId="3D923D81" w:rsidR="008D3012" w:rsidRPr="004475A4" w:rsidRDefault="003A7035" w:rsidP="004475A4">
      <w:pPr>
        <w:jc w:val="left"/>
        <w:rPr>
          <w:rFonts w:asciiTheme="minorEastAsia" w:hAnsiTheme="minorEastAsia"/>
          <w:sz w:val="28"/>
          <w:szCs w:val="28"/>
        </w:rPr>
      </w:pPr>
      <w:r w:rsidRPr="003A7035">
        <w:rPr>
          <w:rFonts w:asciiTheme="minorEastAsia" w:hAnsiTheme="minorEastAsia"/>
          <w:sz w:val="28"/>
          <w:szCs w:val="28"/>
        </w:rPr>
        <w:t>2.投资净现值 NPV</w:t>
      </w:r>
      <w:r w:rsidRPr="003A7035">
        <w:rPr>
          <w:rFonts w:asciiTheme="minorEastAsia" w:hAnsiTheme="minorEastAsia"/>
          <w:sz w:val="28"/>
          <w:szCs w:val="28"/>
        </w:rPr>
        <w:br/>
      </w:r>
      <w:r w:rsidRPr="003A7035">
        <w:rPr>
          <w:rFonts w:asciiTheme="minorEastAsia" w:hAnsiTheme="minorEastAsia"/>
          <w:sz w:val="28"/>
          <w:szCs w:val="28"/>
        </w:rPr>
        <w:fldChar w:fldCharType="begin"/>
      </w:r>
      <w:r w:rsidRPr="003A7035">
        <w:rPr>
          <w:rFonts w:asciiTheme="minorEastAsia" w:hAnsiTheme="minorEastAsia"/>
          <w:sz w:val="28"/>
          <w:szCs w:val="28"/>
        </w:rPr>
        <w:instrText xml:space="preserve"> INCLUDEPICTURE "C:\\Users\\myr\\Documents\\Tencent Files\\596464331\\Image\\C2C\\6C66FCD1EF3742B86AC113C05E31B3A6.png" \* MERGEFORMATINET </w:instrText>
      </w:r>
      <w:r w:rsidRPr="003A7035">
        <w:rPr>
          <w:rFonts w:asciiTheme="minorEastAsia" w:hAnsiTheme="minorEastAsia"/>
          <w:sz w:val="28"/>
          <w:szCs w:val="28"/>
        </w:rPr>
        <w:fldChar w:fldCharType="separate"/>
      </w:r>
      <w:r w:rsidR="006D2566">
        <w:fldChar w:fldCharType="begin"/>
      </w:r>
      <w:r w:rsidR="006D2566">
        <w:instrText xml:space="preserve"> </w:instrText>
      </w:r>
      <w:r w:rsidR="006D2566">
        <w:instrText>INCLUDEPICTURE  "C:\\Users\\myr\\Documents\\Tencent Files\\596464331\\Image\\C2C\\6C66FCD1EF3742B86AC113C05E31B3A6.png" \* MERGEFORMATINET</w:instrText>
      </w:r>
      <w:r w:rsidR="006D2566">
        <w:instrText xml:space="preserve"> </w:instrText>
      </w:r>
      <w:r w:rsidR="006D2566">
        <w:fldChar w:fldCharType="separate"/>
      </w:r>
      <w:r w:rsidR="00F31347">
        <w:pict w14:anchorId="01E0C1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09.1pt;height:60.35pt">
            <v:imagedata r:id="rId7" r:href="rId8"/>
          </v:shape>
        </w:pict>
      </w:r>
      <w:r w:rsidR="006D2566">
        <w:fldChar w:fldCharType="end"/>
      </w:r>
      <w:r w:rsidRPr="003A7035">
        <w:rPr>
          <w:rFonts w:asciiTheme="minorEastAsia" w:hAnsiTheme="minorEastAsia"/>
          <w:sz w:val="28"/>
          <w:szCs w:val="28"/>
        </w:rPr>
        <w:fldChar w:fldCharType="end"/>
      </w:r>
      <w:r w:rsidRPr="003A7035">
        <w:rPr>
          <w:rFonts w:asciiTheme="minorEastAsia" w:hAnsiTheme="minorEastAsia"/>
          <w:sz w:val="28"/>
          <w:szCs w:val="28"/>
        </w:rPr>
        <w:br/>
        <w:t>式中:NPV:净现值</w:t>
      </w:r>
      <w:r w:rsidRPr="003A7035">
        <w:rPr>
          <w:rFonts w:asciiTheme="minorEastAsia" w:hAnsiTheme="minorEastAsia"/>
          <w:sz w:val="28"/>
          <w:szCs w:val="28"/>
        </w:rPr>
        <w:br/>
      </w:r>
      <w:proofErr w:type="spellStart"/>
      <w:r w:rsidRPr="003A7035">
        <w:rPr>
          <w:rFonts w:asciiTheme="minorEastAsia" w:hAnsiTheme="minorEastAsia"/>
          <w:sz w:val="28"/>
          <w:szCs w:val="28"/>
        </w:rPr>
        <w:t>CIt</w:t>
      </w:r>
      <w:proofErr w:type="spellEnd"/>
      <w:r w:rsidRPr="003A7035">
        <w:rPr>
          <w:rFonts w:asciiTheme="minorEastAsia" w:hAnsiTheme="minorEastAsia"/>
          <w:sz w:val="28"/>
          <w:szCs w:val="28"/>
        </w:rPr>
        <w:t>:代表第 t 年的现金流入量 Cot:代表第 t 年的现金流出量 I:预定的折现率</w:t>
      </w:r>
      <w:r w:rsidRPr="003A7035">
        <w:rPr>
          <w:rFonts w:asciiTheme="minorEastAsia" w:hAnsiTheme="minorEastAsia"/>
          <w:sz w:val="28"/>
          <w:szCs w:val="28"/>
        </w:rPr>
        <w:br/>
        <w:t>计算得:NPV=370.841，NPV 远大于零，项目的现金流量超过了所要求的回 报，计算期内盈利能力很好，投资方案可行</w:t>
      </w:r>
      <w:r w:rsidRPr="003A7035">
        <w:rPr>
          <w:rFonts w:asciiTheme="minorEastAsia" w:hAnsiTheme="minorEastAsia"/>
          <w:sz w:val="28"/>
          <w:szCs w:val="28"/>
        </w:rPr>
        <w:br/>
        <w:t>3.静态投资回收期 Pt</w:t>
      </w:r>
      <w:r w:rsidRPr="003A7035">
        <w:rPr>
          <w:rFonts w:asciiTheme="minorEastAsia" w:hAnsiTheme="minorEastAsia"/>
          <w:sz w:val="28"/>
          <w:szCs w:val="28"/>
        </w:rPr>
        <w:br/>
      </w:r>
      <w:r w:rsidR="003D2651">
        <w:rPr>
          <w:rFonts w:asciiTheme="minorEastAsia" w:hAnsiTheme="minorEastAsia" w:hint="eastAsia"/>
          <w:sz w:val="28"/>
          <w:szCs w:val="28"/>
        </w:rPr>
        <w:t xml:space="preserve"> </w:t>
      </w:r>
      <w:r w:rsidR="003D2651">
        <w:rPr>
          <w:rFonts w:asciiTheme="minorEastAsia" w:hAnsiTheme="minorEastAsia"/>
          <w:sz w:val="28"/>
          <w:szCs w:val="28"/>
        </w:rPr>
        <w:t xml:space="preserve">   </w:t>
      </w:r>
      <w:r w:rsidRPr="003A7035">
        <w:rPr>
          <w:rFonts w:asciiTheme="minorEastAsia" w:hAnsiTheme="minorEastAsia"/>
          <w:sz w:val="28"/>
          <w:szCs w:val="28"/>
        </w:rPr>
        <w:t>投资回收期=累计净现金流量开始出现正值的年份数-1+上一年累计净现金 流量的绝对值/出现正值年份的现金流量，根据上述公式，得投资回收期为 2.3 年，投资方案可行。</w:t>
      </w:r>
      <w:r w:rsidRPr="003A7035">
        <w:rPr>
          <w:rFonts w:asciiTheme="minorEastAsia" w:hAnsiTheme="minorEastAsia"/>
          <w:sz w:val="28"/>
          <w:szCs w:val="28"/>
        </w:rPr>
        <w:br/>
        <w:t>4.内含报酬率 IRR </w:t>
      </w:r>
      <w:r w:rsidRPr="003A7035">
        <w:rPr>
          <w:rFonts w:asciiTheme="minorEastAsia" w:hAnsiTheme="minorEastAsia"/>
          <w:sz w:val="28"/>
          <w:szCs w:val="28"/>
        </w:rPr>
        <w:br/>
      </w:r>
      <w:r w:rsidR="003D2651">
        <w:rPr>
          <w:rFonts w:asciiTheme="minorEastAsia" w:hAnsiTheme="minorEastAsia" w:hint="eastAsia"/>
          <w:sz w:val="28"/>
          <w:szCs w:val="28"/>
        </w:rPr>
        <w:t xml:space="preserve"> </w:t>
      </w:r>
      <w:r w:rsidR="003D2651">
        <w:rPr>
          <w:rFonts w:asciiTheme="minorEastAsia" w:hAnsiTheme="minorEastAsia"/>
          <w:sz w:val="28"/>
          <w:szCs w:val="28"/>
        </w:rPr>
        <w:t xml:space="preserve">  </w:t>
      </w:r>
      <w:r w:rsidRPr="003A7035">
        <w:rPr>
          <w:rFonts w:asciiTheme="minorEastAsia" w:hAnsiTheme="minorEastAsia"/>
          <w:sz w:val="28"/>
          <w:szCs w:val="28"/>
        </w:rPr>
        <w:t>内含报酬率是指投资方案未来期间的现金流入量现值与现金流出量现值相</w:t>
      </w:r>
      <w:r w:rsidRPr="003A7035">
        <w:rPr>
          <w:rFonts w:asciiTheme="minorEastAsia" w:hAnsiTheme="minorEastAsia"/>
          <w:sz w:val="28"/>
          <w:szCs w:val="28"/>
        </w:rPr>
        <w:br/>
        <w:t>等时的折现率，也叫内部报酬率，记做 IRR。其计算公式为:</w:t>
      </w:r>
      <w:r w:rsidRPr="003A7035">
        <w:rPr>
          <w:rFonts w:asciiTheme="minorEastAsia" w:hAnsiTheme="minorEastAsia"/>
          <w:sz w:val="28"/>
          <w:szCs w:val="28"/>
        </w:rPr>
        <w:br/>
      </w:r>
      <w:r w:rsidRPr="003A7035">
        <w:rPr>
          <w:rFonts w:asciiTheme="minorEastAsia" w:hAnsiTheme="minorEastAsia"/>
          <w:sz w:val="28"/>
          <w:szCs w:val="28"/>
        </w:rPr>
        <w:fldChar w:fldCharType="begin"/>
      </w:r>
      <w:r w:rsidRPr="003A7035">
        <w:rPr>
          <w:rFonts w:asciiTheme="minorEastAsia" w:hAnsiTheme="minorEastAsia"/>
          <w:sz w:val="28"/>
          <w:szCs w:val="28"/>
        </w:rPr>
        <w:instrText xml:space="preserve"> INCLUDEPICTURE "C:\\Users\\myr\\Documents\\Tencent Files\\596464331\\Image\\C2C\\799508D81FED6E1DDF5BBE3B23B28E05.png" \* MERGEFORMATINET </w:instrText>
      </w:r>
      <w:r w:rsidRPr="003A7035">
        <w:rPr>
          <w:rFonts w:asciiTheme="minorEastAsia" w:hAnsiTheme="minorEastAsia"/>
          <w:sz w:val="28"/>
          <w:szCs w:val="28"/>
        </w:rPr>
        <w:fldChar w:fldCharType="separate"/>
      </w:r>
      <w:r w:rsidR="006D2566">
        <w:fldChar w:fldCharType="begin"/>
      </w:r>
      <w:r w:rsidR="006D2566">
        <w:instrText xml:space="preserve"> </w:instrText>
      </w:r>
      <w:r w:rsidR="006D2566">
        <w:instrText>INCLUDEPICTURE  "C:\\Users\\myr\\Documents\\Tencent Files\\596464331\\Image\\C2C\\799508D81FED6E1DD</w:instrText>
      </w:r>
      <w:r w:rsidR="006D2566">
        <w:instrText>F5BBE3B23B28E05.png" \* MERGEFORMATINET</w:instrText>
      </w:r>
      <w:r w:rsidR="006D2566">
        <w:instrText xml:space="preserve"> </w:instrText>
      </w:r>
      <w:r w:rsidR="006D2566">
        <w:fldChar w:fldCharType="separate"/>
      </w:r>
      <w:r w:rsidR="00F31347">
        <w:pict w14:anchorId="4DC895A6">
          <v:shape id="_x0000_i1026" type="#_x0000_t75" alt="" style="width:338.9pt;height:60.35pt">
            <v:imagedata r:id="rId9" r:href="rId10"/>
          </v:shape>
        </w:pict>
      </w:r>
      <w:r w:rsidR="006D2566">
        <w:fldChar w:fldCharType="end"/>
      </w:r>
      <w:r w:rsidRPr="003A7035">
        <w:rPr>
          <w:rFonts w:asciiTheme="minorEastAsia" w:hAnsiTheme="minorEastAsia"/>
          <w:sz w:val="28"/>
          <w:szCs w:val="28"/>
        </w:rPr>
        <w:fldChar w:fldCharType="end"/>
      </w:r>
      <w:r w:rsidRPr="003A7035">
        <w:rPr>
          <w:rFonts w:asciiTheme="minorEastAsia" w:hAnsiTheme="minorEastAsia"/>
          <w:sz w:val="28"/>
          <w:szCs w:val="28"/>
        </w:rPr>
        <w:br/>
      </w:r>
      <w:r w:rsidRPr="003A7035">
        <w:rPr>
          <w:rFonts w:asciiTheme="minorEastAsia" w:hAnsiTheme="minorEastAsia"/>
          <w:sz w:val="28"/>
          <w:szCs w:val="28"/>
        </w:rPr>
        <w:br/>
      </w:r>
      <w:r w:rsidRPr="003A7035">
        <w:rPr>
          <w:rFonts w:asciiTheme="minorEastAsia" w:hAnsiTheme="minorEastAsia"/>
          <w:sz w:val="28"/>
          <w:szCs w:val="28"/>
        </w:rPr>
        <w:lastRenderedPageBreak/>
        <w:t>式中 r 为内含报酬率。</w:t>
      </w:r>
      <w:r w:rsidRPr="003A7035">
        <w:rPr>
          <w:rFonts w:asciiTheme="minorEastAsia" w:hAnsiTheme="minorEastAsia"/>
          <w:sz w:val="28"/>
          <w:szCs w:val="28"/>
        </w:rPr>
        <w:br/>
        <w:t>根据现金流量表计算出内含报酬率 IRR=25.53%，远大于资金成本率 13.81%， 该投资方案可行。这主要是因为本产品的市场需求量极大且稳定，使得销售利润率极高，各阶段市场增长性都非常好。</w:t>
      </w:r>
      <w:r w:rsidRPr="003A7035">
        <w:rPr>
          <w:rFonts w:asciiTheme="minorEastAsia" w:hAnsiTheme="minorEastAsia"/>
          <w:sz w:val="28"/>
          <w:szCs w:val="28"/>
        </w:rPr>
        <w:br/>
        <w:t>5.盈利模式分析</w:t>
      </w:r>
      <w:r w:rsidRPr="003A7035">
        <w:rPr>
          <w:rFonts w:asciiTheme="minorEastAsia" w:hAnsiTheme="minorEastAsia"/>
          <w:sz w:val="28"/>
          <w:szCs w:val="28"/>
        </w:rPr>
        <w:br/>
        <w:t>        我们公司利用成本占优模式、产业标准模式和关系服务模式赚取利润。通过对价值链的整合，利用低成本来赚取利润。由于现在此行业尚未成熟，但我门企业产品的高技术性使我们企业的标准具有先进性，因此我们企业处在一个极为有利的位置，我们与客户建立的长期、稳定的关系也为企业带来了大量的利润，这种关系主要依赖于本公司的产品价值、品牌价值和关系价值。</w:t>
      </w:r>
      <w:r w:rsidRPr="003A7035">
        <w:rPr>
          <w:rFonts w:asciiTheme="minorEastAsia" w:hAnsiTheme="minorEastAsia"/>
          <w:sz w:val="28"/>
          <w:szCs w:val="28"/>
        </w:rPr>
        <w:br/>
        <w:t>6.盈利能力分析</w:t>
      </w:r>
      <w:r w:rsidRPr="003A7035">
        <w:rPr>
          <w:rFonts w:asciiTheme="minorEastAsia" w:hAnsiTheme="minorEastAsia"/>
          <w:sz w:val="28"/>
          <w:szCs w:val="28"/>
        </w:rPr>
        <w:br/>
      </w:r>
      <w:r>
        <w:rPr>
          <w:rFonts w:asciiTheme="minorEastAsia" w:hAnsiTheme="minorEastAsia"/>
          <w:sz w:val="28"/>
          <w:szCs w:val="28"/>
        </w:rPr>
        <w:t xml:space="preserve">    </w:t>
      </w:r>
      <w:r w:rsidRPr="003A7035">
        <w:rPr>
          <w:rFonts w:asciiTheme="minorEastAsia" w:hAnsiTheme="minorEastAsia"/>
          <w:sz w:val="28"/>
          <w:szCs w:val="28"/>
        </w:rPr>
        <w:t>通过对净资产收益率进行分解，我们可以发现，公司的销售净利 率逐步上升，反映出公司具有较好的盈利能力，并且公司的总资产周转率较大， 说明企业具有较强的销售能力。但企业财务杠杆比较高，存在着一定的财务风险，但也从侧面反映出，企业充 分利用了外在的资金在帮助自己进行前期的市场开拓等工作。</w:t>
      </w:r>
      <w:r w:rsidRPr="003A7035">
        <w:rPr>
          <w:rFonts w:asciiTheme="minorEastAsia" w:hAnsiTheme="minorEastAsia"/>
          <w:sz w:val="28"/>
          <w:szCs w:val="28"/>
        </w:rPr>
        <w:br/>
        <w:t>7.股利政策</w:t>
      </w:r>
      <w:r w:rsidRPr="003A7035">
        <w:rPr>
          <w:rFonts w:asciiTheme="minorEastAsia" w:hAnsiTheme="minorEastAsia"/>
          <w:sz w:val="28"/>
          <w:szCs w:val="28"/>
        </w:rPr>
        <w:br/>
      </w:r>
      <w:r>
        <w:rPr>
          <w:rFonts w:asciiTheme="minorEastAsia" w:hAnsiTheme="minorEastAsia"/>
          <w:sz w:val="28"/>
          <w:szCs w:val="28"/>
        </w:rPr>
        <w:t xml:space="preserve">    </w:t>
      </w:r>
      <w:r w:rsidRPr="003A7035">
        <w:rPr>
          <w:rFonts w:asciiTheme="minorEastAsia" w:hAnsiTheme="minorEastAsia"/>
          <w:sz w:val="28"/>
          <w:szCs w:val="28"/>
        </w:rPr>
        <w:t>由于公司在第一年和第二年处于初创期，第三年又扩大了生产，在前三年需 大量耗费资金，故公司前三年不分红，第四年开始每年分红为净利润的 30%作为股东回报，剩余净利润作为公司未来发展的资金储备。具体方案由董事会商议</w:t>
      </w:r>
    </w:p>
    <w:p w14:paraId="621CEFE7" w14:textId="3C145197" w:rsidR="00374936" w:rsidRPr="00FA1826" w:rsidRDefault="00F40A08" w:rsidP="00FA1826">
      <w:pPr>
        <w:jc w:val="left"/>
        <w:rPr>
          <w:rFonts w:eastAsiaTheme="minorHAnsi"/>
          <w:b/>
          <w:bCs/>
          <w:sz w:val="32"/>
          <w:szCs w:val="32"/>
          <w14:shadow w14:blurRad="50800" w14:dist="50800" w14:dir="5400000" w14:sx="0" w14:sy="0" w14:kx="0" w14:ky="0" w14:algn="ctr">
            <w14:schemeClr w14:val="tx1"/>
          </w14:shadow>
        </w:rPr>
      </w:pPr>
      <w:r>
        <w:rPr>
          <w:rFonts w:eastAsiaTheme="minorHAnsi" w:hint="eastAsia"/>
          <w:b/>
          <w:bCs/>
          <w:sz w:val="32"/>
          <w:szCs w:val="32"/>
          <w14:shadow w14:blurRad="50800" w14:dist="50800" w14:dir="5400000" w14:sx="0" w14:sy="0" w14:kx="0" w14:ky="0" w14:algn="ctr">
            <w14:schemeClr w14:val="tx1"/>
          </w14:shadow>
        </w:rPr>
        <w:lastRenderedPageBreak/>
        <w:t>第十节</w:t>
      </w:r>
      <w:r>
        <w:rPr>
          <w:rFonts w:eastAsiaTheme="minorHAnsi" w:hint="eastAsia"/>
          <w:b/>
          <w:bCs/>
          <w:sz w:val="32"/>
          <w:szCs w:val="32"/>
          <w14:shadow w14:blurRad="50800" w14:dist="50800" w14:dir="5400000" w14:sx="0" w14:sy="0" w14:kx="0" w14:ky="0" w14:algn="ctr">
            <w14:schemeClr w14:val="tx1"/>
          </w14:shadow>
        </w:rPr>
        <w:t xml:space="preserve"> </w:t>
      </w:r>
      <w:r w:rsidR="00374936" w:rsidRPr="00FA1826">
        <w:rPr>
          <w:rFonts w:eastAsiaTheme="minorHAnsi" w:hint="eastAsia"/>
          <w:b/>
          <w:bCs/>
          <w:sz w:val="32"/>
          <w:szCs w:val="32"/>
          <w14:shadow w14:blurRad="50800" w14:dist="50800" w14:dir="5400000" w14:sx="0" w14:sy="0" w14:kx="0" w14:ky="0" w14:algn="ctr">
            <w14:schemeClr w14:val="tx1"/>
          </w14:shadow>
        </w:rPr>
        <w:t>风险及其防范</w:t>
      </w:r>
    </w:p>
    <w:p w14:paraId="738F47C8" w14:textId="2156A1A4" w:rsidR="008D3012" w:rsidRPr="00F31347" w:rsidRDefault="00F31347" w:rsidP="008D3012">
      <w:pPr>
        <w:jc w:val="left"/>
        <w:rPr>
          <w:rFonts w:eastAsiaTheme="minorHAnsi" w:hint="eastAsia"/>
          <w:b/>
          <w:bCs/>
          <w:sz w:val="28"/>
          <w:szCs w:val="28"/>
          <w14:shadow w14:blurRad="50800" w14:dist="50800" w14:dir="5400000" w14:sx="0" w14:sy="0" w14:kx="0" w14:ky="0" w14:algn="ctr">
            <w14:schemeClr w14:val="tx1"/>
          </w14:shadow>
        </w:rPr>
      </w:pPr>
      <w:r w:rsidRPr="00F31347">
        <w:rPr>
          <w:sz w:val="28"/>
          <w:szCs w:val="28"/>
        </w:rPr>
        <w:t>1.技术</w:t>
      </w:r>
      <w:r w:rsidRPr="00F31347">
        <w:rPr>
          <w:sz w:val="28"/>
          <w:szCs w:val="28"/>
        </w:rPr>
        <w:br/>
        <w:t>         1.熟练掌握新技术，并运用于产品研发。</w:t>
      </w:r>
      <w:r w:rsidRPr="00F31347">
        <w:rPr>
          <w:sz w:val="28"/>
          <w:szCs w:val="28"/>
        </w:rPr>
        <w:br/>
        <w:t>         2.核心技术泄露，竞争公司的模仿制成相同功能的替代品。</w:t>
      </w:r>
      <w:r w:rsidRPr="00F31347">
        <w:rPr>
          <w:sz w:val="28"/>
          <w:szCs w:val="28"/>
        </w:rPr>
        <w:br/>
        <w:t>规避措施:</w:t>
      </w:r>
      <w:r w:rsidRPr="00F31347">
        <w:rPr>
          <w:sz w:val="28"/>
          <w:szCs w:val="28"/>
        </w:rPr>
        <w:br/>
        <w:t>（1）.关注新技术发展，培养和吸引科研人才进入公司。做好新技术在研发人员中的学习与使用。</w:t>
      </w:r>
      <w:r w:rsidRPr="00F31347">
        <w:rPr>
          <w:sz w:val="28"/>
          <w:szCs w:val="28"/>
        </w:rPr>
        <w:br/>
        <w:t>（2）.做好技术保密工作，严防核心技术外泄；提高研发费用，研发新产品。</w:t>
      </w:r>
      <w:r w:rsidRPr="00F31347">
        <w:rPr>
          <w:sz w:val="28"/>
          <w:szCs w:val="28"/>
        </w:rPr>
        <w:br/>
        <w:t>（3）.加快市场开拓，加大宣传和营销攻势，提高销售市场占有率。</w:t>
      </w:r>
      <w:r w:rsidRPr="00F31347">
        <w:rPr>
          <w:sz w:val="28"/>
          <w:szCs w:val="28"/>
        </w:rPr>
        <w:br/>
        <w:t>    2.市场</w:t>
      </w:r>
      <w:r w:rsidRPr="00F31347">
        <w:rPr>
          <w:sz w:val="28"/>
          <w:szCs w:val="28"/>
        </w:rPr>
        <w:br/>
        <w:t>         1.通过物联网将计算能力从车辆转到路边，对设备要求量大，交通部门因资金和人力问题无法达成合作。</w:t>
      </w:r>
      <w:r w:rsidRPr="00F31347">
        <w:rPr>
          <w:sz w:val="28"/>
          <w:szCs w:val="28"/>
        </w:rPr>
        <w:br/>
        <w:t>         2.竞争对手加入智慧交通产业，降低产品价格，调整合同，带来市场压力。</w:t>
      </w:r>
      <w:r w:rsidRPr="00F31347">
        <w:rPr>
          <w:sz w:val="28"/>
          <w:szCs w:val="28"/>
        </w:rPr>
        <w:br/>
        <w:t>         3.私人驾驶客户对于新兴智慧交通产品的购物疑惑导致降低个体市场容量。</w:t>
      </w:r>
      <w:r w:rsidRPr="00F31347">
        <w:rPr>
          <w:sz w:val="28"/>
          <w:szCs w:val="28"/>
        </w:rPr>
        <w:br/>
        <w:t>         4.市场开拓力度不够，在打开市场的力度不足，市场占有率有限。</w:t>
      </w:r>
      <w:r w:rsidRPr="00F31347">
        <w:rPr>
          <w:sz w:val="28"/>
          <w:szCs w:val="28"/>
        </w:rPr>
        <w:br/>
        <w:t>规避措施:</w:t>
      </w:r>
      <w:r w:rsidRPr="00F31347">
        <w:rPr>
          <w:sz w:val="28"/>
          <w:szCs w:val="28"/>
        </w:rPr>
        <w:br/>
        <w:t>(1)充分挖掘市场信息。采取有效的措施，加强情报信息的搜集，通</w:t>
      </w:r>
      <w:r w:rsidRPr="00F31347">
        <w:rPr>
          <w:sz w:val="28"/>
          <w:szCs w:val="28"/>
        </w:rPr>
        <w:lastRenderedPageBreak/>
        <w:t>过对市场进行深入的了解、分析，进而发现市场的现实和潜在需求，抓住市场机遇；</w:t>
      </w:r>
      <w:r w:rsidRPr="00F31347">
        <w:rPr>
          <w:sz w:val="28"/>
          <w:szCs w:val="28"/>
        </w:rPr>
        <w:br/>
        <w:t>(2)创造有利环境，使公司创新技术得到较好的保护，垄断核心技术，延长技术的商业寿命，创造最大限度的效益；</w:t>
      </w:r>
      <w:r w:rsidRPr="00F31347">
        <w:rPr>
          <w:sz w:val="28"/>
          <w:szCs w:val="28"/>
        </w:rPr>
        <w:br/>
        <w:t>(3)重视市场部门与研发部门的合作。通过合作，当战略性机遇来临时，公司能够在技术、设计、营销策略等方面应对市场机遇做出及时调整。</w:t>
      </w:r>
      <w:r w:rsidRPr="00F31347">
        <w:rPr>
          <w:sz w:val="28"/>
          <w:szCs w:val="28"/>
        </w:rPr>
        <w:br/>
        <w:t>    3.财务</w:t>
      </w:r>
      <w:r w:rsidRPr="00F31347">
        <w:rPr>
          <w:sz w:val="28"/>
          <w:szCs w:val="28"/>
        </w:rPr>
        <w:br/>
        <w:t>(1)创新阶段资金的高投入和收益不确定性给公司的融资渠道、成本和运营带来很大风险，可能存在流动资金不足，现金流动不平衡。</w:t>
      </w:r>
      <w:r w:rsidRPr="00F31347">
        <w:rPr>
          <w:sz w:val="28"/>
          <w:szCs w:val="28"/>
        </w:rPr>
        <w:br/>
        <w:t>(2)运营阶段，可能存在代理问题，经理与股东发生管理上的矛盾以及债权人和股东之间的矛盾。</w:t>
      </w:r>
      <w:r w:rsidRPr="00F31347">
        <w:rPr>
          <w:sz w:val="28"/>
          <w:szCs w:val="28"/>
        </w:rPr>
        <w:br/>
        <w:t>(3)研发周期过长或销售状况不佳导致投资收益不能弥补支出，可能导致创新终止，公司面临生存问题。</w:t>
      </w:r>
      <w:r w:rsidRPr="00F31347">
        <w:rPr>
          <w:sz w:val="28"/>
          <w:szCs w:val="28"/>
        </w:rPr>
        <w:br/>
        <w:t>规避措施：</w:t>
      </w:r>
      <w:r w:rsidRPr="00F31347">
        <w:rPr>
          <w:sz w:val="28"/>
          <w:szCs w:val="28"/>
        </w:rPr>
        <w:br/>
        <w:t>（1）.合理利用金融工具及财务杠杆，并利用先进的风险测算和规避方法，有效控制财务和融资风险；</w:t>
      </w:r>
      <w:r w:rsidRPr="00F31347">
        <w:rPr>
          <w:sz w:val="28"/>
          <w:szCs w:val="28"/>
        </w:rPr>
        <w:br/>
        <w:t>（2）.建立明确的资金使用明细，完善财务检查监督系统。实时检查控制坏账呆账，降低现金流不足带来的风险；</w:t>
      </w:r>
      <w:r w:rsidRPr="00F31347">
        <w:rPr>
          <w:sz w:val="28"/>
          <w:szCs w:val="28"/>
        </w:rPr>
        <w:br/>
        <w:t>（3）.完善公司运营模式和管理模式，降低投资成本，同时加强与投资者的沟通，努力在公司运营上达到共识。</w:t>
      </w:r>
      <w:r w:rsidRPr="00F31347">
        <w:rPr>
          <w:sz w:val="28"/>
          <w:szCs w:val="28"/>
        </w:rPr>
        <w:br/>
      </w:r>
      <w:r w:rsidRPr="00F31347">
        <w:rPr>
          <w:sz w:val="28"/>
          <w:szCs w:val="28"/>
        </w:rPr>
        <w:br/>
      </w:r>
      <w:r w:rsidRPr="00F31347">
        <w:rPr>
          <w:sz w:val="28"/>
          <w:szCs w:val="28"/>
        </w:rPr>
        <w:lastRenderedPageBreak/>
        <w:t>附加机会:达成交通部门，交通工具生产公司和本公司的合作，降低自动驾驶成本。</w:t>
      </w:r>
    </w:p>
    <w:p w14:paraId="526D8BC5" w14:textId="2A3A683B" w:rsidR="002E6D9A" w:rsidRPr="00FA1826" w:rsidRDefault="00FA1826" w:rsidP="00FA1826">
      <w:pPr>
        <w:jc w:val="left"/>
        <w:rPr>
          <w:rFonts w:eastAsiaTheme="minorHAnsi"/>
          <w:b/>
          <w:bCs/>
          <w:sz w:val="32"/>
          <w:szCs w:val="32"/>
          <w14:shadow w14:blurRad="50800" w14:dist="50800" w14:dir="5400000" w14:sx="0" w14:sy="0" w14:kx="0" w14:ky="0" w14:algn="ctr">
            <w14:schemeClr w14:val="tx1"/>
          </w14:shadow>
        </w:rPr>
      </w:pPr>
      <w:r w:rsidRPr="00FA1826">
        <w:rPr>
          <w:rFonts w:eastAsiaTheme="minorHAnsi" w:hint="eastAsia"/>
          <w:b/>
          <w:bCs/>
          <w:sz w:val="32"/>
          <w:szCs w:val="32"/>
          <w14:shadow w14:blurRad="50800" w14:dist="50800" w14:dir="5400000" w14:sx="0" w14:sy="0" w14:kx="0" w14:ky="0" w14:algn="ctr">
            <w14:schemeClr w14:val="tx1"/>
          </w14:shadow>
        </w:rPr>
        <w:t>第十</w:t>
      </w:r>
      <w:r>
        <w:rPr>
          <w:rFonts w:eastAsiaTheme="minorHAnsi" w:hint="eastAsia"/>
          <w:b/>
          <w:bCs/>
          <w:sz w:val="32"/>
          <w:szCs w:val="32"/>
          <w14:shadow w14:blurRad="50800" w14:dist="50800" w14:dir="5400000" w14:sx="0" w14:sy="0" w14:kx="0" w14:ky="0" w14:algn="ctr">
            <w14:schemeClr w14:val="tx1"/>
          </w14:shadow>
        </w:rPr>
        <w:t>一</w:t>
      </w:r>
      <w:r w:rsidRPr="00FA1826">
        <w:rPr>
          <w:rFonts w:eastAsiaTheme="minorHAnsi" w:hint="eastAsia"/>
          <w:b/>
          <w:bCs/>
          <w:sz w:val="32"/>
          <w:szCs w:val="32"/>
          <w14:shadow w14:blurRad="50800" w14:dist="50800" w14:dir="5400000" w14:sx="0" w14:sy="0" w14:kx="0" w14:ky="0" w14:algn="ctr">
            <w14:schemeClr w14:val="tx1"/>
          </w14:shadow>
        </w:rPr>
        <w:t xml:space="preserve">节 </w:t>
      </w:r>
      <w:r w:rsidR="00374936" w:rsidRPr="00FA1826">
        <w:rPr>
          <w:rFonts w:eastAsiaTheme="minorHAnsi" w:hint="eastAsia"/>
          <w:b/>
          <w:bCs/>
          <w:sz w:val="32"/>
          <w:szCs w:val="32"/>
          <w14:shadow w14:blurRad="50800" w14:dist="50800" w14:dir="5400000" w14:sx="0" w14:sy="0" w14:kx="0" w14:ky="0" w14:algn="ctr">
            <w14:schemeClr w14:val="tx1"/>
          </w14:shadow>
        </w:rPr>
        <w:t>撤出机制</w:t>
      </w:r>
    </w:p>
    <w:p w14:paraId="6E462AD3" w14:textId="2E4E48A5" w:rsidR="008D3012" w:rsidRPr="008D3012" w:rsidRDefault="002E6D9A" w:rsidP="008D3012">
      <w:pPr>
        <w:jc w:val="left"/>
        <w:rPr>
          <w:rFonts w:eastAsiaTheme="minorHAnsi"/>
          <w:b/>
          <w:bCs/>
          <w:sz w:val="32"/>
          <w:szCs w:val="32"/>
          <w14:shadow w14:blurRad="50800" w14:dist="50800" w14:dir="5400000" w14:sx="0" w14:sy="0" w14:kx="0" w14:ky="0" w14:algn="ctr">
            <w14:schemeClr w14:val="tx1"/>
          </w14:shadow>
        </w:rPr>
      </w:pPr>
      <w:r w:rsidRPr="002E6D9A">
        <w:rPr>
          <w:sz w:val="28"/>
          <w:szCs w:val="28"/>
        </w:rPr>
        <w:t>(1)初创期: 大学生创业基金会雄鹰计划在两年后按照原价退出资金</w:t>
      </w:r>
      <w:r w:rsidRPr="002E6D9A">
        <w:rPr>
          <w:sz w:val="28"/>
          <w:szCs w:val="28"/>
        </w:rPr>
        <w:br/>
        <w:t>(2)成长期和成熟期: 经过初创期，公司经营管理体系已晚上，产品知名度已打响，公司处于相对稳定状态，收益价值大于市场价值，风险投资机构此时退出可以获得丰厚的回报。 我们将与风险投资机构进行协调对他们进行有计划的退出。</w:t>
      </w:r>
      <w:r w:rsidRPr="002E6D9A">
        <w:rPr>
          <w:rFonts w:asciiTheme="minorEastAsia" w:hAnsiTheme="minorEastAsia" w:hint="eastAsia"/>
          <w:sz w:val="28"/>
          <w:szCs w:val="28"/>
          <w14:shadow w14:blurRad="50800" w14:dist="50800" w14:dir="5400000" w14:sx="0" w14:sy="0" w14:kx="0" w14:ky="0" w14:algn="ctr">
            <w14:schemeClr w14:val="tx1"/>
          </w14:shadow>
        </w:rPr>
        <w:t>撤出机制</w:t>
      </w:r>
      <w:r w:rsidRPr="002E6D9A">
        <w:rPr>
          <w:sz w:val="28"/>
          <w:szCs w:val="28"/>
        </w:rPr>
        <w:t>主要有四种， 股份上市、股份转让、股份回购和公司清理。</w:t>
      </w:r>
    </w:p>
    <w:p w14:paraId="61004326" w14:textId="189CDFF7" w:rsidR="00374936" w:rsidRPr="00FA1826" w:rsidRDefault="00FA1826" w:rsidP="00FA1826">
      <w:pPr>
        <w:jc w:val="left"/>
        <w:rPr>
          <w:b/>
          <w:bCs/>
          <w:sz w:val="32"/>
          <w:szCs w:val="32"/>
          <w14:shadow w14:blurRad="50800" w14:dist="50800" w14:dir="5400000" w14:sx="0" w14:sy="0" w14:kx="0" w14:ky="0" w14:algn="ctr">
            <w14:schemeClr w14:val="tx1"/>
          </w14:shadow>
        </w:rPr>
      </w:pPr>
      <w:r w:rsidRPr="00FA1826">
        <w:rPr>
          <w:rFonts w:eastAsiaTheme="minorHAnsi" w:hint="eastAsia"/>
          <w:b/>
          <w:bCs/>
          <w:sz w:val="32"/>
          <w:szCs w:val="32"/>
          <w14:shadow w14:blurRad="50800" w14:dist="50800" w14:dir="5400000" w14:sx="0" w14:sy="0" w14:kx="0" w14:ky="0" w14:algn="ctr">
            <w14:schemeClr w14:val="tx1"/>
          </w14:shadow>
        </w:rPr>
        <w:t>第十二节</w:t>
      </w:r>
      <w:r>
        <w:rPr>
          <w:rFonts w:eastAsiaTheme="minorHAnsi" w:hint="eastAsia"/>
          <w:b/>
          <w:bCs/>
          <w:sz w:val="32"/>
          <w:szCs w:val="32"/>
          <w14:shadow w14:blurRad="50800" w14:dist="50800" w14:dir="5400000" w14:sx="0" w14:sy="0" w14:kx="0" w14:ky="0" w14:algn="ctr">
            <w14:schemeClr w14:val="tx1"/>
          </w14:shadow>
        </w:rPr>
        <w:t xml:space="preserve"> </w:t>
      </w:r>
      <w:r w:rsidR="00374936" w:rsidRPr="00FA1826">
        <w:rPr>
          <w:rFonts w:eastAsiaTheme="minorHAnsi" w:hint="eastAsia"/>
          <w:b/>
          <w:bCs/>
          <w:sz w:val="32"/>
          <w:szCs w:val="32"/>
          <w14:shadow w14:blurRad="50800" w14:dist="50800" w14:dir="5400000" w14:sx="0" w14:sy="0" w14:kx="0" w14:ky="0" w14:algn="ctr">
            <w14:schemeClr w14:val="tx1"/>
          </w14:shadow>
        </w:rPr>
        <w:t>结论和决策建议</w:t>
      </w:r>
    </w:p>
    <w:p w14:paraId="2E410A5E" w14:textId="77777777" w:rsidR="00F555F4" w:rsidRPr="00F555F4" w:rsidRDefault="00F555F4" w:rsidP="00F555F4">
      <w:pPr>
        <w:ind w:firstLineChars="300" w:firstLine="840"/>
        <w:rPr>
          <w:rFonts w:asciiTheme="minorEastAsia" w:hAnsiTheme="minorEastAsia"/>
          <w:sz w:val="28"/>
          <w:szCs w:val="28"/>
        </w:rPr>
      </w:pPr>
      <w:r w:rsidRPr="00F555F4">
        <w:rPr>
          <w:rFonts w:asciiTheme="minorEastAsia" w:hAnsiTheme="minorEastAsia" w:hint="eastAsia"/>
          <w:sz w:val="28"/>
          <w:szCs w:val="28"/>
        </w:rPr>
        <w:t>世界卫生组织提供的数据显示，全世界每年因道路交通事故死亡人数约有</w:t>
      </w:r>
      <w:r w:rsidRPr="00F555F4">
        <w:rPr>
          <w:rFonts w:asciiTheme="minorEastAsia" w:hAnsiTheme="minorEastAsia"/>
          <w:sz w:val="28"/>
          <w:szCs w:val="28"/>
        </w:rPr>
        <w:t xml:space="preserve">125万，相当于全球每天有3500人因交通事故死亡。 数据显示，每年还有几千万人因此而受伤或致残。 </w:t>
      </w:r>
    </w:p>
    <w:p w14:paraId="10377717" w14:textId="77777777" w:rsidR="00F555F4" w:rsidRPr="00F555F4" w:rsidRDefault="00F555F4" w:rsidP="00F555F4">
      <w:pPr>
        <w:rPr>
          <w:rFonts w:asciiTheme="minorEastAsia" w:hAnsiTheme="minorEastAsia"/>
          <w:sz w:val="28"/>
          <w:szCs w:val="28"/>
        </w:rPr>
      </w:pPr>
      <w:r w:rsidRPr="00F555F4">
        <w:rPr>
          <w:rFonts w:asciiTheme="minorEastAsia" w:hAnsiTheme="minorEastAsia" w:hint="eastAsia"/>
          <w:b/>
          <w:bCs/>
          <w:sz w:val="28"/>
          <w:szCs w:val="28"/>
        </w:rPr>
        <w:t>技术价值：</w:t>
      </w:r>
      <w:r w:rsidRPr="00F555F4">
        <w:rPr>
          <w:rFonts w:asciiTheme="minorEastAsia" w:hAnsiTheme="minorEastAsia" w:hint="eastAsia"/>
          <w:sz w:val="28"/>
          <w:szCs w:val="28"/>
        </w:rPr>
        <w:t>我们的智慧交通系统能减少由于驾驶员疲劳、技术不熟练等造成的交通事故。随着越来越多的家庭逐渐富裕，小汽车等成为家庭出行的必备之物，但随之而来的是堵塞的交通，我们的智慧交通能通过大数据算法，云规划路线，减少交通堵塞，提高交通运转速度。</w:t>
      </w:r>
    </w:p>
    <w:p w14:paraId="3AE07703" w14:textId="77777777" w:rsidR="00F555F4" w:rsidRPr="00F555F4" w:rsidRDefault="00F555F4" w:rsidP="00F555F4">
      <w:pPr>
        <w:rPr>
          <w:rFonts w:asciiTheme="minorEastAsia" w:hAnsiTheme="minorEastAsia"/>
          <w:sz w:val="28"/>
          <w:szCs w:val="28"/>
        </w:rPr>
      </w:pPr>
      <w:r w:rsidRPr="00F555F4">
        <w:rPr>
          <w:rFonts w:asciiTheme="minorEastAsia" w:hAnsiTheme="minorEastAsia" w:hint="eastAsia"/>
          <w:b/>
          <w:bCs/>
          <w:sz w:val="28"/>
          <w:szCs w:val="28"/>
        </w:rPr>
        <w:t>市场价值：</w:t>
      </w:r>
      <w:r w:rsidRPr="00F555F4">
        <w:rPr>
          <w:rFonts w:asciiTheme="minorEastAsia" w:hAnsiTheme="minorEastAsia" w:hint="eastAsia"/>
          <w:sz w:val="28"/>
          <w:szCs w:val="28"/>
        </w:rPr>
        <w:t>我们的智慧交通系统能在安全、效率、舒适性等多个领域给交通人员带来优秀的体验。减少因交通事故带来的生命财产损失。市场前景广阔，前途光明。</w:t>
      </w:r>
    </w:p>
    <w:p w14:paraId="504276C5" w14:textId="77777777" w:rsidR="00F555F4" w:rsidRPr="00F555F4" w:rsidRDefault="00F555F4" w:rsidP="00F555F4">
      <w:pPr>
        <w:rPr>
          <w:rFonts w:asciiTheme="minorEastAsia" w:hAnsiTheme="minorEastAsia"/>
          <w:sz w:val="28"/>
          <w:szCs w:val="28"/>
        </w:rPr>
      </w:pPr>
      <w:r w:rsidRPr="00F555F4">
        <w:rPr>
          <w:rFonts w:asciiTheme="minorEastAsia" w:hAnsiTheme="minorEastAsia" w:hint="eastAsia"/>
          <w:b/>
          <w:bCs/>
          <w:sz w:val="28"/>
          <w:szCs w:val="28"/>
        </w:rPr>
        <w:t>投资价值：</w:t>
      </w:r>
      <w:r w:rsidRPr="00F555F4">
        <w:rPr>
          <w:rFonts w:asciiTheme="minorEastAsia" w:hAnsiTheme="minorEastAsia" w:hint="eastAsia"/>
          <w:sz w:val="28"/>
          <w:szCs w:val="28"/>
        </w:rPr>
        <w:t>就在</w:t>
      </w:r>
      <w:r w:rsidRPr="00F555F4">
        <w:rPr>
          <w:rFonts w:asciiTheme="minorEastAsia" w:hAnsiTheme="minorEastAsia"/>
          <w:sz w:val="28"/>
          <w:szCs w:val="28"/>
        </w:rPr>
        <w:t>2020年末，中国大陆的汽车保有量突破2.8亿辆，超过美国1000万辆以上，成为世界第一大汽车国</w:t>
      </w:r>
      <w:r w:rsidRPr="00F555F4">
        <w:rPr>
          <w:rFonts w:asciiTheme="minorEastAsia" w:hAnsiTheme="minorEastAsia" w:hint="eastAsia"/>
          <w:sz w:val="28"/>
          <w:szCs w:val="28"/>
        </w:rPr>
        <w:t>。仅仅中国市场便</w:t>
      </w:r>
      <w:r w:rsidRPr="00F555F4">
        <w:rPr>
          <w:rFonts w:asciiTheme="minorEastAsia" w:hAnsiTheme="minorEastAsia" w:hint="eastAsia"/>
          <w:sz w:val="28"/>
          <w:szCs w:val="28"/>
        </w:rPr>
        <w:lastRenderedPageBreak/>
        <w:t>如此广阔，我们的智慧交通系统，不需要全部占有市场，仅仅占有一部分市场便足以带来巨大的经济效益，投资回报可以看到，投资前景光明。</w:t>
      </w:r>
    </w:p>
    <w:p w14:paraId="21958EE9" w14:textId="0B396F76" w:rsidR="00E419C5" w:rsidRPr="00144833" w:rsidRDefault="00F555F4" w:rsidP="00144833">
      <w:pPr>
        <w:rPr>
          <w:rFonts w:asciiTheme="minorEastAsia" w:hAnsiTheme="minorEastAsia"/>
          <w:sz w:val="28"/>
          <w:szCs w:val="28"/>
        </w:rPr>
      </w:pPr>
      <w:r w:rsidRPr="00F555F4">
        <w:rPr>
          <w:rFonts w:asciiTheme="minorEastAsia" w:hAnsiTheme="minorEastAsia" w:hint="eastAsia"/>
          <w:b/>
          <w:bCs/>
          <w:sz w:val="28"/>
          <w:szCs w:val="28"/>
        </w:rPr>
        <w:t>决策建议：</w:t>
      </w:r>
      <w:r w:rsidRPr="00F555F4">
        <w:rPr>
          <w:rFonts w:asciiTheme="minorEastAsia" w:hAnsiTheme="minorEastAsia" w:hint="eastAsia"/>
          <w:sz w:val="28"/>
          <w:szCs w:val="28"/>
        </w:rPr>
        <w:t>具有巨大的投资价值。在投资和管理中应该先在路况良好，车辆又比较少的二线城市，再逐渐向汽车保有量高的一线城市，路况复杂的三四线城市扩张。在运营维护与管理中，要及时反馈智慧交通系统的缺点并及时进行优化，对每一个点都要保证正常运行与每日检修与检测。</w:t>
      </w:r>
    </w:p>
    <w:sectPr w:rsidR="00E419C5" w:rsidRPr="001448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E4A6C" w14:textId="77777777" w:rsidR="006D2566" w:rsidRDefault="006D2566" w:rsidP="009A01A0">
      <w:r>
        <w:separator/>
      </w:r>
    </w:p>
  </w:endnote>
  <w:endnote w:type="continuationSeparator" w:id="0">
    <w:p w14:paraId="1BC7594C" w14:textId="77777777" w:rsidR="006D2566" w:rsidRDefault="006D2566" w:rsidP="009A01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粗黑宋简体">
    <w:panose1 w:val="02000000000000000000"/>
    <w:charset w:val="86"/>
    <w:family w:val="auto"/>
    <w:pitch w:val="variable"/>
    <w:sig w:usb0="A00002BF" w:usb1="184F6CFA" w:usb2="00000012" w:usb3="00000000" w:csb0="00040001" w:csb1="00000000"/>
  </w:font>
  <w:font w:name="方正姚体">
    <w:panose1 w:val="02010601030101010101"/>
    <w:charset w:val="86"/>
    <w:family w:val="auto"/>
    <w:pitch w:val="variable"/>
    <w:sig w:usb0="00000003"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2954B" w14:textId="77777777" w:rsidR="006D2566" w:rsidRDefault="006D2566" w:rsidP="009A01A0">
      <w:r>
        <w:separator/>
      </w:r>
    </w:p>
  </w:footnote>
  <w:footnote w:type="continuationSeparator" w:id="0">
    <w:p w14:paraId="35276655" w14:textId="77777777" w:rsidR="006D2566" w:rsidRDefault="006D2566" w:rsidP="009A01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81BF1"/>
    <w:multiLevelType w:val="hybridMultilevel"/>
    <w:tmpl w:val="10280D8C"/>
    <w:lvl w:ilvl="0" w:tplc="2ECA88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7C1865"/>
    <w:multiLevelType w:val="hybridMultilevel"/>
    <w:tmpl w:val="B3C8AF42"/>
    <w:lvl w:ilvl="0" w:tplc="43A813F4">
      <w:start w:val="1"/>
      <w:numFmt w:val="japaneseCounting"/>
      <w:lvlText w:val="第%1节"/>
      <w:lvlJc w:val="left"/>
      <w:pPr>
        <w:ind w:left="1966" w:hanging="11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CD1E47"/>
    <w:multiLevelType w:val="hybridMultilevel"/>
    <w:tmpl w:val="673862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10477BB"/>
    <w:multiLevelType w:val="hybridMultilevel"/>
    <w:tmpl w:val="0E8E99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F456131"/>
    <w:multiLevelType w:val="hybridMultilevel"/>
    <w:tmpl w:val="C1709BB6"/>
    <w:lvl w:ilvl="0" w:tplc="ECDAF9FC">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9C65D2E"/>
    <w:multiLevelType w:val="hybridMultilevel"/>
    <w:tmpl w:val="EFF4E8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40417E2"/>
    <w:multiLevelType w:val="singleLevel"/>
    <w:tmpl w:val="740417E2"/>
    <w:lvl w:ilvl="0">
      <w:start w:val="2"/>
      <w:numFmt w:val="decimal"/>
      <w:lvlText w:val="%1."/>
      <w:lvlJc w:val="left"/>
      <w:pPr>
        <w:tabs>
          <w:tab w:val="left" w:pos="312"/>
        </w:tabs>
      </w:pPr>
    </w:lvl>
  </w:abstractNum>
  <w:abstractNum w:abstractNumId="7" w15:restartNumberingAfterBreak="0">
    <w:nsid w:val="7E7C2A02"/>
    <w:multiLevelType w:val="hybridMultilevel"/>
    <w:tmpl w:val="6D525E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6"/>
  </w:num>
  <w:num w:numId="4">
    <w:abstractNumId w:val="4"/>
  </w:num>
  <w:num w:numId="5">
    <w:abstractNumId w:val="7"/>
  </w:num>
  <w:num w:numId="6">
    <w:abstractNumId w:val="3"/>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D1A"/>
    <w:rsid w:val="000614DB"/>
    <w:rsid w:val="0006284C"/>
    <w:rsid w:val="0012214D"/>
    <w:rsid w:val="00144833"/>
    <w:rsid w:val="00190A61"/>
    <w:rsid w:val="001C6700"/>
    <w:rsid w:val="00284E48"/>
    <w:rsid w:val="002A46EF"/>
    <w:rsid w:val="002E6D9A"/>
    <w:rsid w:val="00342BEA"/>
    <w:rsid w:val="00374936"/>
    <w:rsid w:val="003A7035"/>
    <w:rsid w:val="003B3BA5"/>
    <w:rsid w:val="003D2651"/>
    <w:rsid w:val="004475A4"/>
    <w:rsid w:val="004648F5"/>
    <w:rsid w:val="00590CD2"/>
    <w:rsid w:val="006D2566"/>
    <w:rsid w:val="006E69D9"/>
    <w:rsid w:val="006F00E7"/>
    <w:rsid w:val="0075005F"/>
    <w:rsid w:val="00787754"/>
    <w:rsid w:val="00797187"/>
    <w:rsid w:val="007D6009"/>
    <w:rsid w:val="00844A99"/>
    <w:rsid w:val="008D3012"/>
    <w:rsid w:val="00903CFD"/>
    <w:rsid w:val="009A01A0"/>
    <w:rsid w:val="00B37636"/>
    <w:rsid w:val="00B92D1A"/>
    <w:rsid w:val="00C0586E"/>
    <w:rsid w:val="00DE3B5D"/>
    <w:rsid w:val="00E419C5"/>
    <w:rsid w:val="00F31347"/>
    <w:rsid w:val="00F40A08"/>
    <w:rsid w:val="00F555F4"/>
    <w:rsid w:val="00FA18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9D1908"/>
  <w15:chartTrackingRefBased/>
  <w15:docId w15:val="{60928CD9-3956-4A82-8A0B-01A653F86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C6700"/>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374936"/>
    <w:pPr>
      <w:ind w:firstLineChars="200" w:firstLine="420"/>
    </w:pPr>
  </w:style>
  <w:style w:type="character" w:styleId="a5">
    <w:name w:val="Hyperlink"/>
    <w:basedOn w:val="a0"/>
    <w:uiPriority w:val="99"/>
    <w:semiHidden/>
    <w:unhideWhenUsed/>
    <w:rsid w:val="002E6D9A"/>
    <w:rPr>
      <w:color w:val="0000FF"/>
      <w:u w:val="single"/>
    </w:rPr>
  </w:style>
  <w:style w:type="paragraph" w:styleId="a6">
    <w:name w:val="header"/>
    <w:basedOn w:val="a"/>
    <w:link w:val="a7"/>
    <w:uiPriority w:val="99"/>
    <w:unhideWhenUsed/>
    <w:rsid w:val="009A01A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A01A0"/>
    <w:rPr>
      <w:sz w:val="18"/>
      <w:szCs w:val="18"/>
    </w:rPr>
  </w:style>
  <w:style w:type="paragraph" w:styleId="a8">
    <w:name w:val="footer"/>
    <w:basedOn w:val="a"/>
    <w:link w:val="a9"/>
    <w:uiPriority w:val="99"/>
    <w:unhideWhenUsed/>
    <w:rsid w:val="009A01A0"/>
    <w:pPr>
      <w:tabs>
        <w:tab w:val="center" w:pos="4153"/>
        <w:tab w:val="right" w:pos="8306"/>
      </w:tabs>
      <w:snapToGrid w:val="0"/>
      <w:jc w:val="left"/>
    </w:pPr>
    <w:rPr>
      <w:sz w:val="18"/>
      <w:szCs w:val="18"/>
    </w:rPr>
  </w:style>
  <w:style w:type="character" w:customStyle="1" w:styleId="a9">
    <w:name w:val="页脚 字符"/>
    <w:basedOn w:val="a0"/>
    <w:link w:val="a8"/>
    <w:uiPriority w:val="99"/>
    <w:rsid w:val="009A01A0"/>
    <w:rPr>
      <w:sz w:val="18"/>
      <w:szCs w:val="18"/>
    </w:rPr>
  </w:style>
  <w:style w:type="table" w:styleId="1">
    <w:name w:val="Plain Table 1"/>
    <w:basedOn w:val="a1"/>
    <w:uiPriority w:val="41"/>
    <w:rsid w:val="00F3134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916496">
      <w:bodyDiv w:val="1"/>
      <w:marLeft w:val="0"/>
      <w:marRight w:val="0"/>
      <w:marTop w:val="0"/>
      <w:marBottom w:val="0"/>
      <w:divBdr>
        <w:top w:val="none" w:sz="0" w:space="0" w:color="auto"/>
        <w:left w:val="none" w:sz="0" w:space="0" w:color="auto"/>
        <w:bottom w:val="none" w:sz="0" w:space="0" w:color="auto"/>
        <w:right w:val="none" w:sz="0" w:space="0" w:color="auto"/>
      </w:divBdr>
    </w:div>
    <w:div w:id="1679237692">
      <w:bodyDiv w:val="1"/>
      <w:marLeft w:val="0"/>
      <w:marRight w:val="0"/>
      <w:marTop w:val="0"/>
      <w:marBottom w:val="0"/>
      <w:divBdr>
        <w:top w:val="none" w:sz="0" w:space="0" w:color="auto"/>
        <w:left w:val="none" w:sz="0" w:space="0" w:color="auto"/>
        <w:bottom w:val="none" w:sz="0" w:space="0" w:color="auto"/>
        <w:right w:val="none" w:sz="0" w:space="0" w:color="auto"/>
      </w:divBdr>
    </w:div>
    <w:div w:id="213820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Documents/Tencent%20Files/596464331/Image/C2C/6C66FCD1EF3742B86AC113C05E31B3A6.png"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Documents/Tencent%20Files/596464331/Image/C2C/799508D81FED6E1DDF5BBE3B23B28E05.png"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17</Pages>
  <Words>1100</Words>
  <Characters>6275</Characters>
  <Application>Microsoft Office Word</Application>
  <DocSecurity>0</DocSecurity>
  <Lines>52</Lines>
  <Paragraphs>14</Paragraphs>
  <ScaleCrop>false</ScaleCrop>
  <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8618192151556</dc:creator>
  <cp:keywords/>
  <dc:description/>
  <cp:lastModifiedBy>8618192151556</cp:lastModifiedBy>
  <cp:revision>32</cp:revision>
  <dcterms:created xsi:type="dcterms:W3CDTF">2021-11-01T06:50:00Z</dcterms:created>
  <dcterms:modified xsi:type="dcterms:W3CDTF">2021-11-01T16:37:00Z</dcterms:modified>
</cp:coreProperties>
</file>