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40" w:after="240" w:line="300" w:lineRule="auto"/>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object>
          <v:shape id="_x0000_i1025" o:spt="75" type="#_x0000_t75" style="height:729pt;width:537pt;" o:ole="t" filled="f" o:preferrelative="t" stroked="f" coordsize="21600,21600">
            <v:path/>
            <v:fill on="f" focussize="0,0"/>
            <v:stroke on="f"/>
            <v:imagedata r:id="rId7" o:title=""/>
            <o:lock v:ext="edit" aspectratio="t"/>
            <w10:wrap type="none"/>
            <w10:anchorlock/>
          </v:shape>
          <o:OLEObject Type="Embed" ProgID="Word.Document.12" ShapeID="_x0000_i1025" DrawAspect="Content" ObjectID="_1468075725" r:id="rId6">
            <o:LockedField>false</o:LockedField>
          </o:OLEObject>
        </w:object>
      </w:r>
      <w:r>
        <w:rPr>
          <w:rFonts w:hint="eastAsia" w:ascii="黑体" w:hAnsi="黑体" w:eastAsia="黑体" w:cs="黑体"/>
          <w:sz w:val="36"/>
          <w:szCs w:val="36"/>
          <w:lang w:val="en-US" w:eastAsia="zh-CN"/>
        </w:rPr>
        <w:t>摘要</w:t>
      </w:r>
    </w:p>
    <w:p>
      <w:pPr>
        <w:pStyle w:val="3"/>
        <w:keepNext/>
        <w:keepLines/>
        <w:pageBreakBefore w:val="0"/>
        <w:widowControl w:val="0"/>
        <w:kinsoku/>
        <w:wordWrap/>
        <w:overflowPunct/>
        <w:topLinePunct w:val="0"/>
        <w:autoSpaceDE/>
        <w:autoSpaceDN/>
        <w:bidi w:val="0"/>
        <w:adjustRightInd/>
        <w:snapToGrid/>
        <w:spacing w:before="0"/>
        <w:ind w:firstLine="480" w:firstLineChars="200"/>
        <w:textAlignment w:val="auto"/>
        <w:outlineLvl w:val="0"/>
        <w:rPr>
          <w:rFonts w:hint="eastAsia" w:ascii="宋体" w:hAnsi="宋体" w:eastAsia="宋体" w:cs="宋体"/>
          <w:b w:val="0"/>
          <w:bCs w:val="0"/>
          <w:sz w:val="24"/>
          <w:szCs w:val="24"/>
          <w:lang w:val="en-US" w:eastAsia="zh-CN"/>
        </w:rPr>
      </w:pPr>
      <w:bookmarkStart w:id="0" w:name="_Toc26473"/>
      <w:bookmarkStart w:id="1" w:name="_Toc27817"/>
      <w:r>
        <w:rPr>
          <w:rFonts w:hint="eastAsia" w:ascii="宋体" w:hAnsi="宋体" w:eastAsia="宋体" w:cs="宋体"/>
          <w:b w:val="0"/>
          <w:bCs w:val="0"/>
          <w:sz w:val="24"/>
          <w:szCs w:val="24"/>
          <w:lang w:val="en-US" w:eastAsia="zh-CN"/>
        </w:rPr>
        <w:t>为了应对我国物流需求急剧增加的挑战，仓储作为生产制造和商品流通中至关重要的物流环节，扮演着关键角色。现代仓储管理的重要目标之一是提高管理水平，降低物流成本，并实现向智慧仓储的转型升级，以解决低效率仓储的问题并推动其发展。随着新一代信息技术的迅猛发展，如大数据、物联网和人工智能等，以及规划调度算法的不断优化，智慧仓储在智能化方面取得了巨大进步。</w:t>
      </w:r>
    </w:p>
    <w:p>
      <w:pPr>
        <w:pStyle w:val="3"/>
        <w:keepNext/>
        <w:keepLines/>
        <w:pageBreakBefore w:val="0"/>
        <w:widowControl w:val="0"/>
        <w:kinsoku/>
        <w:wordWrap/>
        <w:overflowPunct/>
        <w:topLinePunct w:val="0"/>
        <w:autoSpaceDE/>
        <w:autoSpaceDN/>
        <w:bidi w:val="0"/>
        <w:adjustRightInd/>
        <w:snapToGrid/>
        <w:spacing w:before="0"/>
        <w:ind w:firstLine="480" w:firstLineChars="200"/>
        <w:textAlignment w:val="auto"/>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旨在研究一些有利于智慧仓储发展的核心技术、核心算法、原理框架、应用技术路线以及智能仓储智能管理系统的实现。通过提高智慧仓储的智能化水平和运营效率，我们能够实现高度自动化、高效率和存拣一体化储存。这将为未来智能仓储管理系统的研发提供一种新的设计思路。</w:t>
      </w:r>
    </w:p>
    <w:p>
      <w:pPr>
        <w:pStyle w:val="3"/>
        <w:keepNext/>
        <w:keepLines/>
        <w:pageBreakBefore w:val="0"/>
        <w:widowControl w:val="0"/>
        <w:kinsoku/>
        <w:wordWrap/>
        <w:overflowPunct/>
        <w:topLinePunct w:val="0"/>
        <w:autoSpaceDE/>
        <w:autoSpaceDN/>
        <w:bidi w:val="0"/>
        <w:adjustRightInd/>
        <w:snapToGrid/>
        <w:spacing w:before="0"/>
        <w:ind w:firstLine="480" w:firstLineChars="200"/>
        <w:textAlignment w:val="auto"/>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综上所述，本文的研究旨在推动智慧仓储的发展，提高其智能化水平和运营效率。通过核心技术的研究、原理框架的设计以及应用技术路线的制定，我们可以实现智慧仓储的高度自动化、高效率和存拣一体化储存。这将为未来智能仓储管理系统的研发提供创新的设计思路和解决方案。</w:t>
      </w:r>
    </w:p>
    <w:p>
      <w:pPr>
        <w:pStyle w:val="3"/>
        <w:keepNext/>
        <w:keepLines/>
        <w:pageBreakBefore w:val="0"/>
        <w:widowControl w:val="0"/>
        <w:kinsoku/>
        <w:wordWrap/>
        <w:overflowPunct/>
        <w:topLinePunct w:val="0"/>
        <w:autoSpaceDE/>
        <w:autoSpaceDN/>
        <w:bidi w:val="0"/>
        <w:adjustRightInd/>
        <w:snapToGrid/>
        <w:textAlignment w:val="auto"/>
        <w:outlineLvl w:val="0"/>
        <w:rPr>
          <w:rFonts w:hint="eastAsia" w:ascii="宋体" w:hAnsi="宋体" w:eastAsia="宋体" w:cs="宋体"/>
          <w:sz w:val="24"/>
          <w:szCs w:val="24"/>
          <w:lang w:val="en-US" w:eastAsia="zh-CN"/>
        </w:rPr>
        <w:sectPr>
          <w:headerReference r:id="rId3" w:type="default"/>
          <w:footerReference r:id="rId4" w:type="default"/>
          <w:pgSz w:w="12240" w:h="15839"/>
          <w:pgMar w:top="981" w:right="862" w:bottom="278" w:left="862" w:header="851" w:footer="992" w:gutter="0"/>
          <w:pgNumType w:fmt="decimal"/>
          <w:cols w:space="0" w:num="1"/>
          <w:rtlGutter w:val="0"/>
          <w:docGrid w:type="lines" w:linePitch="312" w:charSpace="0"/>
        </w:sectPr>
      </w:pPr>
      <w:r>
        <w:rPr>
          <w:rFonts w:hint="eastAsia"/>
          <w:sz w:val="24"/>
          <w:szCs w:val="24"/>
          <w:lang w:val="en-US" w:eastAsia="zh-CN"/>
        </w:rPr>
        <w:t>关键词：</w:t>
      </w:r>
      <w:r>
        <w:rPr>
          <w:rFonts w:hint="eastAsia" w:ascii="宋体" w:hAnsi="宋体" w:eastAsia="宋体" w:cs="宋体"/>
          <w:sz w:val="24"/>
          <w:szCs w:val="24"/>
          <w:lang w:val="en-US" w:eastAsia="zh-CN"/>
        </w:rPr>
        <w:t>智慧仓储，人工智能，物联网，管理系统</w:t>
      </w:r>
      <w:bookmarkEnd w:id="0"/>
      <w:bookmarkEnd w:id="1"/>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240" w:after="240" w:line="300" w:lineRule="auto"/>
        <w:jc w:val="center"/>
        <w:textAlignment w:val="auto"/>
        <w:outlineLvl w:val="0"/>
        <w:rPr>
          <w:rFonts w:hint="default" w:ascii="Times New Roman" w:hAnsi="Times New Roman" w:eastAsia="黑体" w:cs="Times New Roman"/>
          <w:b/>
          <w:sz w:val="36"/>
          <w:szCs w:val="36"/>
        </w:rPr>
      </w:pPr>
      <w:bookmarkStart w:id="2" w:name="_Toc8271"/>
      <w:bookmarkStart w:id="3" w:name="_Toc25379"/>
      <w:r>
        <w:rPr>
          <w:rFonts w:hint="default" w:ascii="Times New Roman" w:hAnsi="Times New Roman" w:eastAsia="黑体" w:cs="Times New Roman"/>
          <w:b/>
          <w:sz w:val="36"/>
          <w:szCs w:val="36"/>
        </w:rPr>
        <w:t>Abstract</w:t>
      </w:r>
      <w:bookmarkEnd w:id="2"/>
      <w:bookmarkEnd w:id="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PingFang SC" w:cs="Times New Roman"/>
          <w:i w:val="0"/>
          <w:iCs w:val="0"/>
          <w:caps w:val="0"/>
          <w:color w:val="000000"/>
          <w:spacing w:val="0"/>
          <w:sz w:val="24"/>
          <w:szCs w:val="24"/>
          <w:shd w:val="clear" w:fill="FFFFFF"/>
        </w:rPr>
      </w:pPr>
      <w:r>
        <w:rPr>
          <w:rFonts w:hint="default" w:ascii="Times New Roman" w:hAnsi="Times New Roman" w:eastAsia="PingFang SC" w:cs="Times New Roman"/>
          <w:i w:val="0"/>
          <w:iCs w:val="0"/>
          <w:caps w:val="0"/>
          <w:color w:val="000000"/>
          <w:spacing w:val="0"/>
          <w:sz w:val="24"/>
          <w:szCs w:val="24"/>
          <w:shd w:val="clear" w:fill="FFFFFF"/>
        </w:rPr>
        <w:t>In response to the challenge of rapidly increasing logistics demand in our country, warehousing, as a critical link in production and commodity circulation, plays a pivotal role. One of the primary objectives of modern warehousing management is to enhance management efficiency, reduce logistics costs, and facilitate the transition to smart warehousing in order to address inefficiencies and drive development. With advancements in new generation information technology such as big data, Internet of Things, artificial intelligence, and continuous optimization of planning algorithms, intelligent warehousing has made significant strides towards greater sophistication.</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PingFang SC" w:cs="Times New Roman"/>
          <w:i w:val="0"/>
          <w:iCs w:val="0"/>
          <w:caps w:val="0"/>
          <w:color w:val="000000"/>
          <w:spacing w:val="0"/>
          <w:sz w:val="24"/>
          <w:szCs w:val="24"/>
          <w:shd w:val="clear" w:fill="FFFFFF"/>
        </w:rPr>
      </w:pPr>
      <w:r>
        <w:rPr>
          <w:rFonts w:hint="default" w:ascii="Times New Roman" w:hAnsi="Times New Roman" w:eastAsia="PingFang SC" w:cs="Times New Roman"/>
          <w:i w:val="0"/>
          <w:iCs w:val="0"/>
          <w:caps w:val="0"/>
          <w:color w:val="000000"/>
          <w:spacing w:val="0"/>
          <w:sz w:val="24"/>
          <w:szCs w:val="24"/>
          <w:shd w:val="clear" w:fill="FFFFFF"/>
        </w:rPr>
        <w:t>The aim of this study is to explore core technologies, algorithms, framework principles, application routes for intelligent storage systems. By enhancing the intelligence level and operational efficiency of smart warehouses through research into core technologies and design principles while formulating application routes for technology implementation we can achieve highly automated efficient integrated storage solutions. This will provide innovative design concepts for future research and development within intelligent warehouse management systems.</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PingFang SC" w:cs="Times New Roman"/>
          <w:i w:val="0"/>
          <w:iCs w:val="0"/>
          <w:caps w:val="0"/>
          <w:color w:val="000000"/>
          <w:spacing w:val="0"/>
          <w:sz w:val="24"/>
          <w:szCs w:val="24"/>
          <w:shd w:val="clear" w:fill="FFFFFF"/>
        </w:rPr>
      </w:pPr>
      <w:r>
        <w:rPr>
          <w:rFonts w:hint="default" w:ascii="Times New Roman" w:hAnsi="Times New Roman" w:eastAsia="PingFang SC" w:cs="Times New Roman"/>
          <w:i w:val="0"/>
          <w:iCs w:val="0"/>
          <w:caps w:val="0"/>
          <w:color w:val="000000"/>
          <w:spacing w:val="0"/>
          <w:sz w:val="24"/>
          <w:szCs w:val="24"/>
          <w:shd w:val="clear" w:fill="FFFFFF"/>
        </w:rPr>
        <w:t>In summary，the objective of this paper is to promote the advancement of intelligent warehousing by improving its intelligence level and operational efficiency. Through exploration into core technology research，designing principle frameworks，and developing application technology routes we can realize highly automated efficient integrated storage solutions within intelligent warehouses providing innovative design ideas for future research &amp; development within intelligent warehouse management system.</w:t>
      </w:r>
    </w:p>
    <w:p>
      <w:pPr>
        <w:keepNext w:val="0"/>
        <w:keepLines w:val="0"/>
        <w:pageBreakBefore w:val="0"/>
        <w:widowControl w:val="0"/>
        <w:kinsoku/>
        <w:wordWrap/>
        <w:overflowPunct/>
        <w:topLinePunct w:val="0"/>
        <w:autoSpaceDE/>
        <w:autoSpaceDN/>
        <w:bidi w:val="0"/>
        <w:adjustRightInd/>
        <w:snapToGrid/>
        <w:spacing w:before="240" w:line="300" w:lineRule="auto"/>
        <w:jc w:val="left"/>
        <w:textAlignment w:val="auto"/>
        <w:rPr>
          <w:rFonts w:hint="default" w:ascii="Times New Roman" w:hAnsi="Times New Roman" w:eastAsia="黑体" w:cs="Times New Roman"/>
          <w:b w:val="0"/>
          <w:bCs/>
          <w:sz w:val="24"/>
        </w:rPr>
        <w:sectPr>
          <w:pgSz w:w="12240" w:h="15839"/>
          <w:pgMar w:top="981" w:right="862" w:bottom="278" w:left="862" w:header="851" w:footer="992" w:gutter="0"/>
          <w:pgNumType w:fmt="decimal"/>
          <w:cols w:space="425" w:num="1"/>
          <w:docGrid w:type="lines" w:linePitch="312" w:charSpace="0"/>
        </w:sectPr>
      </w:pPr>
      <w:r>
        <w:rPr>
          <w:rFonts w:hint="default" w:ascii="Times New Roman" w:hAnsi="Times New Roman" w:eastAsia="黑体" w:cs="Times New Roman"/>
          <w:b/>
          <w:sz w:val="24"/>
        </w:rPr>
        <w:t>Keywords</w:t>
      </w:r>
      <w:r>
        <w:rPr>
          <w:rFonts w:hint="eastAsia" w:ascii="Times New Roman" w:hAnsi="Times New Roman" w:eastAsia="黑体" w:cs="Times New Roman"/>
          <w:b/>
          <w:sz w:val="24"/>
          <w:lang w:val="en-US" w:eastAsia="zh-CN"/>
        </w:rPr>
        <w:t>:</w:t>
      </w:r>
      <w:r>
        <w:rPr>
          <w:rFonts w:hint="default" w:ascii="Times New Roman" w:hAnsi="Times New Roman" w:eastAsia="黑体" w:cs="Times New Roman"/>
          <w:b w:val="0"/>
          <w:bCs/>
          <w:sz w:val="24"/>
        </w:rPr>
        <w:t>Smart warehousing, artificial intelligence, Internet of Things, management systems</w:t>
      </w:r>
    </w:p>
    <w:sdt>
      <w:sdtPr>
        <w:rPr>
          <w:rFonts w:hint="eastAsia" w:ascii="黑体" w:hAnsi="黑体" w:eastAsia="黑体" w:cs="黑体"/>
          <w:kern w:val="2"/>
          <w:sz w:val="36"/>
          <w:szCs w:val="36"/>
          <w:lang w:val="en-US" w:eastAsia="zh-CN" w:bidi="ar-SA"/>
        </w:rPr>
        <w:id w:val="147460829"/>
        <w15:color w:val="DBDBDB"/>
        <w:docPartObj>
          <w:docPartGallery w:val="Table of Contents"/>
          <w:docPartUnique/>
        </w:docPartObj>
      </w:sdtPr>
      <w:sdtEndPr>
        <w:rPr>
          <w:rFonts w:hint="eastAsia" w:ascii="Times New Roman" w:hAnsi="Times New Roman" w:eastAsia="黑体" w:cs="Times New Roman"/>
          <w:bCs/>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240" w:beforeLines="0" w:after="240" w:afterLines="0" w:line="300" w:lineRule="auto"/>
            <w:ind w:left="0" w:leftChars="0" w:right="0" w:rightChars="0" w:firstLine="0" w:firstLineChars="0"/>
            <w:jc w:val="center"/>
            <w:textAlignment w:val="auto"/>
            <w:rPr>
              <w:rFonts w:hint="eastAsia" w:ascii="黑体" w:hAnsi="黑体" w:eastAsia="黑体" w:cs="黑体"/>
              <w:sz w:val="36"/>
              <w:szCs w:val="36"/>
            </w:rPr>
          </w:pPr>
          <w:r>
            <w:rPr>
              <w:rFonts w:hint="eastAsia" w:ascii="黑体" w:hAnsi="黑体" w:eastAsia="黑体" w:cs="黑体"/>
              <w:sz w:val="36"/>
              <w:szCs w:val="36"/>
            </w:rPr>
            <w:t>目录</w:t>
          </w:r>
        </w:p>
        <w:p>
          <w:pPr>
            <w:pStyle w:val="9"/>
            <w:tabs>
              <w:tab w:val="right" w:leader="dot" w:pos="10516"/>
            </w:tabs>
            <w:ind w:left="0" w:leftChars="0" w:firstLine="0" w:firstLineChars="0"/>
          </w:pPr>
          <w:r>
            <w:fldChar w:fldCharType="begin"/>
          </w:r>
          <w:r>
            <w:instrText xml:space="preserve">TOC \o "1-3" \h \u </w:instrText>
          </w:r>
          <w:r>
            <w:fldChar w:fldCharType="separate"/>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HYPERLINK \l _Toc25751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lang w:val="en-US" w:eastAsia="zh-CN"/>
            </w:rPr>
            <w:t>0</w:t>
          </w:r>
          <w:r>
            <w:rPr>
              <w:rFonts w:hint="eastAsia" w:ascii="黑体" w:hAnsi="黑体" w:eastAsia="黑体" w:cs="黑体"/>
              <w:b w:val="0"/>
              <w:bCs w:val="0"/>
              <w:kern w:val="2"/>
              <w:sz w:val="28"/>
              <w:szCs w:val="28"/>
              <w:lang w:val="en-US" w:eastAsia="zh-CN" w:bidi="ar-SA"/>
            </w:rPr>
            <w:t>引言</w:t>
          </w:r>
          <w:r>
            <w:rPr>
              <w:rFonts w:hint="eastAsia" w:ascii="黑体" w:hAnsi="黑体" w:eastAsia="黑体" w:cs="黑体"/>
              <w:b w:val="0"/>
              <w:bCs w:val="0"/>
              <w:sz w:val="28"/>
              <w:szCs w:val="28"/>
            </w:rPr>
            <w:tab/>
          </w: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 PAGEREF _Toc25751 \h </w:instrText>
          </w:r>
          <w:r>
            <w:rPr>
              <w:rFonts w:hint="eastAsia" w:ascii="黑体" w:hAnsi="黑体" w:eastAsia="黑体" w:cs="黑体"/>
              <w:b w:val="0"/>
              <w:bCs w:val="0"/>
              <w:sz w:val="28"/>
              <w:szCs w:val="28"/>
            </w:rPr>
            <w:fldChar w:fldCharType="separate"/>
          </w:r>
          <w:r>
            <w:rPr>
              <w:rFonts w:hint="eastAsia" w:ascii="黑体" w:hAnsi="黑体" w:eastAsia="黑体" w:cs="黑体"/>
              <w:b w:val="0"/>
              <w:bCs w:val="0"/>
              <w:sz w:val="28"/>
              <w:szCs w:val="28"/>
            </w:rPr>
            <w:t>6</w:t>
          </w:r>
          <w:r>
            <w:rPr>
              <w:rFonts w:hint="eastAsia" w:ascii="黑体" w:hAnsi="黑体" w:eastAsia="黑体" w:cs="黑体"/>
              <w:b w:val="0"/>
              <w:bCs w:val="0"/>
              <w:sz w:val="28"/>
              <w:szCs w:val="28"/>
            </w:rPr>
            <w:fldChar w:fldCharType="end"/>
          </w:r>
          <w:r>
            <w:rPr>
              <w:rFonts w:hint="eastAsia" w:ascii="黑体" w:hAnsi="黑体" w:eastAsia="黑体" w:cs="黑体"/>
              <w:b w:val="0"/>
              <w:bCs w:val="0"/>
              <w:sz w:val="28"/>
              <w:szCs w:val="28"/>
            </w:rPr>
            <w:fldChar w:fldCharType="end"/>
          </w:r>
        </w:p>
        <w:p>
          <w:pPr>
            <w:pStyle w:val="8"/>
            <w:tabs>
              <w:tab w:val="right" w:leader="dot" w:pos="10516"/>
            </w:tabs>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_Toc32451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1核心技术概述</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_Toc32451 \h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7</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_Toc11557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1.1 互联网和物联网技术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_Toc11557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_Toc21888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1.2人工智能(AI)和机器学习</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_Toc21888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_Toc859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1.3大数据分析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_Toc859 \h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_Toc16584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1.4 云计算</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_Toc16584 \h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_Toc12631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1.5 自动化设备</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_Toc12631 \h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_Toc468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1.6 智能软件系统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_Toc468 \h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_Toc5292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1.7RFID（射频识别）技术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_Toc5292 \h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_Toc12876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1.8 机器视觉</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_Toc12876 \h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_Toc19717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1.9 无人化技术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_Toc19717 \h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_Toc29954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1.10 移动计算和实时定位系统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_Toc29954 \h </w:instrText>
          </w:r>
          <w:r>
            <w:rPr>
              <w:rFonts w:hint="eastAsia" w:ascii="黑体" w:hAnsi="黑体" w:eastAsia="黑体" w:cs="黑体"/>
              <w:sz w:val="24"/>
              <w:szCs w:val="24"/>
            </w:rPr>
            <w:fldChar w:fldCharType="separate"/>
          </w:r>
          <w:r>
            <w:rPr>
              <w:rFonts w:hint="eastAsia" w:ascii="黑体" w:hAnsi="黑体" w:eastAsia="黑体" w:cs="黑体"/>
              <w:sz w:val="24"/>
              <w:szCs w:val="24"/>
            </w:rPr>
            <w:t>10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tabs>
              <w:tab w:val="right" w:leader="dot" w:pos="10516"/>
            </w:tabs>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_Toc23490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2智慧仓储系统的算法理论介绍</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_Toc23490 \h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11</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_Toc30154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w:t>
          </w:r>
          <w:r>
            <w:rPr>
              <w:rFonts w:hint="default" w:ascii="黑体" w:hAnsi="黑体" w:eastAsia="黑体" w:cs="黑体"/>
              <w:sz w:val="24"/>
              <w:szCs w:val="24"/>
              <w:lang w:val="en-US" w:eastAsia="zh-CN"/>
            </w:rPr>
            <w:t>1路径优化算法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_Toc30154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_Toc15753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w:t>
          </w:r>
          <w:r>
            <w:rPr>
              <w:rFonts w:hint="default" w:ascii="黑体" w:hAnsi="黑体" w:eastAsia="黑体" w:cs="黑体"/>
              <w:sz w:val="24"/>
              <w:szCs w:val="24"/>
              <w:lang w:val="en-US" w:eastAsia="zh-CN"/>
            </w:rPr>
            <w:t>2 库存管理算法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_Toc15753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_Toc25270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w:t>
          </w:r>
          <w:r>
            <w:rPr>
              <w:rFonts w:hint="default" w:ascii="黑体" w:hAnsi="黑体" w:eastAsia="黑体" w:cs="黑体"/>
              <w:sz w:val="24"/>
              <w:szCs w:val="24"/>
              <w:lang w:val="en-US" w:eastAsia="zh-CN"/>
            </w:rPr>
            <w:t>3货物定位与检索算法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_Toc25270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_Toc1053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2.4</w:t>
          </w:r>
          <w:r>
            <w:rPr>
              <w:rFonts w:hint="default" w:ascii="黑体" w:hAnsi="黑体" w:eastAsia="黑体" w:cs="黑体"/>
              <w:sz w:val="24"/>
              <w:szCs w:val="24"/>
              <w:lang w:val="en-US" w:eastAsia="zh-CN"/>
            </w:rPr>
            <w:t>自动化机器人控制算法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_Toc1053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_Toc6804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w:t>
          </w:r>
          <w:r>
            <w:rPr>
              <w:rFonts w:hint="default" w:ascii="黑体" w:hAnsi="黑体" w:eastAsia="黑体" w:cs="黑体"/>
              <w:sz w:val="24"/>
              <w:szCs w:val="24"/>
              <w:lang w:val="en-US" w:eastAsia="zh-CN"/>
            </w:rPr>
            <w:t>5数据分析与决策支持算法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_Toc6804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_Toc7904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2.</w:t>
          </w:r>
          <w:r>
            <w:rPr>
              <w:rFonts w:hint="default" w:ascii="黑体" w:hAnsi="黑体" w:eastAsia="黑体" w:cs="黑体"/>
              <w:sz w:val="24"/>
              <w:szCs w:val="24"/>
              <w:lang w:val="en-US" w:eastAsia="zh-CN"/>
            </w:rPr>
            <w:t>6 仿真与优化算法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_Toc7904 \h </w:instrText>
          </w:r>
          <w:r>
            <w:rPr>
              <w:rFonts w:hint="eastAsia" w:ascii="黑体" w:hAnsi="黑体" w:eastAsia="黑体" w:cs="黑体"/>
              <w:sz w:val="24"/>
              <w:szCs w:val="24"/>
            </w:rPr>
            <w:fldChar w:fldCharType="separate"/>
          </w:r>
          <w:r>
            <w:rPr>
              <w:rFonts w:hint="eastAsia" w:ascii="黑体" w:hAnsi="黑体" w:eastAsia="黑体" w:cs="黑体"/>
              <w:sz w:val="24"/>
              <w:szCs w:val="24"/>
            </w:rPr>
            <w:t>11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tabs>
              <w:tab w:val="right" w:leader="dot" w:pos="10516"/>
            </w:tabs>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_Toc21462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3智慧仓储系统原理架构</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_Toc21462 \h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12</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_Toc25747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3.1感知层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_Toc25747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_Toc1010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3.2网络层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_Toc1010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_Toc20415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3.3处理层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_Toc20415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_Toc21136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3.4应用层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_Toc21136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_Toc11174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3.5执行层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_Toc11174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_Toc32565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3.6用户界面层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_Toc32565 \h </w:instrText>
          </w:r>
          <w:r>
            <w:rPr>
              <w:rFonts w:hint="eastAsia" w:ascii="黑体" w:hAnsi="黑体" w:eastAsia="黑体" w:cs="黑体"/>
              <w:sz w:val="24"/>
              <w:szCs w:val="24"/>
            </w:rPr>
            <w:fldChar w:fldCharType="separate"/>
          </w:r>
          <w:r>
            <w:rPr>
              <w:rFonts w:hint="eastAsia" w:ascii="黑体" w:hAnsi="黑体" w:eastAsia="黑体" w:cs="黑体"/>
              <w:sz w:val="24"/>
              <w:szCs w:val="24"/>
            </w:rPr>
            <w:t>12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tabs>
              <w:tab w:val="right" w:leader="dot" w:pos="10516"/>
            </w:tabs>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_Toc7620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4智慧仓储系统应用技术路线说明</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_Toc7620 \h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14</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_Toc5462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4.1</w:t>
          </w:r>
          <w:r>
            <w:rPr>
              <w:rFonts w:hint="default" w:ascii="黑体" w:hAnsi="黑体" w:eastAsia="黑体" w:cs="黑体"/>
              <w:sz w:val="24"/>
              <w:szCs w:val="24"/>
              <w:lang w:val="en-US" w:eastAsia="zh-CN"/>
            </w:rPr>
            <w:t xml:space="preserve"> 系统集成与规划</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_Toc5462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_Toc6161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w:t>
          </w:r>
          <w:r>
            <w:rPr>
              <w:rFonts w:hint="default" w:ascii="黑体" w:hAnsi="黑体" w:eastAsia="黑体" w:cs="黑体"/>
              <w:sz w:val="24"/>
              <w:szCs w:val="24"/>
              <w:lang w:val="en-US" w:eastAsia="zh-CN"/>
            </w:rPr>
            <w:t>2. 硬件设施部署</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_Toc6161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_Toc27128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w:t>
          </w:r>
          <w:r>
            <w:rPr>
              <w:rFonts w:hint="default" w:ascii="黑体" w:hAnsi="黑体" w:eastAsia="黑体" w:cs="黑体"/>
              <w:sz w:val="24"/>
              <w:szCs w:val="24"/>
              <w:lang w:val="en-US" w:eastAsia="zh-CN"/>
            </w:rPr>
            <w:t>3软件系统开发与集成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_Toc27128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_Toc25261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w:t>
          </w:r>
          <w:r>
            <w:rPr>
              <w:rFonts w:hint="default" w:ascii="黑体" w:hAnsi="黑体" w:eastAsia="黑体" w:cs="黑体"/>
              <w:sz w:val="24"/>
              <w:szCs w:val="24"/>
              <w:lang w:val="en-US" w:eastAsia="zh-CN"/>
            </w:rPr>
            <w:t>4智能化与自动化</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_Toc25261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_Toc30528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4.5</w:t>
          </w:r>
          <w:r>
            <w:rPr>
              <w:rFonts w:hint="default" w:ascii="黑体" w:hAnsi="黑体" w:eastAsia="黑体" w:cs="黑体"/>
              <w:sz w:val="24"/>
              <w:szCs w:val="24"/>
              <w:lang w:val="en-US" w:eastAsia="zh-CN"/>
            </w:rPr>
            <w:t>安全与监控</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_Toc30528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_Toc8097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w:t>
          </w:r>
          <w:r>
            <w:rPr>
              <w:rFonts w:hint="default" w:ascii="黑体" w:hAnsi="黑体" w:eastAsia="黑体" w:cs="黑体"/>
              <w:sz w:val="24"/>
              <w:szCs w:val="24"/>
              <w:lang w:val="en-US" w:eastAsia="zh-CN"/>
            </w:rPr>
            <w:t>6用户体验与服务</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_Toc8097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_Toc3494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4.7</w:t>
          </w:r>
          <w:r>
            <w:rPr>
              <w:rFonts w:hint="default" w:ascii="黑体" w:hAnsi="黑体" w:eastAsia="黑体" w:cs="黑体"/>
              <w:sz w:val="24"/>
              <w:szCs w:val="24"/>
              <w:lang w:val="en-US" w:eastAsia="zh-CN"/>
            </w:rPr>
            <w:t>持续改进与升级</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_Toc3494 \h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tabs>
              <w:tab w:val="right" w:leader="dot" w:pos="10516"/>
            </w:tabs>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_Toc460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5</w:t>
          </w:r>
          <w:r>
            <w:rPr>
              <w:rFonts w:hint="default" w:ascii="黑体" w:hAnsi="黑体" w:eastAsia="黑体" w:cs="黑体"/>
              <w:b w:val="0"/>
              <w:bCs w:val="0"/>
              <w:kern w:val="2"/>
              <w:sz w:val="28"/>
              <w:szCs w:val="28"/>
              <w:lang w:val="en-US" w:eastAsia="zh-CN" w:bidi="ar-SA"/>
            </w:rPr>
            <w:t>基于物联网技术的仓储物资智能管理系统实现</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_Toc460 \h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15</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_Toc20395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5</w:t>
          </w:r>
          <w:r>
            <w:rPr>
              <w:rFonts w:hint="default" w:ascii="黑体" w:hAnsi="黑体" w:eastAsia="黑体" w:cs="黑体"/>
              <w:sz w:val="24"/>
              <w:szCs w:val="24"/>
              <w:lang w:val="en-US" w:eastAsia="zh-CN"/>
            </w:rPr>
            <w:t>.1 物资管理模块</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_Toc20395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_Toc30790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5</w:t>
          </w:r>
          <w:r>
            <w:rPr>
              <w:rFonts w:hint="default" w:ascii="黑体" w:hAnsi="黑体" w:eastAsia="黑体" w:cs="黑体"/>
              <w:sz w:val="24"/>
              <w:szCs w:val="24"/>
              <w:lang w:val="en-US" w:eastAsia="zh-CN"/>
            </w:rPr>
            <w:t>.2 入库管理模块</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_Toc30790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_Toc21564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5</w:t>
          </w:r>
          <w:r>
            <w:rPr>
              <w:rFonts w:hint="default" w:ascii="黑体" w:hAnsi="黑体" w:eastAsia="黑体" w:cs="黑体"/>
              <w:sz w:val="24"/>
              <w:szCs w:val="24"/>
              <w:lang w:val="en-US" w:eastAsia="zh-CN"/>
            </w:rPr>
            <w:t>.3 库存盘点功能</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_Toc21564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tabs>
              <w:tab w:val="right" w:leader="dot" w:pos="1051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_Toc22966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5</w:t>
          </w:r>
          <w:r>
            <w:rPr>
              <w:rFonts w:hint="default" w:ascii="黑体" w:hAnsi="黑体" w:eastAsia="黑体" w:cs="黑体"/>
              <w:sz w:val="24"/>
              <w:szCs w:val="24"/>
              <w:lang w:val="en-US" w:eastAsia="zh-CN"/>
            </w:rPr>
            <w:t>.4 室内定位模块</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_Toc22966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8"/>
            <w:tabs>
              <w:tab w:val="right" w:leader="dot" w:pos="10516"/>
            </w:tabs>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_Toc27943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6结论</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_Toc27943 \h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16</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rPr>
              <w:rFonts w:hint="eastAsia" w:ascii="Times New Roman" w:hAnsi="Times New Roman" w:eastAsia="黑体" w:cs="Times New Roman"/>
              <w:b w:val="0"/>
              <w:bCs/>
              <w:sz w:val="24"/>
              <w:lang w:val="en-US" w:eastAsia="zh-CN"/>
            </w:rPr>
            <w:sectPr>
              <w:pgSz w:w="12240" w:h="15839"/>
              <w:pgMar w:top="981" w:right="862" w:bottom="278" w:left="862" w:header="851" w:footer="992" w:gutter="0"/>
              <w:pgNumType w:fmt="decimal"/>
              <w:cols w:space="425" w:num="1"/>
              <w:docGrid w:type="lines" w:linePitch="312" w:charSpace="0"/>
            </w:sectPr>
          </w:pPr>
          <w:r>
            <w:fldChar w:fldCharType="end"/>
          </w:r>
          <w:r>
            <w:rPr>
              <w:rFonts w:hint="eastAsia" w:ascii="黑体" w:hAnsi="黑体" w:eastAsia="黑体" w:cs="黑体"/>
              <w:b w:val="0"/>
              <w:bCs w:val="0"/>
              <w:kern w:val="2"/>
              <w:sz w:val="28"/>
              <w:szCs w:val="28"/>
              <w:lang w:val="en-US" w:eastAsia="zh-CN" w:bidi="ar-SA"/>
            </w:rPr>
            <w:t>7参考文献</w:t>
          </w:r>
          <w:bookmarkStart w:id="74" w:name="_GoBack"/>
          <w:bookmarkEnd w:id="74"/>
        </w:p>
      </w:sdtContent>
    </w:sdt>
    <w:p>
      <w:pPr>
        <w:pStyle w:val="2"/>
        <w:bidi w:val="0"/>
        <w:rPr>
          <w:rFonts w:hint="default"/>
          <w:lang w:val="en-US" w:eastAsia="zh-CN"/>
        </w:rPr>
      </w:pPr>
      <w:bookmarkStart w:id="4" w:name="_Toc17845"/>
      <w:bookmarkStart w:id="5" w:name="_Toc25751"/>
      <w:r>
        <w:rPr>
          <w:rFonts w:hint="eastAsia"/>
          <w:lang w:val="en-US" w:eastAsia="zh-CN"/>
        </w:rPr>
        <w:t>0</w:t>
      </w:r>
      <w:bookmarkEnd w:id="4"/>
      <w:bookmarkEnd w:id="5"/>
      <w:r>
        <w:rPr>
          <w:rFonts w:hint="eastAsia"/>
          <w:lang w:val="en-US" w:eastAsia="zh-CN"/>
        </w:rPr>
        <w:t>引言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智能仓储是当今物流行业发展的重要趋势之一。在国内外范围内，智能仓储的研究与应用正迅速发展。中国政府对智能仓储行业的支持政策为该领域的发展提供了强有力的政策保障和发展方向。同时，智能仓储技术与人工智能、大数据、云计算、物联网等新技术的深度融合也为智能仓储行业的快速发展提供了技术支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智能仓储在中国具有重要的战略意义。中国物流总费用与GDP的比率相对较高，降低物流成本是当前亟需解决的问题。智能仓储通过提升仓储效率、降低成本，能够满足市场对降本增效的需求。相比于发达国家，中国物流运输费用、仓储费用和管理费用占GDP的比重较高，因此智能仓储行业在中国具有巨大的发展潜力</w:t>
      </w:r>
      <w:r>
        <w:rPr>
          <w:rFonts w:hint="eastAsia"/>
          <w:vertAlign w:val="superscript"/>
          <w:lang w:val="en-US" w:eastAsia="zh-CN"/>
        </w:rPr>
        <w:fldChar w:fldCharType="begin"/>
      </w:r>
      <w:r>
        <w:rPr>
          <w:rFonts w:hint="eastAsia"/>
          <w:vertAlign w:val="superscript"/>
          <w:lang w:val="en-US" w:eastAsia="zh-CN"/>
        </w:rPr>
        <w:instrText xml:space="preserve"> REF _Ref1238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智能仓储的快速发展离不开与人工智能、大数据、云计算、物联网等新技术的深度融合。人工智能技术可以用于智能仓储系统的优化和决策支持，通过对大规模数据的分析和挖掘，提高仓储运作的智能化水平。云计算技术为智能仓储提供了强大的计算和存储能力，实现了仓储信息的实时共享和处理。物联网技术则实现了仓储设备和物品的互联互通，提高了仓储系统的可视化和自动化水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互联网+战略也推动了智能仓储行业的快速发展。通过互联网技术的应用，智能仓储实现了仓储流程的重构和优化。例如，在电子商务领域，智能仓储可以优化供应链管理，提高订单处理速度和准确度，提供快速的配送服务。同时，智能仓储系统还可以通过数据分析和预测，为仓储企业提供智能化的库存管理和调度决策</w:t>
      </w:r>
      <w:r>
        <w:rPr>
          <w:rFonts w:hint="eastAsia"/>
          <w:vertAlign w:val="superscript"/>
          <w:lang w:val="en-US" w:eastAsia="zh-CN"/>
        </w:rPr>
        <w:fldChar w:fldCharType="begin"/>
      </w:r>
      <w:r>
        <w:rPr>
          <w:rFonts w:hint="eastAsia"/>
          <w:vertAlign w:val="superscript"/>
          <w:lang w:val="en-US" w:eastAsia="zh-CN"/>
        </w:rPr>
        <w:instrText xml:space="preserve"> REF _Ref1516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新技术的进步为智能仓储提供了更多可能性。3D视觉、虚拟现实、环境感知、自主定位、路径规划算法等技术的应用使得智能仓储系统能够更加高效、快速地运行。借助机器视觉技术，智能仓储机器人能够具备更好的环境感知和自主定位能力，实现高效的货物搬运和仓库管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国外智能仓储研究也取得了显著进展。在发达国家，智能仓储技术已经广泛应用于物流行业，提高了仓储效率和准确度。例如，自动化存储和检索系统、智能拣货系统、无人机配送等技术在国外已经得到了广泛应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智能仓储作为物流行业的重要发展方向，受到了中国政府的高度重视和支持。通过与人工智能、大数据、云计算、物联网等新技术的深度融合，智能仓储在提高效率、降低成本和满足市场需求方面取得了显著成果。互联网+战略的推动以及3D视觉、虚拟现实、环境感知、自主定位、路径规划算法等技术的进步为智能仓储提供了更多发展可能性。同时，国外智能仓储研究也在不断取得进展，为中国智能仓储行业的发展提供了借鉴和参考。随着技术的不断创新和应用，智能仓储行业将进一步提升物流效率，降低成本，为中国物流行业的发展做出更大贡献</w:t>
      </w:r>
      <w:r>
        <w:rPr>
          <w:rFonts w:hint="eastAsia"/>
          <w:vertAlign w:val="superscript"/>
          <w:lang w:val="en-US" w:eastAsia="zh-CN"/>
        </w:rPr>
        <w:fldChar w:fldCharType="begin"/>
      </w:r>
      <w:r>
        <w:rPr>
          <w:rFonts w:hint="eastAsia"/>
          <w:vertAlign w:val="superscript"/>
          <w:lang w:val="en-US" w:eastAsia="zh-CN"/>
        </w:rPr>
        <w:instrText xml:space="preserve"> REF _Ref1624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w:t>
      </w:r>
      <w:r>
        <w:rPr>
          <w:rFonts w:hint="eastAsia"/>
          <w:lang w:val="en-US" w:eastAsia="zh-CN"/>
        </w:rPr>
        <w:br w:type="page"/>
      </w:r>
    </w:p>
    <w:p>
      <w:pPr>
        <w:pStyle w:val="2"/>
        <w:bidi w:val="0"/>
        <w:rPr>
          <w:rFonts w:hint="eastAsia"/>
          <w:lang w:val="en-US" w:eastAsia="zh-CN"/>
        </w:rPr>
      </w:pPr>
      <w:bookmarkStart w:id="6" w:name="_Toc32451"/>
      <w:bookmarkStart w:id="7" w:name="_Toc22064"/>
      <w:r>
        <w:rPr>
          <w:rFonts w:hint="eastAsia"/>
          <w:lang w:val="en-US" w:eastAsia="zh-CN"/>
        </w:rPr>
        <w:t>1核心技术概述</w:t>
      </w:r>
      <w:bookmarkEnd w:id="6"/>
      <w:bookmarkEnd w:id="7"/>
    </w:p>
    <w:p>
      <w:pPr>
        <w:pStyle w:val="3"/>
        <w:numPr>
          <w:ilvl w:val="1"/>
          <w:numId w:val="1"/>
        </w:numPr>
        <w:bidi w:val="0"/>
        <w:rPr>
          <w:rFonts w:hint="eastAsia"/>
          <w:lang w:val="en-US" w:eastAsia="zh-CN"/>
        </w:rPr>
      </w:pPr>
      <w:bookmarkStart w:id="8" w:name="_Toc11557"/>
      <w:r>
        <w:rPr>
          <w:rFonts w:hint="eastAsia"/>
          <w:lang w:val="en-US" w:eastAsia="zh-CN"/>
        </w:rPr>
        <w:t>互联网和物联网技术</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智慧仓储系统通过远程监控功能，使仓库管理者能够远程实时监视仓库内的各项运行情况。传感器和监控摄像头通过物联网连接到中央监控系统，实时采集并传输仓库内的温度、湿度、光线等环境数据，以及货物的存储状态和位置信息。仓库管理者可以通过互联网登录系统，随时查看这些数据，了解仓库的实时状况，及时发现并解决潜在问题</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begin"/>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instrText xml:space="preserve"> REF _Ref1696 \r \h </w:instrTex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separate"/>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t>[4]</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end"/>
      </w: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智慧仓储系统通过实时数据交换功能，使仓库内的各个设备和系统能够高效协同工作。物联网技术连接了仓库内的各种设备，如起重机、输送带、仓库管理系统等，实现了设备之间的数据交换和共享。例如，当起重机在某个区域完成货物的装卸任务时，它会通过物联网向仓库管理系统发送信号，系统会自动更新库存数据，并通知其他设备进行相应调度。这种实时数据交换和协同工作，大大提高了仓库的运行效率和准确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智慧仓储系统通过信息共享功能，实现了仓库内外信息的共享和协同。通过互联网，仓库管理者可以与供应商、物流公司等外部合作伙伴进行实时的信息交流和共享，包括订单信息、货物追踪数据、运输计划等。这种信息共享能够实现供应链的可视化管理，提高供应链的响应速度和准确性，从而优化整个仓储和物流过程</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begin"/>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instrText xml:space="preserve"> REF _Ref1784 \r \h </w:instrTex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separate"/>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t>[5]</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end"/>
      </w: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w:t>
      </w:r>
    </w:p>
    <w:p>
      <w:pPr>
        <w:pStyle w:val="3"/>
        <w:bidi w:val="0"/>
        <w:rPr>
          <w:rFonts w:hint="eastAsia"/>
          <w:lang w:val="en-US" w:eastAsia="zh-CN"/>
        </w:rPr>
      </w:pPr>
      <w:bookmarkStart w:id="9" w:name="_Toc21888"/>
      <w:r>
        <w:rPr>
          <w:rFonts w:hint="eastAsia"/>
          <w:lang w:val="en-US" w:eastAsia="zh-CN"/>
        </w:rPr>
        <w:t>1.2人工智能(AI)和机器学习</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人工智能技术在智慧仓储系统中扮演着智能决策支持的角色。通过机器学习算法，系统能够从大量历史数据中学习，并根据数据的模式和趋势提供决策建议。例如，系统可以分析仓库内货物的流动情况、库存水平、季节性需求变化等因素，从而优化货物的储存位置和调度计划，减少行程时间和人力成本。这种智能决策支持能够帮助仓库管理者制定更加科学和有效的决策，提高运营效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人工智能技术通过预测分析模型，实现对未来事件和趋势的预测。基于历史数据和相关变量的分析，系统能够预测货物的需求量、交付时间、供应链瓶颈等关键指标，并提前采取相应的措施。例如，系统可以通过分析销售数据和市场趋势，预测某个产品的需求增长，并相应调整库存和供应链计划，以满足未来的需求。这种预测分析能力使仓库管理者能够更好地应对市场变化，降低库存风险和滞销风险</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begin"/>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instrText xml:space="preserve"> REF _Ref1931 \r \h </w:instrTex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separate"/>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t>[6]</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end"/>
      </w: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人工智能技术还能够实现仓储操作的自动化。通过将机器学习算法与自动化设备和机器人技术相结合，智慧仓储系统能够实现自动化的货物排序、装卸、存储等操作。系统可以通过视觉识别技术和运动规划算法，对货物进行自动分类、分拣和定位，提高操作的速度和准确性。这种自动化操作能够降低人力成本、减少操作错误，并保证仓库运营的高效性和稳定性。</w:t>
      </w:r>
    </w:p>
    <w:p>
      <w:pPr>
        <w:pStyle w:val="3"/>
        <w:bidi w:val="0"/>
        <w:rPr>
          <w:rFonts w:hint="eastAsia"/>
          <w:lang w:val="en-US" w:eastAsia="zh-CN"/>
        </w:rPr>
      </w:pPr>
      <w:bookmarkStart w:id="10" w:name="_Toc859"/>
      <w:r>
        <w:rPr>
          <w:rFonts w:hint="eastAsia"/>
          <w:lang w:val="en-US" w:eastAsia="zh-CN"/>
        </w:rPr>
        <w:t>1.3大数据分析</w:t>
      </w:r>
      <w:bookmarkEnd w:id="10"/>
    </w:p>
    <w:p>
      <w:pPr>
        <w:pStyle w:val="3"/>
        <w:keepNext/>
        <w:keepLines/>
        <w:pageBreakBefore w:val="0"/>
        <w:widowControl w:val="0"/>
        <w:kinsoku/>
        <w:wordWrap/>
        <w:overflowPunct/>
        <w:topLinePunct w:val="0"/>
        <w:autoSpaceDE/>
        <w:autoSpaceDN/>
        <w:bidi w:val="0"/>
        <w:adjustRightInd/>
        <w:snapToGrid/>
        <w:spacing w:before="0"/>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bookmarkStart w:id="11" w:name="_Toc183"/>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通过分析大量的仓储数据，我们可以提取有价值的信息，并将其用于优化库存管理、提高运营效率。通过对数据的深入挖掘和分析，我们可以了解货物的需求模式、销售趋势和季节性变化。这使得我们能够更准确地预测库存需求，避免库存过剩或不足的问题。此外，通过实时数据的分析，我们能够快速响应市场变化和客户需求。当市场需求发生变化时，我们可以根据数据分析的结果进行迅速调整，如调整订单量、调整供应链策略或改变产品组合。这种实时的数据分析能力使得我们能够更加灵活地适应市场的需求，提高交付速度和客户满意度。综上所述，通过对仓储数据的分析，我们可以获得有价值的信息，优化库存管理并提高运营效率。实时数据分析能力使我们能够快速响应市场变化，保持竞争优势，并为客户提供更好的服务</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_Ref2002 \r \h </w:instrTex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[7]</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bookmarkEnd w:id="11"/>
    </w:p>
    <w:p>
      <w:pPr>
        <w:pStyle w:val="3"/>
        <w:bidi w:val="0"/>
        <w:rPr>
          <w:rFonts w:hint="eastAsia"/>
          <w:sz w:val="21"/>
          <w:szCs w:val="20"/>
          <w:lang w:val="en-US" w:eastAsia="zh-CN"/>
        </w:rPr>
      </w:pPr>
      <w:bookmarkStart w:id="12" w:name="_Toc16584"/>
      <w:r>
        <w:rPr>
          <w:rFonts w:hint="eastAsia"/>
          <w:lang w:val="en-US" w:eastAsia="zh-CN"/>
        </w:rPr>
        <w:t>1.4 云计算</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云计算技术为智慧仓储系统提供了弹性的计算资源和存储能力，从而支持大规模数据处理和应用部署。通过云服务，企业可以实现仓储管理系统的快速部署和灵活扩展，无需投入大量的硬件设备和基础设施建设。云计算提供了虚拟化的环境，使得仓库管理者能够根据实际需求动态调整计算和存储资源的规模，实现资源的最优配置</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begin"/>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instrText xml:space="preserve"> REF _Ref2058 \r \h </w:instrTex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separate"/>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t>[8]</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end"/>
      </w: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。此外，云计算还提供了高可用性和容灾能力，确保仓库管理系统的稳定运行和数据安全。</w:t>
      </w:r>
    </w:p>
    <w:p>
      <w:pPr>
        <w:pStyle w:val="3"/>
        <w:bidi w:val="0"/>
        <w:rPr>
          <w:rFonts w:hint="eastAsia"/>
          <w:sz w:val="21"/>
          <w:szCs w:val="20"/>
          <w:lang w:val="en-US" w:eastAsia="zh-CN"/>
        </w:rPr>
      </w:pPr>
      <w:bookmarkStart w:id="13" w:name="_Toc12631"/>
      <w:r>
        <w:rPr>
          <w:rFonts w:hint="eastAsia"/>
          <w:lang w:val="en-US" w:eastAsia="zh-CN"/>
        </w:rPr>
        <w:t>1.5 自动化设备</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asciiTheme="minorEastAsia" w:hAnsiTheme="minorEastAsia" w:eastAsiaTheme="minorEastAsia" w:cstheme="minorEastAsia"/>
          <w:i w:val="0"/>
          <w:iCs w:val="0"/>
          <w:caps w:val="0"/>
          <w:color w:val="20202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智慧仓储系统利用高层货架和自动化设备来提高仓库的空间利用率和存储效率。高层货架通过垂直空间的合理利用，将仓库的存储容量最大化，并且便于货物的分类和管理。自动化设备如自动导航车（AGV）用于自动搬运货物，减少人工操作，提高运输效率和准确性。AGV通过与仓库管理系统的连接，能够实现智能路径规划和货物跟踪，从而提高货物的运输效率和可追溯性</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begin"/>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instrText xml:space="preserve"> REF _Ref2149 \r \h </w:instrTex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separate"/>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t>[9]</w:t>
      </w:r>
      <w:r>
        <w:rPr>
          <w:rFonts w:hint="eastAsia" w:asciiTheme="minorEastAsia" w:hAnsiTheme="minorEastAsia" w:eastAsiaTheme="minorEastAsia" w:cstheme="minorEastAsia"/>
          <w:i w:val="0"/>
          <w:iCs w:val="0"/>
          <w:caps w:val="0"/>
          <w:color w:val="202020"/>
          <w:spacing w:val="0"/>
          <w:sz w:val="24"/>
          <w:szCs w:val="24"/>
          <w:shd w:val="clear" w:fill="FFFFFF"/>
          <w:vertAlign w:val="superscript"/>
          <w:lang w:val="en-US" w:eastAsia="zh-CN"/>
        </w:rPr>
        <w:fldChar w:fldCharType="end"/>
      </w:r>
      <w:r>
        <w:rPr>
          <w:rFonts w:hint="eastAsia" w:asciiTheme="minorEastAsia" w:hAnsiTheme="minorEastAsia" w:eastAsiaTheme="minorEastAsia" w:cstheme="minorEastAsia"/>
          <w:i w:val="0"/>
          <w:iCs w:val="0"/>
          <w:caps w:val="0"/>
          <w:color w:val="202020"/>
          <w:spacing w:val="0"/>
          <w:sz w:val="24"/>
          <w:szCs w:val="24"/>
          <w:shd w:val="clear" w:fill="FFFFFF"/>
          <w:lang w:val="en-US" w:eastAsia="zh-CN"/>
        </w:rPr>
        <w:t>。自动化设备的应用不仅提高了仓库操作的效率，还减少了人力成本和错误率，同时提升了工作环境的安全性。</w:t>
      </w:r>
    </w:p>
    <w:p>
      <w:pPr>
        <w:pStyle w:val="3"/>
        <w:bidi w:val="0"/>
        <w:rPr>
          <w:rFonts w:hint="eastAsia"/>
          <w:sz w:val="21"/>
          <w:szCs w:val="20"/>
          <w:lang w:val="en-US" w:eastAsia="zh-CN"/>
        </w:rPr>
      </w:pPr>
      <w:bookmarkStart w:id="14" w:name="_Toc468"/>
      <w:r>
        <w:rPr>
          <w:rFonts w:hint="eastAsia"/>
          <w:lang w:val="en-US" w:eastAsia="zh-CN"/>
        </w:rPr>
        <w:t>1.6 智能软件系统</w:t>
      </w:r>
      <w:bookmarkEnd w:id="14"/>
    </w:p>
    <w:p>
      <w:pPr>
        <w:pStyle w:val="3"/>
        <w:keepNext/>
        <w:keepLines/>
        <w:pageBreakBefore w:val="0"/>
        <w:widowControl w:val="0"/>
        <w:kinsoku/>
        <w:wordWrap/>
        <w:overflowPunct/>
        <w:topLinePunct w:val="0"/>
        <w:autoSpaceDE/>
        <w:autoSpaceDN/>
        <w:bidi w:val="0"/>
        <w:adjustRightInd/>
        <w:snapToGrid/>
        <w:spacing w:before="0"/>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bookmarkStart w:id="15" w:name="_Toc19603"/>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智慧仓储系统中的关键组成部分是仓库管理系统（WMS）和仓库控制系统（WCS）。WMS用于管理库存、跟踪货物的流动、优化仓库布局和作业流程。通过集成各种数据源和传感器，WMS能够实时监控仓库内的货物数量、位置和状态，并提供准确的库存信息和预警功能。同时，WMS还能够优化仓库的布局和作业流程，通过分析历史数据和预测模型，提供最佳的货物存储方案和操作指导，从而提高仓库的效率和准确性。</w:t>
      </w:r>
      <w:bookmarkEnd w:id="15"/>
    </w:p>
    <w:p>
      <w:pPr>
        <w:pStyle w:val="3"/>
        <w:keepNext/>
        <w:keepLines/>
        <w:pageBreakBefore w:val="0"/>
        <w:widowControl w:val="0"/>
        <w:kinsoku/>
        <w:wordWrap/>
        <w:overflowPunct/>
        <w:topLinePunct w:val="0"/>
        <w:autoSpaceDE/>
        <w:autoSpaceDN/>
        <w:bidi w:val="0"/>
        <w:adjustRightInd/>
        <w:snapToGrid/>
        <w:spacing w:before="0"/>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bookmarkStart w:id="16" w:name="_Toc4006"/>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CS负责控制自动化设备的运行，确保仓库操作的顺畅和准确。WCS与仓库管理系统紧密配合，根据WMS提供的任务和指令，协调自动化设备的运行和货物的搬运。WCS具备实时监控和调度功能，能够对设备状态进行监控，实现设备的智能调度和路径规划，确保货物的准时交付和仓库作业的高效运行。通过WCS的应用，仓库管理者能够实现对自动化设备的远程控制和管理，提高仓库操作的可视化程度和自动化程度。</w:t>
      </w:r>
      <w:bookmarkEnd w:id="16"/>
    </w:p>
    <w:p>
      <w:pPr>
        <w:pStyle w:val="3"/>
        <w:bidi w:val="0"/>
        <w:rPr>
          <w:rFonts w:hint="eastAsia"/>
          <w:lang w:val="en-US" w:eastAsia="zh-CN"/>
        </w:rPr>
      </w:pPr>
      <w:bookmarkStart w:id="17" w:name="_Toc5292"/>
      <w:r>
        <w:rPr>
          <w:rFonts w:hint="eastAsia"/>
          <w:lang w:val="en-US" w:eastAsia="zh-CN"/>
        </w:rPr>
        <w:t>1.7RFID（射频识别）技术</w:t>
      </w:r>
      <w:bookmarkEnd w:id="1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 xml:space="preserve">RFID技术通过无线通信识别和跟踪货物，实现快速准确的库存管理和物品追踪。图 </w:t>
      </w:r>
      <w:r>
        <w:rPr>
          <w:rFonts w:hint="eastAsia" w:asciiTheme="minorEastAsia" w:hAnsiTheme="minorEastAsia" w:cstheme="minorEastAsia"/>
          <w:i w:val="0"/>
          <w:iCs w:val="0"/>
          <w:caps w:val="0"/>
          <w:color w:val="202020"/>
          <w:spacing w:val="0"/>
          <w:kern w:val="2"/>
          <w:sz w:val="24"/>
          <w:szCs w:val="24"/>
          <w:shd w:val="clear" w:fill="FFFFFF"/>
          <w:lang w:val="en-US" w:eastAsia="zh-CN" w:bidi="ar-SA"/>
        </w:rPr>
        <w:t>1-1</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 xml:space="preserve"> 为 RFID 系统分布流程图,仓储门口的上、左、右处分别放三个 RFID阅读器天线,确保物资进出仓库时,固定式 RFID阅读器可识别货物标签。仓储入口处设置一台射频标签打 印机,针对无RFID标签的物资,打印机可打印标签并添加商品信息如物品库存、代码、发货号和厂家,同时 登记录入系统中,物品转出后则收回标签。每个货架都有对应的 RFID,货架位置的序号均指显示,RFID系统和库存商品信息相连接。安装 RFID 末端,库房工作人员可通过RFID核对库房的商品。</w:t>
      </w:r>
    </w:p>
    <w:p>
      <w:pPr>
        <w:jc w:val="center"/>
      </w:pPr>
      <w:r>
        <w:drawing>
          <wp:inline distT="0" distB="0" distL="114300" distR="114300">
            <wp:extent cx="5272405" cy="203200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032000"/>
                    </a:xfrm>
                    <a:prstGeom prst="rect">
                      <a:avLst/>
                    </a:prstGeom>
                    <a:noFill/>
                    <a:ln>
                      <a:noFill/>
                    </a:ln>
                  </pic:spPr>
                </pic:pic>
              </a:graphicData>
            </a:graphic>
          </wp:inline>
        </w:drawing>
      </w:r>
    </w:p>
    <w:p>
      <w:pPr>
        <w:pStyle w:val="5"/>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rPr>
        <w:t xml:space="preserve">图 </w:t>
      </w:r>
      <w:r>
        <w:rPr>
          <w:rFonts w:hint="eastAsia" w:ascii="宋体" w:hAnsi="宋体" w:eastAsia="宋体" w:cs="宋体"/>
          <w:b/>
          <w:bCs/>
          <w:sz w:val="21"/>
          <w:szCs w:val="21"/>
        </w:rPr>
        <w:fldChar w:fldCharType="begin"/>
      </w:r>
      <w:r>
        <w:rPr>
          <w:rFonts w:hint="eastAsia" w:ascii="宋体" w:hAnsi="宋体" w:eastAsia="宋体" w:cs="宋体"/>
          <w:b/>
          <w:bCs/>
          <w:sz w:val="21"/>
          <w:szCs w:val="21"/>
        </w:rPr>
        <w:instrText xml:space="preserve"> SEQ 图 \* ARABIC </w:instrText>
      </w:r>
      <w:r>
        <w:rPr>
          <w:rFonts w:hint="eastAsia" w:ascii="宋体" w:hAnsi="宋体" w:eastAsia="宋体" w:cs="宋体"/>
          <w:b/>
          <w:bCs/>
          <w:sz w:val="21"/>
          <w:szCs w:val="21"/>
        </w:rPr>
        <w:fldChar w:fldCharType="separate"/>
      </w:r>
      <w:r>
        <w:rPr>
          <w:rFonts w:hint="eastAsia" w:ascii="宋体" w:hAnsi="宋体" w:eastAsia="宋体" w:cs="宋体"/>
          <w:b/>
          <w:bCs/>
          <w:sz w:val="21"/>
          <w:szCs w:val="21"/>
        </w:rPr>
        <w:t>1</w:t>
      </w:r>
      <w:r>
        <w:rPr>
          <w:rFonts w:hint="eastAsia" w:ascii="宋体" w:hAnsi="宋体" w:eastAsia="宋体" w:cs="宋体"/>
          <w:b/>
          <w:bCs/>
          <w:sz w:val="21"/>
          <w:szCs w:val="21"/>
        </w:rPr>
        <w:fldChar w:fldCharType="end"/>
      </w:r>
      <w:r>
        <w:rPr>
          <w:rFonts w:hint="eastAsia" w:ascii="宋体" w:hAnsi="宋体" w:eastAsia="宋体" w:cs="宋体"/>
          <w:b/>
          <w:bCs/>
          <w:sz w:val="21"/>
          <w:szCs w:val="21"/>
          <w:lang w:val="en-US" w:eastAsia="zh-CN"/>
        </w:rPr>
        <w:t>-1</w:t>
      </w:r>
      <w:r>
        <w:rPr>
          <w:rFonts w:hint="eastAsia" w:ascii="宋体" w:hAnsi="宋体" w:eastAsia="宋体" w:cs="宋体"/>
          <w:b/>
          <w:bCs/>
          <w:sz w:val="21"/>
          <w:szCs w:val="21"/>
          <w:lang w:eastAsia="zh-CN"/>
        </w:rPr>
        <w:t xml:space="preserve"> RFID系统分布流程图</w:t>
      </w:r>
    </w:p>
    <w:p>
      <w:pPr>
        <w:pStyle w:val="3"/>
        <w:bidi w:val="0"/>
        <w:rPr>
          <w:rFonts w:hint="eastAsia"/>
          <w:lang w:val="en-US" w:eastAsia="zh-CN"/>
        </w:rPr>
      </w:pPr>
      <w:bookmarkStart w:id="18" w:name="_Toc12876"/>
      <w:r>
        <w:rPr>
          <w:rFonts w:hint="eastAsia"/>
          <w:lang w:val="en-US" w:eastAsia="zh-CN"/>
        </w:rPr>
        <w:t>1.8 机器视觉</w:t>
      </w:r>
      <w:bookmarkEnd w:id="1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1"/>
          <w:szCs w:val="20"/>
          <w:lang w:val="en-US" w:eastAsia="zh-CN"/>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机器视觉是智慧仓储系统中的关键技术之一，它利用摄像头和图像处理技术，实现对货物的自动识别、分类和质量检测。通过配置摄像头和相应的图像处理算法，系统可以对仓库内的货物进行实时监测和分析。机器视觉系统能够自动识别货物的特征，如形状、颜色、条形码等，从而实现货物的自动分类和定位。此外，机器视觉还可以用于货物的质量检测，通过分析图像和比对标准，检测货物是否存在破损、变形或缺陷。机器视觉技术的应用可以提高仓库操作的准确性和效率，减少人工干预和错误率。</w:t>
      </w:r>
    </w:p>
    <w:p>
      <w:pPr>
        <w:pStyle w:val="3"/>
        <w:bidi w:val="0"/>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bookmarkStart w:id="19" w:name="_Toc19717"/>
      <w:r>
        <w:rPr>
          <w:rFonts w:hint="eastAsia"/>
          <w:lang w:val="en-US" w:eastAsia="zh-CN"/>
        </w:rPr>
        <w:t>1.9 无人化技术</w:t>
      </w:r>
      <w:bookmarkEnd w:id="1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1"/>
          <w:szCs w:val="20"/>
          <w:lang w:val="en-US" w:eastAsia="zh-CN"/>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无人化技术在智慧仓储系统中发挥着重要作用。首先，无人机可以用于仓库内部或特定区域的快速搬运小型货物或进行库存盘点。无人机通过搭载摄像头和导航系统，能够实现自主飞行和目标定位，从而实现货物的快速搬运和定位。其次，自动化的叉车也是无人化技术的一个应用。通过自动导航和操作系统，自动化的叉车可以无需人工操作即可完成货物的上架和下架作业。这些无人化设备可以减少人工搬运的工作量，提高搬运效率和准确性，并减少搬运过程中的人身安全风险。</w:t>
      </w:r>
    </w:p>
    <w:p>
      <w:pPr>
        <w:pStyle w:val="3"/>
        <w:bidi w:val="0"/>
        <w:rPr>
          <w:rFonts w:hint="eastAsia"/>
          <w:lang w:val="en-US" w:eastAsia="zh-CN"/>
        </w:rPr>
      </w:pPr>
      <w:bookmarkStart w:id="20" w:name="_Toc29954"/>
      <w:r>
        <w:rPr>
          <w:rFonts w:hint="eastAsia"/>
          <w:lang w:val="en-US" w:eastAsia="zh-CN"/>
        </w:rPr>
        <w:t>1.10 移动计算和实时定位系统</w:t>
      </w:r>
      <w:bookmarkEnd w:id="2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移动计算和实时定位系统是智慧仓储系统中的关键技术之一。通过移动设备，如智能手机或平板电脑，工作人员可以实时接收任务指令和信息更新。移动计算技术使得工作人员能够随时随地访问仓库管理系统，并进行任务的接受、执行和报告。此外，实时定位系统如GPS技术，用于实时监控车辆和货物的位置。通过在车辆或货物上安装GPS设备，仓库管理者可以实时追踪车辆的位置和路径，确保物流的高效和安全</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_Ref2238 \r \h </w:instrTex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[10]</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。移动计算和实时定位系统的应用提高了仓库操作的灵活性和可视化程度，加强了仓库管理的实时监控和调度能力。</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21" w:name="_Toc4060"/>
      <w:bookmarkStart w:id="22" w:name="_Toc23490"/>
      <w:r>
        <w:rPr>
          <w:rFonts w:hint="eastAsia"/>
          <w:lang w:val="en-US" w:eastAsia="zh-CN"/>
        </w:rPr>
        <w:t>2智慧仓储系统的算法理论介绍</w:t>
      </w:r>
      <w:bookmarkEnd w:id="21"/>
      <w:bookmarkEnd w:id="22"/>
    </w:p>
    <w:p>
      <w:pPr>
        <w:pStyle w:val="3"/>
        <w:bidi w:val="0"/>
        <w:rPr>
          <w:rFonts w:hint="default"/>
          <w:lang w:val="en-US" w:eastAsia="zh-CN"/>
        </w:rPr>
      </w:pPr>
      <w:bookmarkStart w:id="23" w:name="_Toc30154"/>
      <w:r>
        <w:rPr>
          <w:rFonts w:hint="eastAsia"/>
          <w:lang w:val="en-US" w:eastAsia="zh-CN"/>
        </w:rPr>
        <w:t>2.</w:t>
      </w:r>
      <w:r>
        <w:rPr>
          <w:rFonts w:hint="default"/>
          <w:lang w:val="en-US" w:eastAsia="zh-CN"/>
        </w:rPr>
        <w:t>1路径优化算法</w:t>
      </w:r>
      <w:bookmarkEnd w:id="2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路径优化算法中包含</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遗传算法</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蚁群算法</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和A*算法，遗传算法</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用于优化仓库内自动引导车辆（AGV）或机器人的路径规划，通过模拟自然选择过程来寻找最优路径。蚁群算法</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用于</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模拟蚂蚁觅食行为，用于寻找仓库中最短的货物搬运路径</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A*算法</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是</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一种启发式搜索算法，用于在仓库地图中寻找两点之间的最短路径</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_Ref2424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[11]</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24" w:name="_Toc15753"/>
      <w:r>
        <w:rPr>
          <w:rFonts w:hint="eastAsia"/>
          <w:lang w:val="en-US" w:eastAsia="zh-CN"/>
        </w:rPr>
        <w:t>2.</w:t>
      </w:r>
      <w:r>
        <w:rPr>
          <w:rFonts w:hint="default"/>
          <w:lang w:val="en-US" w:eastAsia="zh-CN"/>
        </w:rPr>
        <w:t>2 库存管理算法</w:t>
      </w:r>
      <w:bookmarkEnd w:id="2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库存管理算法</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中包含</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库存预测算法</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和</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动态补货策略</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库存预测算法如时间序列分析、机器学习模型（如随机森林、支持向量机等），用于预测库存需求，优化库存水平。动态补货策略结合预测算法，动态调整库存水平，以减少库存成本同时避免缺货</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_Ref2603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[12]</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25" w:name="_Toc25270"/>
      <w:r>
        <w:rPr>
          <w:rFonts w:hint="eastAsia"/>
          <w:lang w:val="en-US" w:eastAsia="zh-CN"/>
        </w:rPr>
        <w:t>2.</w:t>
      </w:r>
      <w:r>
        <w:rPr>
          <w:rFonts w:hint="default"/>
          <w:lang w:val="en-US" w:eastAsia="zh-CN"/>
        </w:rPr>
        <w:t>3货物定位与检索算法</w:t>
      </w:r>
      <w:bookmarkEnd w:id="2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机器视觉算法利用计算机视觉技术识别和定位仓库中的货物，如使用卷积神经网络（CNN）进行图像识别。二维码/RFID识别通过二维码或RFID标签快速识别和定位货物。</w:t>
      </w:r>
    </w:p>
    <w:p>
      <w:pPr>
        <w:pStyle w:val="3"/>
        <w:bidi w:val="0"/>
        <w:rPr>
          <w:rFonts w:hint="default"/>
          <w:lang w:val="en-US" w:eastAsia="zh-CN"/>
        </w:rPr>
      </w:pPr>
      <w:bookmarkStart w:id="26" w:name="_Toc1053"/>
      <w:r>
        <w:rPr>
          <w:rFonts w:hint="eastAsia"/>
          <w:lang w:val="en-US" w:eastAsia="zh-CN"/>
        </w:rPr>
        <w:t>2.4</w:t>
      </w:r>
      <w:r>
        <w:rPr>
          <w:rFonts w:hint="default"/>
          <w:lang w:val="en-US" w:eastAsia="zh-CN"/>
        </w:rPr>
        <w:t>自动化机器人控制算法</w:t>
      </w:r>
      <w:bookmarkEnd w:id="2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深度强化学习用于训练机器人执行复杂的任务，如货架搬运、货物分拣等，通过自我学习和试错来优化操作。PID控制算法用于精确控制机器人的运动，如速度和位置控制。</w:t>
      </w:r>
    </w:p>
    <w:p>
      <w:pPr>
        <w:pStyle w:val="3"/>
        <w:bidi w:val="0"/>
        <w:rPr>
          <w:rFonts w:hint="default"/>
          <w:lang w:val="en-US" w:eastAsia="zh-CN"/>
        </w:rPr>
      </w:pPr>
      <w:bookmarkStart w:id="27" w:name="_Toc6804"/>
      <w:r>
        <w:rPr>
          <w:rFonts w:hint="eastAsia"/>
          <w:lang w:val="en-US" w:eastAsia="zh-CN"/>
        </w:rPr>
        <w:t>2.</w:t>
      </w:r>
      <w:r>
        <w:rPr>
          <w:rFonts w:hint="default"/>
          <w:lang w:val="en-US" w:eastAsia="zh-CN"/>
        </w:rPr>
        <w:t>5数据分析与决策支持算法</w:t>
      </w:r>
      <w:bookmarkEnd w:id="2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聚类分析对仓库数据进行分类，以识别货物存储和搬运的模式。关联规则学习如Apriori算法，用于发现货物之间的关联性，优化存储布局和货物摆放。</w:t>
      </w:r>
    </w:p>
    <w:p>
      <w:pPr>
        <w:pStyle w:val="3"/>
        <w:bidi w:val="0"/>
        <w:rPr>
          <w:rFonts w:hint="default"/>
          <w:lang w:val="en-US" w:eastAsia="zh-CN"/>
        </w:rPr>
      </w:pPr>
      <w:bookmarkStart w:id="28" w:name="_Toc7904"/>
      <w:r>
        <w:rPr>
          <w:rFonts w:hint="eastAsia"/>
          <w:lang w:val="en-US" w:eastAsia="zh-CN"/>
        </w:rPr>
        <w:t>2.</w:t>
      </w:r>
      <w:r>
        <w:rPr>
          <w:rFonts w:hint="default"/>
          <w:lang w:val="en-US" w:eastAsia="zh-CN"/>
        </w:rPr>
        <w:t>6 仿真与优化算法</w:t>
      </w:r>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蒙特卡洛仿真用于模拟仓库操作，评估不同策略的效果。多目标优化算法如多目标遗传算法，用于同时优化多个目标，如减少成本和提高效率。</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29" w:name="_Toc21462"/>
      <w:bookmarkStart w:id="30" w:name="_Toc9842"/>
      <w:r>
        <w:rPr>
          <w:rFonts w:hint="eastAsia"/>
          <w:lang w:val="en-US" w:eastAsia="zh-CN"/>
        </w:rPr>
        <w:t>3智慧仓储系统原理架构</w:t>
      </w:r>
      <w:bookmarkEnd w:id="29"/>
      <w:bookmarkEnd w:id="30"/>
    </w:p>
    <w:p>
      <w:pPr>
        <w:pStyle w:val="3"/>
        <w:bidi w:val="0"/>
        <w:rPr>
          <w:rFonts w:hint="eastAsia"/>
          <w:lang w:val="en-US" w:eastAsia="zh-CN"/>
        </w:rPr>
      </w:pPr>
      <w:bookmarkStart w:id="31" w:name="_Toc25747"/>
      <w:r>
        <w:rPr>
          <w:rFonts w:hint="eastAsia"/>
          <w:lang w:val="en-US" w:eastAsia="zh-CN"/>
        </w:rPr>
        <w:t>3.1感知层</w:t>
      </w:r>
      <w:bookmarkEnd w:id="3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感知层是智慧仓储系统的最底层主要负责收集仓库内的各种信息，RFID标签和传感器网络用于实时监测货物的位置、状态和环境参数如温湿度等。视频监控设备则用于安全监控和货物识别</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_Ref2803 \r \h </w:instrTex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[13]</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eastAsia"/>
          <w:lang w:val="en-US" w:eastAsia="zh-CN"/>
        </w:rPr>
      </w:pPr>
      <w:bookmarkStart w:id="32" w:name="_Toc1010"/>
      <w:r>
        <w:rPr>
          <w:rFonts w:hint="eastAsia"/>
          <w:lang w:val="en-US" w:eastAsia="zh-CN"/>
        </w:rPr>
        <w:t>3.2网络层</w:t>
      </w:r>
      <w:bookmarkEnd w:id="3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网络层负责将感知层收集到的信息传输到处理层。无线和有线通信网络确保数据的实时传输，物联网网关则作为不同网络和协议之间的转换器。</w:t>
      </w:r>
    </w:p>
    <w:p>
      <w:pPr>
        <w:pStyle w:val="3"/>
        <w:bidi w:val="0"/>
        <w:rPr>
          <w:rFonts w:hint="eastAsia"/>
          <w:lang w:val="en-US" w:eastAsia="zh-CN"/>
        </w:rPr>
      </w:pPr>
      <w:bookmarkStart w:id="33" w:name="_Toc20415"/>
      <w:r>
        <w:rPr>
          <w:rFonts w:hint="eastAsia"/>
          <w:lang w:val="en-US" w:eastAsia="zh-CN"/>
        </w:rPr>
        <w:t>3.3处理层</w:t>
      </w:r>
      <w:bookmarkEnd w:id="3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处理层是智慧仓储系统的大脑，负责对收集到的数据进行存储、分析和优化处理。数据中心或云存储用于存储大量数据，分析与优化引擎则利用机器学习和大数据分析技术对数据进行深入处理，以优化仓储操作</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_Ref3002 \r \h </w:instrTex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[14]</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eastAsia"/>
          <w:lang w:val="en-US" w:eastAsia="zh-CN"/>
        </w:rPr>
      </w:pPr>
      <w:bookmarkStart w:id="34" w:name="_Toc21136"/>
      <w:r>
        <w:rPr>
          <w:rFonts w:hint="eastAsia"/>
          <w:lang w:val="en-US" w:eastAsia="zh-CN"/>
        </w:rPr>
        <w:t>3.4应用层</w:t>
      </w:r>
      <w:bookmarkEnd w:id="3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应用层包括智能仓库管理系统和其他相关应用，如智能分拣系统和自动化搬运设备。智能仓库管理系统是核心应用，包括多个子模块，别负责不同的仓储管理任务</w:t>
      </w:r>
    </w:p>
    <w:p>
      <w:pPr>
        <w:pStyle w:val="3"/>
        <w:bidi w:val="0"/>
        <w:rPr>
          <w:rFonts w:hint="eastAsia"/>
          <w:lang w:val="en-US" w:eastAsia="zh-CN"/>
        </w:rPr>
      </w:pPr>
      <w:bookmarkStart w:id="35" w:name="_Toc11174"/>
      <w:r>
        <w:rPr>
          <w:rFonts w:hint="eastAsia"/>
          <w:lang w:val="en-US" w:eastAsia="zh-CN"/>
        </w:rPr>
        <w:t>3.5执行层</w:t>
      </w:r>
      <w:bookmarkEnd w:id="3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执行层由自动化执行设备和仓库作业人员组成，负责根据应用层的指令执行具体的仓储操作，如货物的搬运、分拣和存储。</w:t>
      </w:r>
    </w:p>
    <w:p>
      <w:pPr>
        <w:pStyle w:val="3"/>
        <w:bidi w:val="0"/>
        <w:rPr>
          <w:rFonts w:hint="eastAsia"/>
          <w:lang w:val="en-US" w:eastAsia="zh-CN"/>
        </w:rPr>
      </w:pPr>
      <w:bookmarkStart w:id="36" w:name="_Toc32565"/>
      <w:r>
        <w:rPr>
          <w:rFonts w:hint="eastAsia"/>
          <w:lang w:val="en-US" w:eastAsia="zh-CN"/>
        </w:rPr>
        <w:t>3.6用户界面层</w:t>
      </w:r>
      <w:bookmarkEnd w:id="3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用户界面层提供了与智慧仓储系统交互的界面，包括PC端管理平台和移动端应用。管理人员可以通过这些界面监控仓库状态、发出指令和获取报告</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_Ref3074 \r \h </w:instrTex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[15]</w:t>
      </w:r>
      <w:r>
        <w:rPr>
          <w:rFonts w:hint="eastAsia"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5"/>
        <w:jc w:val="center"/>
        <w:rPr>
          <w:rFonts w:hint="eastAsia" w:ascii="宋体" w:hAnsi="宋体" w:eastAsia="宋体" w:cs="宋体"/>
          <w:b/>
          <w:bCs/>
          <w:sz w:val="21"/>
          <w:szCs w:val="21"/>
          <w:lang w:eastAsia="zh-CN"/>
        </w:rPr>
      </w:pPr>
      <w:r>
        <w:rPr>
          <w:rFonts w:hint="eastAsia" w:ascii="宋体" w:hAnsi="宋体" w:eastAsia="宋体" w:cs="宋体"/>
          <w:b/>
          <w:bCs/>
          <w:sz w:val="21"/>
          <w:szCs w:val="21"/>
        </w:rPr>
        <w:t xml:space="preserve">表 </w:t>
      </w:r>
      <w:r>
        <w:rPr>
          <w:rFonts w:hint="eastAsia" w:ascii="宋体" w:hAnsi="宋体" w:eastAsia="宋体" w:cs="宋体"/>
          <w:b/>
          <w:bCs/>
          <w:sz w:val="21"/>
          <w:szCs w:val="21"/>
          <w:lang w:val="en-US" w:eastAsia="zh-CN"/>
        </w:rPr>
        <w:t>3</w:t>
      </w:r>
      <w:r>
        <w:rPr>
          <w:rFonts w:hint="eastAsia" w:ascii="宋体" w:hAnsi="宋体" w:eastAsia="宋体" w:cs="宋体"/>
          <w:b/>
          <w:bCs/>
          <w:sz w:val="21"/>
          <w:szCs w:val="21"/>
          <w:lang w:eastAsia="zh-CN"/>
        </w:rPr>
        <w:t xml:space="preserve"> 智慧仓储系统原理框架</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4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restart"/>
          </w:tcPr>
          <w:p>
            <w:pPr>
              <w:rPr>
                <w:rFonts w:hint="default"/>
                <w:vertAlign w:val="baseline"/>
                <w:lang w:val="en-US" w:eastAsia="zh-CN"/>
              </w:rPr>
            </w:pPr>
            <w:r>
              <w:rPr>
                <w:rFonts w:hint="eastAsia"/>
                <w:vertAlign w:val="baseline"/>
                <w:lang w:val="en-US" w:eastAsia="zh-CN"/>
              </w:rPr>
              <w:t>感知层</w:t>
            </w:r>
          </w:p>
        </w:tc>
        <w:tc>
          <w:tcPr>
            <w:tcW w:w="0" w:type="auto"/>
          </w:tcPr>
          <w:p>
            <w:pPr>
              <w:rPr>
                <w:rFonts w:hint="default"/>
                <w:vertAlign w:val="baseline"/>
                <w:lang w:val="en-US" w:eastAsia="zh-CN"/>
              </w:rPr>
            </w:pPr>
            <w:r>
              <w:rPr>
                <w:rFonts w:hint="eastAsia"/>
                <w:vertAlign w:val="baseline"/>
                <w:lang w:val="en-US" w:eastAsia="zh-CN"/>
              </w:rPr>
              <w:t>RFID标签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传感器网络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视频监控设备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eastAsia"/>
                <w:vertAlign w:val="baseline"/>
                <w:lang w:val="en-US" w:eastAsia="zh-CN"/>
              </w:rPr>
            </w:pPr>
            <w:r>
              <w:rPr>
                <w:rFonts w:hint="eastAsia"/>
                <w:vertAlign w:val="baseline"/>
                <w:lang w:val="en-US" w:eastAsia="zh-CN"/>
              </w:rPr>
              <w:t>其他环境检测设备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restart"/>
          </w:tcPr>
          <w:p>
            <w:pPr>
              <w:rPr>
                <w:rFonts w:hint="default"/>
                <w:vertAlign w:val="baseline"/>
                <w:lang w:val="en-US" w:eastAsia="zh-CN"/>
              </w:rPr>
            </w:pPr>
            <w:r>
              <w:rPr>
                <w:rFonts w:hint="eastAsia"/>
                <w:vertAlign w:val="baseline"/>
                <w:lang w:val="en-US" w:eastAsia="zh-CN"/>
              </w:rPr>
              <w:t>网络层</w:t>
            </w:r>
          </w:p>
        </w:tc>
        <w:tc>
          <w:tcPr>
            <w:tcW w:w="0" w:type="auto"/>
          </w:tcPr>
          <w:p>
            <w:pPr>
              <w:rPr>
                <w:rFonts w:hint="default"/>
                <w:vertAlign w:val="baseline"/>
                <w:lang w:val="en-US" w:eastAsia="zh-CN"/>
              </w:rPr>
            </w:pPr>
            <w:r>
              <w:rPr>
                <w:rFonts w:hint="eastAsia"/>
                <w:vertAlign w:val="baseline"/>
                <w:lang w:val="en-US" w:eastAsia="zh-CN"/>
              </w:rPr>
              <w:t>无线通信网络（WIFI、蓝牙、5G等）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有线通信网络（以太网、光纤）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物联网网关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restart"/>
          </w:tcPr>
          <w:p>
            <w:pPr>
              <w:rPr>
                <w:rFonts w:hint="default"/>
                <w:vertAlign w:val="baseline"/>
                <w:lang w:val="en-US" w:eastAsia="zh-CN"/>
              </w:rPr>
            </w:pPr>
            <w:r>
              <w:rPr>
                <w:rFonts w:hint="eastAsia"/>
                <w:vertAlign w:val="baseline"/>
                <w:lang w:val="en-US" w:eastAsia="zh-CN"/>
              </w:rPr>
              <w:t>处理层</w:t>
            </w:r>
          </w:p>
        </w:tc>
        <w:tc>
          <w:tcPr>
            <w:tcW w:w="0" w:type="auto"/>
          </w:tcPr>
          <w:p>
            <w:pPr>
              <w:rPr>
                <w:rFonts w:hint="default"/>
                <w:vertAlign w:val="baseline"/>
                <w:lang w:val="en-US" w:eastAsia="zh-CN"/>
              </w:rPr>
            </w:pPr>
            <w:r>
              <w:rPr>
                <w:rFonts w:hint="eastAsia"/>
                <w:vertAlign w:val="baseline"/>
                <w:lang w:val="en-US" w:eastAsia="zh-CN"/>
              </w:rPr>
              <w:t>数据采集与处理模块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数据中心/云存储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分析与优化引擎（机器学习、大数据分析等）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restart"/>
          </w:tcPr>
          <w:p>
            <w:pPr>
              <w:rPr>
                <w:rFonts w:hint="default"/>
                <w:vertAlign w:val="baseline"/>
                <w:lang w:val="en-US" w:eastAsia="zh-CN"/>
              </w:rPr>
            </w:pPr>
            <w:r>
              <w:rPr>
                <w:rFonts w:hint="eastAsia"/>
                <w:vertAlign w:val="baseline"/>
                <w:lang w:val="en-US" w:eastAsia="zh-CN"/>
              </w:rPr>
              <w:t>应用层</w:t>
            </w:r>
          </w:p>
        </w:tc>
        <w:tc>
          <w:tcPr>
            <w:tcW w:w="0" w:type="auto"/>
          </w:tcPr>
          <w:p>
            <w:pPr>
              <w:rPr>
                <w:rFonts w:hint="eastAsia"/>
                <w:vertAlign w:val="baseline"/>
                <w:lang w:val="en-US" w:eastAsia="zh-CN"/>
              </w:rPr>
            </w:pPr>
            <w:r>
              <w:rPr>
                <w:rFonts w:hint="eastAsia"/>
                <w:vertAlign w:val="baseline"/>
                <w:lang w:val="en-US" w:eastAsia="zh-CN"/>
              </w:rPr>
              <w:t>智能仓库管理系统</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仓库物流管理模块</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仓库设备管理模块</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订单管理模块</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财务信息管理模块</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客户管理模块</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人力资源管理模块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智能分拣系统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自动化搬运设备（AGV、机器人等）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智能货架与存储系统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restart"/>
          </w:tcPr>
          <w:p>
            <w:pPr>
              <w:rPr>
                <w:rFonts w:hint="default"/>
                <w:vertAlign w:val="baseline"/>
                <w:lang w:val="en-US" w:eastAsia="zh-CN"/>
              </w:rPr>
            </w:pPr>
            <w:r>
              <w:rPr>
                <w:rFonts w:hint="eastAsia"/>
                <w:vertAlign w:val="baseline"/>
                <w:lang w:val="en-US" w:eastAsia="zh-CN"/>
              </w:rPr>
              <w:t>执行层</w:t>
            </w:r>
          </w:p>
        </w:tc>
        <w:tc>
          <w:tcPr>
            <w:tcW w:w="0" w:type="auto"/>
          </w:tcPr>
          <w:p>
            <w:pPr>
              <w:rPr>
                <w:rFonts w:hint="default"/>
                <w:vertAlign w:val="baseline"/>
                <w:lang w:val="en-US" w:eastAsia="zh-CN"/>
              </w:rPr>
            </w:pPr>
            <w:r>
              <w:rPr>
                <w:rFonts w:hint="eastAsia"/>
                <w:vertAlign w:val="baseline"/>
                <w:lang w:val="en-US" w:eastAsia="zh-CN"/>
              </w:rPr>
              <w:t>自动化执行设备（自动化叉车、分拣机等）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手持终端设备（RFID读写器、PDA等）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仓库作业人员（辅助操作与监控）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restart"/>
          </w:tcPr>
          <w:p>
            <w:pPr>
              <w:rPr>
                <w:rFonts w:hint="default"/>
                <w:vertAlign w:val="baseline"/>
                <w:lang w:val="en-US" w:eastAsia="zh-CN"/>
              </w:rPr>
            </w:pPr>
            <w:r>
              <w:rPr>
                <w:rFonts w:hint="eastAsia"/>
                <w:vertAlign w:val="baseline"/>
                <w:lang w:val="en-US" w:eastAsia="zh-CN"/>
              </w:rPr>
              <w:t>用户界面层</w:t>
            </w:r>
          </w:p>
        </w:tc>
        <w:tc>
          <w:tcPr>
            <w:tcW w:w="0" w:type="auto"/>
          </w:tcPr>
          <w:p>
            <w:pPr>
              <w:rPr>
                <w:rFonts w:hint="default"/>
                <w:vertAlign w:val="baseline"/>
                <w:lang w:val="en-US" w:eastAsia="zh-CN"/>
              </w:rPr>
            </w:pPr>
            <w:r>
              <w:rPr>
                <w:rFonts w:hint="eastAsia"/>
                <w:vertAlign w:val="baseline"/>
                <w:lang w:val="en-US" w:eastAsia="zh-CN"/>
              </w:rPr>
              <w:t>PC端管理平台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0" w:type="auto"/>
            <w:vMerge w:val="continue"/>
          </w:tcPr>
          <w:p>
            <w:pPr>
              <w:rPr>
                <w:rFonts w:hint="eastAsia"/>
                <w:vertAlign w:val="baseline"/>
                <w:lang w:val="en-US" w:eastAsia="zh-CN"/>
              </w:rPr>
            </w:pPr>
          </w:p>
        </w:tc>
        <w:tc>
          <w:tcPr>
            <w:tcW w:w="0" w:type="auto"/>
          </w:tcPr>
          <w:p>
            <w:pPr>
              <w:rPr>
                <w:rFonts w:hint="default"/>
                <w:vertAlign w:val="baseline"/>
                <w:lang w:val="en-US" w:eastAsia="zh-CN"/>
              </w:rPr>
            </w:pPr>
            <w:r>
              <w:rPr>
                <w:rFonts w:hint="eastAsia"/>
                <w:vertAlign w:val="baseline"/>
                <w:lang w:val="en-US" w:eastAsia="zh-CN"/>
              </w:rPr>
              <w:t>移动端应用（iOS/Android应用）</w:t>
            </w:r>
          </w:p>
        </w:tc>
      </w:tr>
    </w:tbl>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37" w:name="_Toc7620"/>
      <w:bookmarkStart w:id="38" w:name="_Toc18704"/>
      <w:r>
        <w:rPr>
          <w:rFonts w:hint="eastAsia"/>
          <w:lang w:val="en-US" w:eastAsia="zh-CN"/>
        </w:rPr>
        <w:t>4智慧仓储系统应用技术路线说明</w:t>
      </w:r>
      <w:bookmarkEnd w:id="37"/>
      <w:bookmarkEnd w:id="3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智慧仓储系统的应用技术路线是一个系统化、综合性的工程，它涉及到多个技术领域的融合与创新。</w:t>
      </w:r>
    </w:p>
    <w:p>
      <w:pPr>
        <w:pStyle w:val="3"/>
        <w:bidi w:val="0"/>
        <w:rPr>
          <w:rFonts w:hint="default"/>
          <w:lang w:val="en-US" w:eastAsia="zh-CN"/>
        </w:rPr>
      </w:pPr>
      <w:bookmarkStart w:id="39" w:name="_Toc5462"/>
      <w:r>
        <w:rPr>
          <w:rFonts w:hint="eastAsia"/>
          <w:lang w:val="en-US" w:eastAsia="zh-CN"/>
        </w:rPr>
        <w:t>4.1</w:t>
      </w:r>
      <w:r>
        <w:rPr>
          <w:rFonts w:hint="default"/>
          <w:lang w:val="en-US" w:eastAsia="zh-CN"/>
        </w:rPr>
        <w:t xml:space="preserve"> 系统集成与规划</w:t>
      </w:r>
      <w:bookmarkEnd w:id="3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首先</w:t>
      </w:r>
      <w:r>
        <w:rPr>
          <w:rFonts w:hint="eastAsia" w:asciiTheme="minorEastAsia" w:hAnsiTheme="minorEastAsia" w:eastAsiaTheme="minorEastAsia" w:cstheme="minorEastAsia"/>
          <w:i w:val="0"/>
          <w:iCs w:val="0"/>
          <w:caps w:val="0"/>
          <w:color w:val="202020"/>
          <w:spacing w:val="0"/>
          <w:kern w:val="2"/>
          <w:sz w:val="24"/>
          <w:szCs w:val="24"/>
          <w:shd w:val="clear" w:fill="FFFFFF"/>
          <w:lang w:val="en-US" w:eastAsia="zh-CN" w:bidi="ar-SA"/>
        </w:rPr>
        <w:t>进行</w:t>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需求分析，对企业的仓储需求进行深入分析，包括存储、分拣、包装、配送等各个环节。根据需求分析结果，设计智慧仓储系统的整体架构和流程，确保系统的高效性和可扩展性。选择合适的硬件设备和软件系统，如自动化立体仓库、AGV、WMS、WCS等</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_Ref3129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[16]</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40" w:name="_Toc6161"/>
      <w:r>
        <w:rPr>
          <w:rFonts w:hint="eastAsia"/>
          <w:lang w:val="en-US" w:eastAsia="zh-CN"/>
        </w:rPr>
        <w:t>4.</w:t>
      </w:r>
      <w:r>
        <w:rPr>
          <w:rFonts w:hint="default"/>
          <w:lang w:val="en-US" w:eastAsia="zh-CN"/>
        </w:rPr>
        <w:t>2. 硬件设施部署</w:t>
      </w:r>
      <w:bookmarkEnd w:id="4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部署自动化立体仓库、AGV、无人叉车等设备，提高存储和搬运效率。安装传感器和RFID标签，实现货物的实时监控和精确追踪。建立稳定可靠的网络基础设施，确保数据的实时传输和设备间的通信。</w:t>
      </w:r>
    </w:p>
    <w:p>
      <w:pPr>
        <w:pStyle w:val="3"/>
        <w:bidi w:val="0"/>
        <w:rPr>
          <w:rFonts w:hint="default"/>
          <w:lang w:val="en-US" w:eastAsia="zh-CN"/>
        </w:rPr>
      </w:pPr>
      <w:bookmarkStart w:id="41" w:name="_Toc27128"/>
      <w:r>
        <w:rPr>
          <w:rFonts w:hint="eastAsia"/>
          <w:lang w:val="en-US" w:eastAsia="zh-CN"/>
        </w:rPr>
        <w:t>4.</w:t>
      </w:r>
      <w:r>
        <w:rPr>
          <w:rFonts w:hint="default"/>
          <w:lang w:val="en-US" w:eastAsia="zh-CN"/>
        </w:rPr>
        <w:t>3软件系统开发与集成</w:t>
      </w:r>
      <w:bookmarkEnd w:id="4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实施仓库管理系统(WMS)，管理库存、订单处理、货物流转等核心业务。开发仓库控制系统(WCS)，控制自动化设备的运行，确保操作的准确性和流畅性。构建数据分析平台，利用大数据和AI技术进行数据挖掘和智能分析。</w:t>
      </w:r>
    </w:p>
    <w:p>
      <w:pPr>
        <w:pStyle w:val="3"/>
        <w:bidi w:val="0"/>
        <w:rPr>
          <w:rFonts w:hint="default"/>
          <w:lang w:val="en-US" w:eastAsia="zh-CN"/>
        </w:rPr>
      </w:pPr>
      <w:bookmarkStart w:id="42" w:name="_Toc25261"/>
      <w:r>
        <w:rPr>
          <w:rFonts w:hint="eastAsia"/>
          <w:lang w:val="en-US" w:eastAsia="zh-CN"/>
        </w:rPr>
        <w:t>4.</w:t>
      </w:r>
      <w:r>
        <w:rPr>
          <w:rFonts w:hint="default"/>
          <w:lang w:val="en-US" w:eastAsia="zh-CN"/>
        </w:rPr>
        <w:t>4智能化与自动化</w:t>
      </w:r>
      <w:bookmarkEnd w:id="4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应用机器学习算法对仓储流程进行优化，提高作业效率和准确性。通过自动化技术，如机器视觉、自动分拣系统等，减少人工干预，提升作业速度。利用AI技术提供智能决策支持，帮助管理人员制定更合理的仓储策略</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_Ref3178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[17]</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43" w:name="_Toc30528"/>
      <w:r>
        <w:rPr>
          <w:rFonts w:hint="eastAsia"/>
          <w:lang w:val="en-US" w:eastAsia="zh-CN"/>
        </w:rPr>
        <w:t>4.5</w:t>
      </w:r>
      <w:r>
        <w:rPr>
          <w:rFonts w:hint="default"/>
          <w:lang w:val="en-US" w:eastAsia="zh-CN"/>
        </w:rPr>
        <w:t>安全与监控</w:t>
      </w:r>
      <w:bookmarkEnd w:id="4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建立安全机制，确保系统运行的稳定性和数据的安全性。通过视频监控、传感器等技术实时监控仓库内部情况，及时发现并处理异常。</w:t>
      </w:r>
    </w:p>
    <w:p>
      <w:pPr>
        <w:pStyle w:val="3"/>
        <w:bidi w:val="0"/>
        <w:rPr>
          <w:rFonts w:hint="default"/>
          <w:lang w:val="en-US" w:eastAsia="zh-CN"/>
        </w:rPr>
      </w:pPr>
      <w:bookmarkStart w:id="44" w:name="_Toc8097"/>
      <w:r>
        <w:rPr>
          <w:rFonts w:hint="eastAsia"/>
          <w:lang w:val="en-US" w:eastAsia="zh-CN"/>
        </w:rPr>
        <w:t>4.</w:t>
      </w:r>
      <w:r>
        <w:rPr>
          <w:rFonts w:hint="default"/>
          <w:lang w:val="en-US" w:eastAsia="zh-CN"/>
        </w:rPr>
        <w:t>6用户体验与服务</w:t>
      </w:r>
      <w:bookmarkEnd w:id="4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开发移动应用，使管理人员和工作人员能够随时随地访问仓储信息。提供优质的客户服务，包括培训、技术支持和维护，确保系统的持续运行</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_Ref3256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[18]</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45" w:name="_Toc3494"/>
      <w:r>
        <w:rPr>
          <w:rFonts w:hint="eastAsia"/>
          <w:lang w:val="en-US" w:eastAsia="zh-CN"/>
        </w:rPr>
        <w:t>4.7</w:t>
      </w:r>
      <w:r>
        <w:rPr>
          <w:rFonts w:hint="default"/>
          <w:lang w:val="en-US" w:eastAsia="zh-CN"/>
        </w:rPr>
        <w:t>持续改进与升级</w:t>
      </w:r>
      <w:bookmarkEnd w:id="4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随着新技术的出现，不断对系统进行升级和优化，保持技术的先进性。建立反馈机制，收集用户意见和市场信息，不断改进系统功能和服务。</w:t>
      </w:r>
    </w:p>
    <w:p>
      <w:pPr>
        <w:rPr>
          <w:rFonts w:hint="eastAsia"/>
          <w:lang w:val="en-US" w:eastAsia="zh-CN"/>
        </w:rPr>
      </w:pPr>
    </w:p>
    <w:p>
      <w:pPr>
        <w:pStyle w:val="2"/>
        <w:bidi w:val="0"/>
        <w:rPr>
          <w:rFonts w:hint="default"/>
          <w:lang w:val="en-US" w:eastAsia="zh-CN"/>
        </w:rPr>
      </w:pPr>
      <w:bookmarkStart w:id="46" w:name="_Toc23172"/>
      <w:bookmarkStart w:id="47" w:name="_Toc460"/>
      <w:r>
        <w:rPr>
          <w:rFonts w:hint="eastAsia"/>
          <w:lang w:val="en-US" w:eastAsia="zh-CN"/>
        </w:rPr>
        <w:t>5</w:t>
      </w:r>
      <w:r>
        <w:rPr>
          <w:rFonts w:hint="default"/>
          <w:lang w:val="en-US" w:eastAsia="zh-CN"/>
        </w:rPr>
        <w:t>基于物联网技术的仓储物资智能管理系统实现</w:t>
      </w:r>
      <w:bookmarkEnd w:id="46"/>
      <w:bookmarkEnd w:id="47"/>
    </w:p>
    <w:p>
      <w:pPr>
        <w:pStyle w:val="3"/>
        <w:bidi w:val="0"/>
        <w:rPr>
          <w:rFonts w:hint="default"/>
          <w:lang w:val="en-US" w:eastAsia="zh-CN"/>
        </w:rPr>
      </w:pPr>
      <w:bookmarkStart w:id="48" w:name="_Toc20395"/>
      <w:r>
        <w:rPr>
          <w:rFonts w:hint="eastAsia"/>
          <w:lang w:val="en-US" w:eastAsia="zh-CN"/>
        </w:rPr>
        <w:t>5</w:t>
      </w:r>
      <w:r>
        <w:rPr>
          <w:rFonts w:hint="default"/>
          <w:lang w:val="en-US" w:eastAsia="zh-CN"/>
        </w:rPr>
        <w:t>.1 物资管理模块</w:t>
      </w:r>
      <w:bookmarkEnd w:id="4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管理与物资有关信息。物资基本情况包含商品生产日期、厂家、名字、类别、价格、有效期等。管理人员可利用此模块更改商品信息</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_Ref3256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[18]</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49" w:name="_Toc30790"/>
      <w:r>
        <w:rPr>
          <w:rFonts w:hint="eastAsia"/>
          <w:lang w:val="en-US" w:eastAsia="zh-CN"/>
        </w:rPr>
        <w:t>5</w:t>
      </w:r>
      <w:r>
        <w:rPr>
          <w:rFonts w:hint="default"/>
          <w:lang w:val="en-US" w:eastAsia="zh-CN"/>
        </w:rPr>
        <w:t>.2 入库管理模块</w:t>
      </w:r>
      <w:bookmarkEnd w:id="4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物资运送到仓库时,由管理人员录入物资的信息,使用电子标签和 RDIF 核对物资信息。仓储管理员检验物资时,会对比物资信息与入库单中信息,信息一致时,则制作完成的电子标签添加至所属 U 盘,标注物资有关信息于电子标签,转运商品途径仓库入口过程中,利用三个连接的 RFID 阅读器天线,照射扫描电子标签,使用无线网络技术向管理系统提供扫描的数据,由管理系统读取标签,并保存商品入库时间</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_Ref3367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[19]</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pStyle w:val="3"/>
        <w:bidi w:val="0"/>
        <w:rPr>
          <w:rFonts w:hint="default"/>
          <w:lang w:val="en-US" w:eastAsia="zh-CN"/>
        </w:rPr>
      </w:pPr>
      <w:bookmarkStart w:id="50" w:name="_Toc21564"/>
      <w:r>
        <w:rPr>
          <w:rFonts w:hint="eastAsia"/>
          <w:lang w:val="en-US" w:eastAsia="zh-CN"/>
        </w:rPr>
        <w:t>5</w:t>
      </w:r>
      <w:r>
        <w:rPr>
          <w:rFonts w:hint="default"/>
          <w:lang w:val="en-US" w:eastAsia="zh-CN"/>
        </w:rPr>
        <w:t>.3 库存盘点功能</w:t>
      </w:r>
      <w:bookmarkEnd w:id="5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盘点库存是管理人员定期清点仓库物品,查看库房储存使用情况。清点库房时需通过 RFID 手持机库存盘点功能读取商品电子标签。RFID 识别标签文字,对比扫描盘点单、物资信息。信息不一致时,需与其他负责人共同检查审阅。清点后,盘点的信息录入到管理系统中。</w:t>
      </w:r>
    </w:p>
    <w:p>
      <w:pPr>
        <w:pStyle w:val="3"/>
        <w:bidi w:val="0"/>
        <w:rPr>
          <w:rFonts w:hint="default"/>
          <w:lang w:val="en-US" w:eastAsia="zh-CN"/>
        </w:rPr>
      </w:pPr>
      <w:bookmarkStart w:id="51" w:name="_Toc22966"/>
      <w:r>
        <w:rPr>
          <w:rFonts w:hint="eastAsia"/>
          <w:lang w:val="en-US" w:eastAsia="zh-CN"/>
        </w:rPr>
        <w:t>5</w:t>
      </w:r>
      <w:r>
        <w:rPr>
          <w:rFonts w:hint="default"/>
          <w:lang w:val="en-US" w:eastAsia="zh-CN"/>
        </w:rPr>
        <w:t>.4 室内定位模块</w:t>
      </w:r>
      <w:bookmarkEnd w:id="5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室内定位功能可帮助仓储管理人员定位寻找指定物资、储位,通过导入入库单、移库单、出库单查找相关物资、储位,或单个查询输入物资、储位信息。系统通过储位信息定位位置坐标,于电子地图显示标记。仓储管理员通过 W-i Fi 模块车载终端定位确定自身坐标位置</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begin"/>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instrText xml:space="preserve"> REF _Ref3446 \r \h </w:instrTex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separate"/>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t>[20]</w:t>
      </w:r>
      <w:r>
        <w:rPr>
          <w:rFonts w:hint="default" w:asciiTheme="minorEastAsia" w:hAnsiTheme="minorEastAsia" w:eastAsiaTheme="minorEastAsia" w:cstheme="minorEastAsia"/>
          <w:i w:val="0"/>
          <w:iCs w:val="0"/>
          <w:caps w:val="0"/>
          <w:color w:val="202020"/>
          <w:spacing w:val="0"/>
          <w:kern w:val="2"/>
          <w:sz w:val="24"/>
          <w:szCs w:val="24"/>
          <w:shd w:val="clear" w:fill="FFFFFF"/>
          <w:vertAlign w:val="superscript"/>
          <w:lang w:val="en-US" w:eastAsia="zh-CN" w:bidi="ar-SA"/>
        </w:rPr>
        <w:fldChar w:fldCharType="end"/>
      </w: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52" w:name="_Toc27943"/>
      <w:bookmarkStart w:id="53" w:name="_Toc29931"/>
      <w:r>
        <w:rPr>
          <w:rFonts w:hint="eastAsia"/>
          <w:lang w:val="en-US" w:eastAsia="zh-CN"/>
        </w:rPr>
        <w:t>6结论</w:t>
      </w:r>
      <w:bookmarkEnd w:id="52"/>
      <w:bookmarkEnd w:id="5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t>基于人工智能的物联网技术在智慧仓储研究领域展现出了巨大的潜力和广阔的应用前景。通过将物联网技术与人工智能相结合，智慧仓储系统能够实现对仓库内部和供应链环节的智能化管理和优化。基于人工智能的物联网技术为智慧仓储系统带来了诸多优势和创新。通过云计算、机器视觉、无人化技术和移动计算与实时定位系统的应用，智慧仓储系统实现了对仓库操作和供应链环节的智能化管理和优化。这些技术的集成和应用将为仓库管理者提供更高效、智能化的仓储管理解决方案，提升仓库操作的准确性、效率和安全性。未来的研究可以进一步探索人工智能和物联网技术在智慧仓储领域的深度融合，为仓库管理带来更多创新和突破。</w:t>
      </w:r>
    </w:p>
    <w:p>
      <w:pP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pPr>
      <w:r>
        <w:rPr>
          <w:rFonts w:hint="default" w:asciiTheme="minorEastAsia" w:hAnsiTheme="minorEastAsia" w:eastAsiaTheme="minorEastAsia" w:cstheme="minorEastAsia"/>
          <w:i w:val="0"/>
          <w:iCs w:val="0"/>
          <w:caps w:val="0"/>
          <w:color w:val="202020"/>
          <w:spacing w:val="0"/>
          <w:kern w:val="2"/>
          <w:sz w:val="24"/>
          <w:szCs w:val="24"/>
          <w:shd w:val="clear" w:fill="FFFFFF"/>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240" w:after="240" w:line="300" w:lineRule="auto"/>
        <w:ind w:firstLine="0" w:firstLineChars="0"/>
        <w:jc w:val="center"/>
        <w:textAlignment w:val="auto"/>
        <w:rPr>
          <w:rFonts w:hint="eastAsia" w:ascii="黑体" w:hAnsi="黑体" w:eastAsia="黑体" w:cs="黑体"/>
          <w:i w:val="0"/>
          <w:iCs w:val="0"/>
          <w:caps w:val="0"/>
          <w:color w:val="202020"/>
          <w:spacing w:val="0"/>
          <w:kern w:val="2"/>
          <w:sz w:val="36"/>
          <w:szCs w:val="36"/>
          <w:shd w:val="clear" w:fill="FFFFFF"/>
          <w:lang w:val="en-US" w:eastAsia="zh-CN" w:bidi="ar-SA"/>
        </w:rPr>
      </w:pPr>
      <w:r>
        <w:rPr>
          <w:rFonts w:hint="eastAsia" w:ascii="黑体" w:hAnsi="黑体" w:eastAsia="黑体" w:cs="黑体"/>
          <w:i w:val="0"/>
          <w:iCs w:val="0"/>
          <w:caps w:val="0"/>
          <w:color w:val="202020"/>
          <w:spacing w:val="0"/>
          <w:kern w:val="2"/>
          <w:sz w:val="36"/>
          <w:szCs w:val="36"/>
          <w:shd w:val="clear" w:fill="FFFFFF"/>
          <w:lang w:val="en-US" w:eastAsia="zh-CN" w:bidi="ar-SA"/>
        </w:rPr>
        <w:t>参考文献</w:t>
      </w:r>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54" w:name="_Ref1238"/>
      <w:r>
        <w:rPr>
          <w:rFonts w:hint="eastAsia" w:ascii="宋体" w:hAnsi="宋体" w:eastAsia="宋体" w:cs="宋体"/>
          <w:i w:val="0"/>
          <w:iCs w:val="0"/>
          <w:caps w:val="0"/>
          <w:color w:val="auto"/>
          <w:spacing w:val="0"/>
          <w:kern w:val="2"/>
          <w:sz w:val="24"/>
          <w:szCs w:val="24"/>
          <w:shd w:val="clear" w:fill="FFFFFF"/>
          <w:lang w:val="en-US" w:eastAsia="zh-CN" w:bidi="ar-SA"/>
        </w:rPr>
        <w:t>冯仁宇,夏凯.多重约束下智慧仓储搬运机器人移动路径选择研究[J].现代电子技术,2023,46(22):1-4.DOI:10.16652/j.issn.1004-373x.2023.22.001.</w:t>
      </w:r>
      <w:bookmarkEnd w:id="54"/>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55" w:name="_Ref1516"/>
      <w:r>
        <w:rPr>
          <w:rFonts w:hint="eastAsia" w:ascii="宋体" w:hAnsi="宋体" w:eastAsia="宋体" w:cs="宋体"/>
          <w:i w:val="0"/>
          <w:iCs w:val="0"/>
          <w:caps w:val="0"/>
          <w:color w:val="auto"/>
          <w:spacing w:val="0"/>
          <w:kern w:val="2"/>
          <w:sz w:val="24"/>
          <w:szCs w:val="24"/>
          <w:shd w:val="clear" w:fill="FFFFFF"/>
          <w:lang w:val="en-US" w:eastAsia="zh-CN" w:bidi="ar-SA"/>
        </w:rPr>
        <w:t>吴秀兰,罗厚朝.智慧物联网新技术在智慧仓建设中的应用研究[J].物流科技,2024,47(06):146-149.DOI:10.13714/j.cnki.1002-3100.2024.06.036.</w:t>
      </w:r>
      <w:bookmarkEnd w:id="55"/>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56" w:name="_Ref1624"/>
      <w:r>
        <w:rPr>
          <w:rFonts w:hint="eastAsia" w:ascii="宋体" w:hAnsi="宋体" w:eastAsia="宋体" w:cs="宋体"/>
          <w:i w:val="0"/>
          <w:iCs w:val="0"/>
          <w:caps w:val="0"/>
          <w:color w:val="auto"/>
          <w:spacing w:val="0"/>
          <w:sz w:val="24"/>
          <w:szCs w:val="24"/>
          <w:shd w:val="clear" w:fill="FFFFFF"/>
        </w:rPr>
        <w:t>周仁才,徐雨,刘杰,等.基于多源传感器的电力新材料智慧仓储系统设计[J].自动化与仪器仪表,2024,(03):153-157.DOI:10.14016/j.cnki.1001-9227.2024.03.153.</w:t>
      </w:r>
      <w:bookmarkEnd w:id="56"/>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57" w:name="_Ref1696"/>
      <w:r>
        <w:rPr>
          <w:rFonts w:hint="eastAsia" w:ascii="宋体" w:hAnsi="宋体" w:eastAsia="宋体" w:cs="宋体"/>
          <w:i w:val="0"/>
          <w:iCs w:val="0"/>
          <w:caps w:val="0"/>
          <w:color w:val="auto"/>
          <w:spacing w:val="0"/>
          <w:sz w:val="24"/>
          <w:szCs w:val="24"/>
          <w:shd w:val="clear" w:fill="FFFFFF"/>
        </w:rPr>
        <w:t>陈昀,王理,袁明浩,等.基于物联网实现智慧仓储配送与绿色共享快递——以中圆物流为例[J].科技创业月刊,2023,36(S1):102-105.</w:t>
      </w:r>
      <w:bookmarkEnd w:id="57"/>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58" w:name="_Ref1784"/>
      <w:r>
        <w:rPr>
          <w:rFonts w:hint="eastAsia" w:ascii="宋体" w:hAnsi="宋体" w:eastAsia="宋体" w:cs="宋体"/>
          <w:i w:val="0"/>
          <w:iCs w:val="0"/>
          <w:caps w:val="0"/>
          <w:color w:val="auto"/>
          <w:spacing w:val="0"/>
          <w:sz w:val="24"/>
          <w:szCs w:val="24"/>
          <w:shd w:val="clear" w:fill="FFFFFF"/>
        </w:rPr>
        <w:t>李晓涛,李朝晖,赵松涛,等.基于PLC、RFID、AGV协同的智慧仓储与配送系统设计[J].机电工程技术,2023,52(12):176-180.</w:t>
      </w:r>
      <w:bookmarkEnd w:id="58"/>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59" w:name="_Ref1931"/>
      <w:r>
        <w:rPr>
          <w:rFonts w:hint="eastAsia" w:ascii="宋体" w:hAnsi="宋体" w:eastAsia="宋体" w:cs="宋体"/>
          <w:i w:val="0"/>
          <w:iCs w:val="0"/>
          <w:caps w:val="0"/>
          <w:color w:val="auto"/>
          <w:spacing w:val="0"/>
          <w:sz w:val="24"/>
          <w:szCs w:val="24"/>
          <w:shd w:val="clear" w:fill="FFFFFF"/>
        </w:rPr>
        <w:t>薛玉东,贺鹏飞,王中训,等.基于分布式控制系统的带电作业工器具智慧仓储设计[J].电子设计工程,2023,31(24):42-46.DOI:10.14022/j.issn1674-6236.2023.24.009.</w:t>
      </w:r>
      <w:bookmarkEnd w:id="59"/>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0" w:name="_Ref2002"/>
      <w:r>
        <w:rPr>
          <w:rFonts w:hint="eastAsia" w:ascii="宋体" w:hAnsi="宋体" w:eastAsia="宋体" w:cs="宋体"/>
          <w:i w:val="0"/>
          <w:iCs w:val="0"/>
          <w:caps w:val="0"/>
          <w:color w:val="auto"/>
          <w:spacing w:val="0"/>
          <w:sz w:val="24"/>
          <w:szCs w:val="24"/>
          <w:shd w:val="clear" w:fill="FFFFFF"/>
        </w:rPr>
        <w:t>王亚丽,李栋臣,岳梦阳.基于消防机器人的物流仓储智慧消防及安防建设[C]//中国消防协会.2023中国消防协会科学技术年会论文集——三等奖.山东未来机器人有限公司;,2023:6.DOI:10.26914/c.cnkihy.2023.083417.</w:t>
      </w:r>
      <w:bookmarkEnd w:id="60"/>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1" w:name="_Ref2058"/>
      <w:r>
        <w:rPr>
          <w:rFonts w:hint="eastAsia" w:ascii="宋体" w:hAnsi="宋体" w:eastAsia="宋体" w:cs="宋体"/>
          <w:i w:val="0"/>
          <w:iCs w:val="0"/>
          <w:caps w:val="0"/>
          <w:color w:val="auto"/>
          <w:spacing w:val="0"/>
          <w:kern w:val="2"/>
          <w:sz w:val="24"/>
          <w:szCs w:val="24"/>
          <w:shd w:val="clear" w:fill="FFFFFF"/>
          <w:lang w:val="en-US" w:eastAsia="zh-CN" w:bidi="ar-SA"/>
        </w:rPr>
        <w:t>田诗雨.物联网技术在仓储物流领域应用与展望[J].中国储运,2023(09):121-122.DOI:10.16301/j.cnki.cn12-1204/f.2023.09.077.</w:t>
      </w:r>
      <w:bookmarkEnd w:id="61"/>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2" w:name="_Ref2149"/>
      <w:r>
        <w:rPr>
          <w:rFonts w:hint="eastAsia" w:ascii="宋体" w:hAnsi="宋体" w:eastAsia="宋体" w:cs="宋体"/>
          <w:i w:val="0"/>
          <w:iCs w:val="0"/>
          <w:caps w:val="0"/>
          <w:color w:val="auto"/>
          <w:spacing w:val="0"/>
          <w:kern w:val="2"/>
          <w:sz w:val="24"/>
          <w:szCs w:val="24"/>
          <w:shd w:val="clear" w:fill="FFFFFF"/>
          <w:lang w:val="en-US" w:eastAsia="zh-CN" w:bidi="ar-SA"/>
        </w:rPr>
        <w:t>陈晶晶.物联网技术在智慧城市建设中的应用分析[J].电信快报,2023(04):34-37.</w:t>
      </w:r>
      <w:bookmarkEnd w:id="62"/>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3" w:name="_Ref2238"/>
      <w:r>
        <w:rPr>
          <w:rFonts w:hint="eastAsia" w:ascii="宋体" w:hAnsi="宋体" w:eastAsia="宋体" w:cs="宋体"/>
          <w:i w:val="0"/>
          <w:iCs w:val="0"/>
          <w:caps w:val="0"/>
          <w:color w:val="auto"/>
          <w:spacing w:val="0"/>
          <w:kern w:val="2"/>
          <w:sz w:val="24"/>
          <w:szCs w:val="24"/>
          <w:shd w:val="clear" w:fill="FFFFFF"/>
          <w:lang w:val="en-US" w:eastAsia="zh-CN" w:bidi="ar-SA"/>
        </w:rPr>
        <w:t>李滢.智慧城市中大数据时代下物联网技术的运用[J].互联网周刊,2023(01):74-76.</w:t>
      </w:r>
      <w:bookmarkEnd w:id="63"/>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4" w:name="_Ref2424"/>
      <w:r>
        <w:rPr>
          <w:rFonts w:hint="eastAsia" w:ascii="宋体" w:hAnsi="宋体" w:eastAsia="宋体" w:cs="宋体"/>
          <w:i w:val="0"/>
          <w:iCs w:val="0"/>
          <w:caps w:val="0"/>
          <w:color w:val="auto"/>
          <w:spacing w:val="0"/>
          <w:kern w:val="2"/>
          <w:sz w:val="24"/>
          <w:szCs w:val="24"/>
          <w:shd w:val="clear" w:fill="FFFFFF"/>
          <w:lang w:val="en-US" w:eastAsia="zh-CN" w:bidi="ar-SA"/>
        </w:rPr>
        <w:t>杜雪娟.基于物联网技术的智慧校园系统建设分析[J].电子技术与软件工程,2023(01):25-30.</w:t>
      </w:r>
      <w:bookmarkEnd w:id="64"/>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5" w:name="_Ref2603"/>
      <w:r>
        <w:rPr>
          <w:rFonts w:hint="eastAsia" w:ascii="宋体" w:hAnsi="宋体" w:eastAsia="宋体" w:cs="宋体"/>
          <w:i w:val="0"/>
          <w:iCs w:val="0"/>
          <w:caps w:val="0"/>
          <w:color w:val="auto"/>
          <w:spacing w:val="0"/>
          <w:kern w:val="2"/>
          <w:sz w:val="24"/>
          <w:szCs w:val="24"/>
          <w:shd w:val="clear" w:fill="FFFFFF"/>
          <w:lang w:val="en-US" w:eastAsia="zh-CN" w:bidi="ar-SA"/>
        </w:rPr>
        <w:t>孙永武.基于物联网技术基础的智慧仓储系统建设与应用分析[J].数字通信世界,2022(06):147-149.</w:t>
      </w:r>
      <w:bookmarkEnd w:id="65"/>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6" w:name="_Ref2803"/>
      <w:r>
        <w:rPr>
          <w:rFonts w:hint="eastAsia" w:ascii="宋体" w:hAnsi="宋体" w:eastAsia="宋体" w:cs="宋体"/>
          <w:i w:val="0"/>
          <w:iCs w:val="0"/>
          <w:caps w:val="0"/>
          <w:color w:val="auto"/>
          <w:spacing w:val="0"/>
          <w:kern w:val="2"/>
          <w:sz w:val="24"/>
          <w:szCs w:val="24"/>
          <w:shd w:val="clear" w:fill="FFFFFF"/>
          <w:lang w:val="en-US" w:eastAsia="zh-CN" w:bidi="ar-SA"/>
        </w:rPr>
        <w:t>王学艺.物联网技术在仓储物流领域应用分析与展望建议[J].科技资讯,2022,20(09):16-18.DOI:10.16661/j.cnki.1672-3791.2112-5042-6892.</w:t>
      </w:r>
      <w:bookmarkEnd w:id="66"/>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7" w:name="_Ref3002"/>
      <w:r>
        <w:rPr>
          <w:rFonts w:hint="eastAsia" w:ascii="宋体" w:hAnsi="宋体" w:eastAsia="宋体" w:cs="宋体"/>
          <w:i w:val="0"/>
          <w:iCs w:val="0"/>
          <w:caps w:val="0"/>
          <w:color w:val="auto"/>
          <w:spacing w:val="0"/>
          <w:kern w:val="2"/>
          <w:sz w:val="24"/>
          <w:szCs w:val="24"/>
          <w:shd w:val="clear" w:fill="FFFFFF"/>
          <w:lang w:val="en-US" w:eastAsia="zh-CN" w:bidi="ar-SA"/>
        </w:rPr>
        <w:t>武晓钊.物联网技术在仓储物流领域应用分析与展望[J].中国流通经济,2011,25(06):36-39.DOI:10.14089/j.cnki.cn11-3664/f.2011.06.009.</w:t>
      </w:r>
      <w:bookmarkEnd w:id="67"/>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8" w:name="_Ref3074"/>
      <w:r>
        <w:rPr>
          <w:rFonts w:hint="eastAsia" w:ascii="宋体" w:hAnsi="宋体" w:eastAsia="宋体" w:cs="宋体"/>
          <w:i w:val="0"/>
          <w:iCs w:val="0"/>
          <w:caps w:val="0"/>
          <w:color w:val="auto"/>
          <w:spacing w:val="0"/>
          <w:kern w:val="2"/>
          <w:sz w:val="24"/>
          <w:szCs w:val="24"/>
          <w:shd w:val="clear" w:fill="FFFFFF"/>
          <w:lang w:val="en-US" w:eastAsia="zh-CN" w:bidi="ar-SA"/>
        </w:rPr>
        <w:t>黄育鹏,何雪明,卢立新,等.改进粒子群算法在库存预测中的应用[J].轻工机械,2022,40(02):103-108.</w:t>
      </w:r>
      <w:bookmarkEnd w:id="68"/>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69" w:name="_Ref3129"/>
      <w:r>
        <w:rPr>
          <w:rFonts w:hint="eastAsia" w:ascii="宋体" w:hAnsi="宋体" w:eastAsia="宋体" w:cs="宋体"/>
          <w:i w:val="0"/>
          <w:iCs w:val="0"/>
          <w:caps w:val="0"/>
          <w:color w:val="auto"/>
          <w:spacing w:val="0"/>
          <w:kern w:val="2"/>
          <w:sz w:val="24"/>
          <w:szCs w:val="24"/>
          <w:shd w:val="clear" w:fill="FFFFFF"/>
          <w:lang w:val="en-US" w:eastAsia="zh-CN" w:bidi="ar-SA"/>
        </w:rPr>
        <w:t>邓华军,段月红,卢培文.基于RobotStudio的机器人搬运码垛虚拟仿真平台[J].自动化与信息工程,2023,44(01):27-32.</w:t>
      </w:r>
      <w:bookmarkEnd w:id="69"/>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70" w:name="_Ref3178"/>
      <w:r>
        <w:rPr>
          <w:rFonts w:hint="eastAsia" w:ascii="宋体" w:hAnsi="宋体" w:eastAsia="宋体" w:cs="宋体"/>
          <w:i w:val="0"/>
          <w:iCs w:val="0"/>
          <w:caps w:val="0"/>
          <w:color w:val="auto"/>
          <w:spacing w:val="0"/>
          <w:kern w:val="2"/>
          <w:sz w:val="24"/>
          <w:szCs w:val="24"/>
          <w:shd w:val="clear" w:fill="FFFFFF"/>
          <w:lang w:val="en-US" w:eastAsia="zh-CN" w:bidi="ar-SA"/>
        </w:rPr>
        <w:t>李如年.基于RFID技术的物联网研究[J].中国电子科学研究院学报,2009,4(06):594-597.</w:t>
      </w:r>
      <w:bookmarkEnd w:id="70"/>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71" w:name="_Ref3256"/>
      <w:r>
        <w:rPr>
          <w:rFonts w:hint="eastAsia" w:ascii="宋体" w:hAnsi="宋体" w:eastAsia="宋体" w:cs="宋体"/>
          <w:i w:val="0"/>
          <w:iCs w:val="0"/>
          <w:caps w:val="0"/>
          <w:color w:val="auto"/>
          <w:spacing w:val="0"/>
          <w:kern w:val="2"/>
          <w:sz w:val="24"/>
          <w:szCs w:val="24"/>
          <w:shd w:val="clear" w:fill="FFFFFF"/>
          <w:lang w:val="en-US" w:eastAsia="zh-CN" w:bidi="ar-SA"/>
        </w:rPr>
        <w:t>王岩.PLC技术在机械电气控制装置中的应用分析[J].硅谷,2014,7(07):128-129.</w:t>
      </w:r>
      <w:bookmarkEnd w:id="71"/>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72" w:name="_Ref3367"/>
      <w:r>
        <w:rPr>
          <w:rFonts w:hint="eastAsia" w:ascii="宋体" w:hAnsi="宋体" w:eastAsia="宋体" w:cs="宋体"/>
          <w:i w:val="0"/>
          <w:iCs w:val="0"/>
          <w:caps w:val="0"/>
          <w:color w:val="auto"/>
          <w:spacing w:val="0"/>
          <w:kern w:val="2"/>
          <w:sz w:val="24"/>
          <w:szCs w:val="24"/>
          <w:shd w:val="clear" w:fill="FFFFFF"/>
          <w:lang w:val="en-US" w:eastAsia="zh-CN" w:bidi="ar-SA"/>
        </w:rPr>
        <w:t>王东升,王中训,高阳. 融合RFID技术的智慧仓储管理系统设计[J]. 电子设计工程,2022,30(21):156-160. DOI:10.14022/j.issn1674-6236.2022.21.033.</w:t>
      </w:r>
      <w:bookmarkEnd w:id="72"/>
    </w:p>
    <w:p>
      <w:pPr>
        <w:keepNext w:val="0"/>
        <w:keepLines w:val="0"/>
        <w:pageBreakBefore w:val="0"/>
        <w:widowControl w:val="0"/>
        <w:numPr>
          <w:ilvl w:val="0"/>
          <w:numId w:val="3"/>
        </w:numPr>
        <w:tabs>
          <w:tab w:val="clear" w:pos="1134"/>
        </w:tabs>
        <w:kinsoku/>
        <w:wordWrap/>
        <w:overflowPunct/>
        <w:topLinePunct w:val="0"/>
        <w:autoSpaceDE/>
        <w:autoSpaceDN/>
        <w:bidi w:val="0"/>
        <w:adjustRightInd/>
        <w:snapToGrid/>
        <w:spacing w:line="300" w:lineRule="auto"/>
        <w:ind w:left="40" w:leftChars="0" w:firstLine="480" w:firstLineChars="200"/>
        <w:jc w:val="left"/>
        <w:textAlignment w:val="auto"/>
        <w:rPr>
          <w:rFonts w:hint="eastAsia" w:ascii="宋体" w:hAnsi="宋体" w:eastAsia="宋体" w:cs="宋体"/>
          <w:i w:val="0"/>
          <w:iCs w:val="0"/>
          <w:caps w:val="0"/>
          <w:color w:val="auto"/>
          <w:spacing w:val="0"/>
          <w:kern w:val="2"/>
          <w:sz w:val="24"/>
          <w:szCs w:val="24"/>
          <w:shd w:val="clear" w:fill="FFFFFF"/>
          <w:lang w:val="en-US" w:eastAsia="zh-CN" w:bidi="ar-SA"/>
        </w:rPr>
      </w:pPr>
      <w:bookmarkStart w:id="73" w:name="_Ref3446"/>
      <w:r>
        <w:rPr>
          <w:rFonts w:hint="eastAsia" w:ascii="宋体" w:hAnsi="宋体" w:eastAsia="宋体" w:cs="宋体"/>
          <w:i w:val="0"/>
          <w:iCs w:val="0"/>
          <w:caps w:val="0"/>
          <w:color w:val="auto"/>
          <w:spacing w:val="0"/>
          <w:kern w:val="2"/>
          <w:sz w:val="24"/>
          <w:szCs w:val="24"/>
          <w:shd w:val="clear" w:fill="FFFFFF"/>
          <w:lang w:val="en-US" w:eastAsia="zh-CN" w:bidi="ar-SA"/>
        </w:rPr>
        <w:t>林秋雄. 基于物联网技术的智慧物流仓储管理研究[J]. 物流工程与管理,2023,45(9):69-71. DOI:10.3969/j.issn.1674-4993.2023.09.016.</w:t>
      </w:r>
      <w:bookmarkEnd w:id="73"/>
    </w:p>
    <w:sectPr>
      <w:pgSz w:w="12240" w:h="15839"/>
      <w:pgMar w:top="981" w:right="862" w:bottom="278" w:left="862"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eastAsia" w:asciiTheme="majorEastAsia" w:hAnsiTheme="majorEastAsia" w:eastAsiaTheme="majorEastAsia" w:cstheme="majorEastAsia"/>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21"/>
                              <w:szCs w:val="21"/>
                            </w:rP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rPr>
                        <w:sz w:val="21"/>
                        <w:szCs w:val="21"/>
                      </w:rPr>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sz w:val="21"/>
        <w:szCs w:val="21"/>
      </w:rPr>
      <w:t>基于人工智能的物联网技术在智慧仓储建设中的研究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73FD9"/>
    <w:multiLevelType w:val="singleLevel"/>
    <w:tmpl w:val="AC873FD9"/>
    <w:lvl w:ilvl="0" w:tentative="0">
      <w:start w:val="1"/>
      <w:numFmt w:val="decimal"/>
      <w:suff w:val="space"/>
      <w:lvlText w:val="[%1]"/>
      <w:lvlJc w:val="left"/>
      <w:pPr>
        <w:tabs>
          <w:tab w:val="left" w:pos="1134"/>
        </w:tabs>
        <w:ind w:left="420" w:leftChars="0" w:hanging="380" w:firstLineChars="0"/>
      </w:pPr>
      <w:rPr>
        <w:rFonts w:hint="default"/>
      </w:rPr>
    </w:lvl>
  </w:abstractNum>
  <w:abstractNum w:abstractNumId="1">
    <w:nsid w:val="4E7B9C78"/>
    <w:multiLevelType w:val="singleLevel"/>
    <w:tmpl w:val="4E7B9C78"/>
    <w:lvl w:ilvl="0" w:tentative="0">
      <w:start w:val="1"/>
      <w:numFmt w:val="bullet"/>
      <w:lvlText w:val=""/>
      <w:lvlJc w:val="left"/>
      <w:pPr>
        <w:ind w:left="420" w:hanging="420"/>
      </w:pPr>
      <w:rPr>
        <w:rFonts w:hint="default" w:ascii="Wingdings" w:hAnsi="Wingdings"/>
      </w:rPr>
    </w:lvl>
  </w:abstractNum>
  <w:abstractNum w:abstractNumId="2">
    <w:nsid w:val="57F837B8"/>
    <w:multiLevelType w:val="multilevel"/>
    <w:tmpl w:val="57F837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xMDE3YzUxYzRlYWI5NTQyZDRkYmQ1ZWY5NTBhMzgifQ=="/>
  </w:docVars>
  <w:rsids>
    <w:rsidRoot w:val="61480E53"/>
    <w:rsid w:val="031B0879"/>
    <w:rsid w:val="03FA618A"/>
    <w:rsid w:val="066B6673"/>
    <w:rsid w:val="08156EF4"/>
    <w:rsid w:val="08892439"/>
    <w:rsid w:val="11861F2C"/>
    <w:rsid w:val="12356FA2"/>
    <w:rsid w:val="14A95DFB"/>
    <w:rsid w:val="19FC7D8A"/>
    <w:rsid w:val="1B105729"/>
    <w:rsid w:val="1BBC447B"/>
    <w:rsid w:val="1D475A45"/>
    <w:rsid w:val="20051039"/>
    <w:rsid w:val="221B2DD2"/>
    <w:rsid w:val="26357243"/>
    <w:rsid w:val="288E4399"/>
    <w:rsid w:val="2EED69CE"/>
    <w:rsid w:val="36C604D3"/>
    <w:rsid w:val="39837CD5"/>
    <w:rsid w:val="39CB48E8"/>
    <w:rsid w:val="3C831139"/>
    <w:rsid w:val="3F1D03FE"/>
    <w:rsid w:val="3F9404C2"/>
    <w:rsid w:val="3F9C44E8"/>
    <w:rsid w:val="417E204F"/>
    <w:rsid w:val="43754D8C"/>
    <w:rsid w:val="47AC5570"/>
    <w:rsid w:val="487F7E32"/>
    <w:rsid w:val="4B4615B9"/>
    <w:rsid w:val="53047C85"/>
    <w:rsid w:val="530947C9"/>
    <w:rsid w:val="53D14F3B"/>
    <w:rsid w:val="55343DEA"/>
    <w:rsid w:val="56617CCC"/>
    <w:rsid w:val="56786C15"/>
    <w:rsid w:val="5825026F"/>
    <w:rsid w:val="59C23E5B"/>
    <w:rsid w:val="5AB43BC0"/>
    <w:rsid w:val="5C0954B7"/>
    <w:rsid w:val="5CAE513F"/>
    <w:rsid w:val="5E7C09F8"/>
    <w:rsid w:val="61480E53"/>
    <w:rsid w:val="64A4588F"/>
    <w:rsid w:val="66D47164"/>
    <w:rsid w:val="69FD3262"/>
    <w:rsid w:val="6CEE3336"/>
    <w:rsid w:val="6DF74FDD"/>
    <w:rsid w:val="76BF777E"/>
    <w:rsid w:val="7A344886"/>
    <w:rsid w:val="7AC50DC7"/>
    <w:rsid w:val="7C122B9D"/>
    <w:rsid w:val="7DB36601"/>
    <w:rsid w:val="7E693408"/>
    <w:rsid w:val="7EAA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beforeLines="0" w:beforeAutospacing="0" w:after="240" w:afterLines="0" w:afterAutospacing="0" w:line="300" w:lineRule="auto"/>
      <w:jc w:val="center"/>
      <w:outlineLvl w:val="0"/>
    </w:pPr>
    <w:rPr>
      <w:rFonts w:eastAsia="黑体" w:asciiTheme="minorAscii" w:hAnsiTheme="minorAscii"/>
      <w:kern w:val="44"/>
      <w:sz w:val="36"/>
    </w:rPr>
  </w:style>
  <w:style w:type="paragraph" w:styleId="3">
    <w:name w:val="heading 2"/>
    <w:basedOn w:val="1"/>
    <w:next w:val="1"/>
    <w:unhideWhenUsed/>
    <w:qFormat/>
    <w:uiPriority w:val="0"/>
    <w:pPr>
      <w:keepNext/>
      <w:keepLines/>
      <w:spacing w:before="240" w:beforeLines="0" w:beforeAutospacing="0" w:afterLines="0" w:afterAutospacing="0" w:line="300" w:lineRule="auto"/>
      <w:jc w:val="left"/>
      <w:outlineLvl w:val="1"/>
    </w:pPr>
    <w:rPr>
      <w:rFonts w:ascii="Arial" w:hAnsi="Arial" w:eastAsia="黑体"/>
      <w:sz w:val="28"/>
    </w:rPr>
  </w:style>
  <w:style w:type="paragraph" w:styleId="4">
    <w:name w:val="heading 3"/>
    <w:basedOn w:val="1"/>
    <w:next w:val="1"/>
    <w:unhideWhenUsed/>
    <w:qFormat/>
    <w:uiPriority w:val="0"/>
    <w:pPr>
      <w:keepNext/>
      <w:keepLines/>
      <w:spacing w:before="240" w:beforeLines="0" w:beforeAutospacing="0" w:afterLines="0" w:afterAutospacing="0" w:line="300" w:lineRule="auto"/>
      <w:outlineLvl w:val="2"/>
    </w:pPr>
    <w:rPr>
      <w:rFonts w:eastAsia="黑体" w:asciiTheme="minorAscii" w:hAnsiTheme="minorAscii"/>
      <w:sz w:val="24"/>
    </w:rPr>
  </w:style>
  <w:style w:type="character" w:default="1" w:styleId="12">
    <w:name w:val="Default Paragraph Font"/>
    <w:semiHidden/>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2024-04-04T10:12:00Z</dcterms:created>
  <dc:creator>一个很酷的女孩</dc:creator>
  <cp:lastModifiedBy>一个很酷的女孩</cp:lastModifiedBy>
  <dcterms:modified xsi:type="dcterms:W3CDTF">2024-05-20T07:33:55Z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1D582CE5EB1B414B9285D498E78E79FD_11</vt:lpwstr>
  </property>
</Properties>
</file>