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581BFE" w14:textId="56955731" w:rsidR="00440FAB" w:rsidRPr="00BE6E48" w:rsidRDefault="00440FAB" w:rsidP="00BE6E48">
      <w:pPr>
        <w:ind w:left="360" w:hanging="360"/>
        <w:jc w:val="center"/>
        <w:rPr>
          <w:rFonts w:ascii="Calibri" w:hAnsi="Calibri" w:cs="Calibri"/>
          <w:b/>
          <w:bCs/>
          <w:sz w:val="22"/>
          <w:szCs w:val="22"/>
        </w:rPr>
      </w:pPr>
      <w:r w:rsidRPr="00BE6E48">
        <w:rPr>
          <w:rFonts w:ascii="Calibri" w:hAnsi="Calibri" w:cs="Calibri"/>
          <w:b/>
          <w:bCs/>
          <w:sz w:val="22"/>
          <w:szCs w:val="22"/>
        </w:rPr>
        <w:t>Project Name: Business Contact Manager</w:t>
      </w:r>
    </w:p>
    <w:p w14:paraId="7ABCDAEE" w14:textId="77777777" w:rsidR="008F7D0C" w:rsidRPr="008D014D" w:rsidRDefault="00427373" w:rsidP="00007766">
      <w:pPr>
        <w:pStyle w:val="ListParagraph"/>
        <w:numPr>
          <w:ilvl w:val="0"/>
          <w:numId w:val="2"/>
        </w:numPr>
        <w:jc w:val="both"/>
        <w:rPr>
          <w:rFonts w:ascii="Calibri" w:hAnsi="Calibri" w:cs="Calibri"/>
          <w:sz w:val="22"/>
          <w:szCs w:val="22"/>
        </w:rPr>
      </w:pPr>
      <w:r w:rsidRPr="008D014D">
        <w:rPr>
          <w:rFonts w:ascii="Calibri" w:hAnsi="Calibri" w:cs="Calibri"/>
          <w:sz w:val="22"/>
          <w:szCs w:val="22"/>
        </w:rPr>
        <w:t>Problem, requirements and project management</w:t>
      </w:r>
    </w:p>
    <w:p w14:paraId="15CA7E95" w14:textId="34669C4B" w:rsidR="00007766" w:rsidRPr="008D014D" w:rsidRDefault="008F7D0C" w:rsidP="00007766">
      <w:pPr>
        <w:rPr>
          <w:rFonts w:ascii="Calibri" w:hAnsi="Calibri" w:cs="Calibri"/>
          <w:sz w:val="22"/>
          <w:szCs w:val="22"/>
        </w:rPr>
      </w:pPr>
      <w:r w:rsidRPr="008D014D">
        <w:rPr>
          <w:rFonts w:ascii="Calibri" w:hAnsi="Calibri" w:cs="Calibri"/>
          <w:sz w:val="22"/>
          <w:szCs w:val="22"/>
        </w:rPr>
        <w:t>Define the problem</w:t>
      </w:r>
    </w:p>
    <w:p w14:paraId="19373EFB" w14:textId="31C49253" w:rsidR="00440FAB" w:rsidRPr="008D014D" w:rsidRDefault="00440FAB" w:rsidP="00007766">
      <w:pPr>
        <w:rPr>
          <w:rFonts w:ascii="Calibri" w:hAnsi="Calibri" w:cs="Calibri"/>
          <w:sz w:val="22"/>
          <w:szCs w:val="22"/>
        </w:rPr>
      </w:pPr>
      <w:r w:rsidRPr="008D014D">
        <w:rPr>
          <w:rFonts w:ascii="Calibri" w:hAnsi="Calibri" w:cs="Calibri"/>
          <w:sz w:val="22"/>
          <w:szCs w:val="22"/>
        </w:rPr>
        <w:t xml:space="preserve">There are two common issues when Procurement personnel are managing suppliers. Firstly, supplier contact details are often not updated in internal records on time after changes occur, leading staff to rely on outdated information when reaching out. Second, a single supplier typically has multiple contact persons (sales, technical, finance, customer service, etc.), but there is no clear indication of who is responsible for what, making it difficult for procurement staff to know who to contact when needed. </w:t>
      </w:r>
      <w:r w:rsidR="00DD2FEE" w:rsidRPr="008D014D">
        <w:rPr>
          <w:rFonts w:ascii="Calibri" w:hAnsi="Calibri" w:cs="Calibri"/>
          <w:sz w:val="22"/>
          <w:szCs w:val="22"/>
        </w:rPr>
        <w:t>In addition, supplier qualification documents (such as certifications and licenses) are reviewed and confirmed by the Document Control Department, but the review outcome and status updates are not systematically recorded between the two teams. As a result, procurement staff struggle to know which suppliers' qualifications have been approved and which are approaching expiry, and there is no structured way to track follow-up progress.</w:t>
      </w:r>
    </w:p>
    <w:p w14:paraId="3B31E1B3" w14:textId="77777777" w:rsidR="006E6D82" w:rsidRPr="008D014D" w:rsidRDefault="006E6D82" w:rsidP="00007766">
      <w:pPr>
        <w:rPr>
          <w:rFonts w:ascii="Calibri" w:hAnsi="Calibri" w:cs="Calibri"/>
          <w:sz w:val="22"/>
          <w:szCs w:val="22"/>
        </w:rPr>
      </w:pPr>
    </w:p>
    <w:p w14:paraId="789DA8B1" w14:textId="74820620" w:rsidR="00440FAB" w:rsidRPr="008D014D" w:rsidRDefault="00007766" w:rsidP="00007766">
      <w:pPr>
        <w:rPr>
          <w:rFonts w:ascii="Calibri" w:hAnsi="Calibri" w:cs="Calibri"/>
          <w:sz w:val="22"/>
          <w:szCs w:val="22"/>
        </w:rPr>
      </w:pPr>
      <w:r w:rsidRPr="008D014D">
        <w:rPr>
          <w:rFonts w:ascii="Calibri" w:hAnsi="Calibri" w:cs="Calibri"/>
          <w:sz w:val="22"/>
          <w:szCs w:val="22"/>
        </w:rPr>
        <w:t>Stakeholders</w:t>
      </w:r>
    </w:p>
    <w:p w14:paraId="737C645A" w14:textId="77777777" w:rsidR="001831B7" w:rsidRPr="008D014D" w:rsidRDefault="001831B7" w:rsidP="001831B7">
      <w:pPr>
        <w:pStyle w:val="ListParagraph"/>
        <w:numPr>
          <w:ilvl w:val="0"/>
          <w:numId w:val="8"/>
        </w:numPr>
        <w:spacing w:after="80" w:line="240" w:lineRule="auto"/>
        <w:contextualSpacing w:val="0"/>
        <w:rPr>
          <w:rFonts w:ascii="Calibri" w:hAnsi="Calibri" w:cs="Calibri"/>
          <w:sz w:val="22"/>
          <w:szCs w:val="22"/>
        </w:rPr>
      </w:pPr>
      <w:r w:rsidRPr="008D014D">
        <w:rPr>
          <w:rFonts w:ascii="Calibri" w:eastAsia="Calibri" w:hAnsi="Calibri" w:cs="Calibri"/>
          <w:sz w:val="22"/>
          <w:szCs w:val="22"/>
        </w:rPr>
        <w:t>Procurement Manager</w:t>
      </w:r>
    </w:p>
    <w:p w14:paraId="0622CF8E" w14:textId="77777777" w:rsidR="001831B7" w:rsidRPr="008D014D" w:rsidRDefault="001831B7" w:rsidP="001831B7">
      <w:pPr>
        <w:pStyle w:val="ListParagraph"/>
        <w:numPr>
          <w:ilvl w:val="0"/>
          <w:numId w:val="8"/>
        </w:numPr>
        <w:spacing w:after="80" w:line="240" w:lineRule="auto"/>
        <w:contextualSpacing w:val="0"/>
        <w:rPr>
          <w:rFonts w:ascii="Calibri" w:hAnsi="Calibri" w:cs="Calibri"/>
          <w:sz w:val="22"/>
          <w:szCs w:val="22"/>
        </w:rPr>
      </w:pPr>
      <w:r w:rsidRPr="008D014D">
        <w:rPr>
          <w:rFonts w:ascii="Calibri" w:eastAsia="Calibri" w:hAnsi="Calibri" w:cs="Calibri"/>
          <w:sz w:val="22"/>
          <w:szCs w:val="22"/>
        </w:rPr>
        <w:t>Procurement Specialist</w:t>
      </w:r>
    </w:p>
    <w:p w14:paraId="00811BA2" w14:textId="77777777" w:rsidR="001831B7" w:rsidRPr="008D014D" w:rsidRDefault="001831B7" w:rsidP="001831B7">
      <w:pPr>
        <w:pStyle w:val="ListParagraph"/>
        <w:numPr>
          <w:ilvl w:val="0"/>
          <w:numId w:val="8"/>
        </w:numPr>
        <w:spacing w:after="80" w:line="240" w:lineRule="auto"/>
        <w:contextualSpacing w:val="0"/>
        <w:rPr>
          <w:rFonts w:ascii="Calibri" w:hAnsi="Calibri" w:cs="Calibri"/>
          <w:sz w:val="22"/>
          <w:szCs w:val="22"/>
        </w:rPr>
      </w:pPr>
      <w:r w:rsidRPr="008D014D">
        <w:rPr>
          <w:rFonts w:ascii="Calibri" w:eastAsia="Calibri" w:hAnsi="Calibri" w:cs="Calibri"/>
          <w:sz w:val="22"/>
          <w:szCs w:val="22"/>
        </w:rPr>
        <w:t>Supplier</w:t>
      </w:r>
    </w:p>
    <w:p w14:paraId="740DCD4C" w14:textId="1266CD17" w:rsidR="001831B7" w:rsidRPr="008D014D" w:rsidRDefault="001831B7" w:rsidP="001831B7">
      <w:pPr>
        <w:pStyle w:val="ListParagraph"/>
        <w:numPr>
          <w:ilvl w:val="0"/>
          <w:numId w:val="8"/>
        </w:numPr>
        <w:spacing w:after="80" w:line="240" w:lineRule="auto"/>
        <w:contextualSpacing w:val="0"/>
        <w:rPr>
          <w:rFonts w:ascii="Calibri" w:hAnsi="Calibri" w:cs="Calibri"/>
          <w:sz w:val="22"/>
          <w:szCs w:val="22"/>
        </w:rPr>
      </w:pPr>
      <w:r w:rsidRPr="008D014D">
        <w:rPr>
          <w:rFonts w:ascii="Calibri" w:eastAsia="Calibri" w:hAnsi="Calibri" w:cs="Calibri"/>
          <w:sz w:val="22"/>
          <w:szCs w:val="22"/>
        </w:rPr>
        <w:t>Document Control Department</w:t>
      </w:r>
    </w:p>
    <w:p w14:paraId="6C86F9C4" w14:textId="77777777" w:rsidR="001F7CB9" w:rsidRPr="008D014D" w:rsidRDefault="001F7CB9" w:rsidP="001F7CB9">
      <w:pPr>
        <w:spacing w:after="80" w:line="240" w:lineRule="auto"/>
        <w:rPr>
          <w:rFonts w:ascii="Calibri" w:hAnsi="Calibri" w:cs="Calibri"/>
          <w:sz w:val="22"/>
          <w:szCs w:val="22"/>
        </w:rPr>
      </w:pPr>
    </w:p>
    <w:p w14:paraId="1DD374AB" w14:textId="534220B1" w:rsidR="005D7382" w:rsidRPr="008D014D" w:rsidRDefault="0047269F" w:rsidP="005D7382">
      <w:pPr>
        <w:spacing w:after="80" w:line="240" w:lineRule="auto"/>
        <w:rPr>
          <w:rFonts w:ascii="Calibri" w:hAnsi="Calibri" w:cs="Calibri"/>
          <w:sz w:val="22"/>
          <w:szCs w:val="22"/>
        </w:rPr>
      </w:pPr>
      <w:r>
        <w:rPr>
          <w:rFonts w:ascii="Calibri" w:hAnsi="Calibri" w:cs="Calibri"/>
          <w:sz w:val="22"/>
          <w:szCs w:val="22"/>
        </w:rPr>
        <w:t xml:space="preserve">User </w:t>
      </w:r>
      <w:r w:rsidR="001F7CB9" w:rsidRPr="008D014D">
        <w:rPr>
          <w:rFonts w:ascii="Calibri" w:hAnsi="Calibri" w:cs="Calibri"/>
          <w:sz w:val="22"/>
          <w:szCs w:val="22"/>
        </w:rPr>
        <w:t>Roles</w:t>
      </w:r>
    </w:p>
    <w:p w14:paraId="77D97DE2" w14:textId="77777777" w:rsidR="001F7CB9" w:rsidRPr="008D014D" w:rsidRDefault="001F7CB9" w:rsidP="001F7CB9">
      <w:pPr>
        <w:pStyle w:val="font-claude-response-body"/>
        <w:rPr>
          <w:rFonts w:ascii="Calibri" w:hAnsi="Calibri" w:cs="Calibri"/>
          <w:sz w:val="22"/>
          <w:szCs w:val="22"/>
        </w:rPr>
      </w:pPr>
      <w:r w:rsidRPr="008D014D">
        <w:rPr>
          <w:rStyle w:val="Strong"/>
          <w:rFonts w:ascii="Calibri" w:hAnsi="Calibri" w:cs="Calibri"/>
          <w:b w:val="0"/>
          <w:bCs w:val="0"/>
          <w:sz w:val="22"/>
          <w:szCs w:val="22"/>
        </w:rPr>
        <w:t>Admin (Procurement Manager):</w:t>
      </w:r>
    </w:p>
    <w:p w14:paraId="6DBF4FFE" w14:textId="77777777" w:rsidR="001F7CB9" w:rsidRPr="008D014D" w:rsidRDefault="001F7CB9" w:rsidP="001F7CB9">
      <w:pPr>
        <w:pStyle w:val="font-claude-response-body"/>
        <w:numPr>
          <w:ilvl w:val="0"/>
          <w:numId w:val="9"/>
        </w:numPr>
        <w:rPr>
          <w:rFonts w:ascii="Calibri" w:hAnsi="Calibri" w:cs="Calibri"/>
          <w:sz w:val="22"/>
          <w:szCs w:val="22"/>
        </w:rPr>
      </w:pPr>
      <w:r w:rsidRPr="008D014D">
        <w:rPr>
          <w:rFonts w:ascii="Calibri" w:hAnsi="Calibri" w:cs="Calibri"/>
          <w:sz w:val="22"/>
          <w:szCs w:val="22"/>
        </w:rPr>
        <w:t>Reviews and confirms qualification status updates submitted by Procurement Officers before they take effect</w:t>
      </w:r>
    </w:p>
    <w:p w14:paraId="5F6CBE14" w14:textId="77777777" w:rsidR="001F7CB9" w:rsidRPr="008D014D" w:rsidRDefault="001F7CB9" w:rsidP="001F7CB9">
      <w:pPr>
        <w:pStyle w:val="font-claude-response-body"/>
        <w:numPr>
          <w:ilvl w:val="0"/>
          <w:numId w:val="9"/>
        </w:numPr>
        <w:rPr>
          <w:rFonts w:ascii="Calibri" w:hAnsi="Calibri" w:cs="Calibri"/>
          <w:sz w:val="22"/>
          <w:szCs w:val="22"/>
        </w:rPr>
      </w:pPr>
      <w:r w:rsidRPr="008D014D">
        <w:rPr>
          <w:rFonts w:ascii="Calibri" w:hAnsi="Calibri" w:cs="Calibri"/>
          <w:sz w:val="22"/>
          <w:szCs w:val="22"/>
        </w:rPr>
        <w:t>Manages procurement staff accounts (creating and removing accounts)</w:t>
      </w:r>
    </w:p>
    <w:p w14:paraId="69C4FA60" w14:textId="77777777" w:rsidR="001F7CB9" w:rsidRPr="008D014D" w:rsidRDefault="001F7CB9" w:rsidP="001F7CB9">
      <w:pPr>
        <w:pStyle w:val="font-claude-response-body"/>
        <w:numPr>
          <w:ilvl w:val="0"/>
          <w:numId w:val="9"/>
        </w:numPr>
        <w:rPr>
          <w:rFonts w:ascii="Calibri" w:hAnsi="Calibri" w:cs="Calibri"/>
          <w:sz w:val="22"/>
          <w:szCs w:val="22"/>
        </w:rPr>
      </w:pPr>
      <w:r w:rsidRPr="008D014D">
        <w:rPr>
          <w:rFonts w:ascii="Calibri" w:hAnsi="Calibri" w:cs="Calibri"/>
          <w:sz w:val="22"/>
          <w:szCs w:val="22"/>
        </w:rPr>
        <w:t>Reviews and approves newly created suppliers before they become active</w:t>
      </w:r>
    </w:p>
    <w:p w14:paraId="44C63168" w14:textId="77777777" w:rsidR="001F7CB9" w:rsidRPr="008D014D" w:rsidRDefault="001F7CB9" w:rsidP="001F7CB9">
      <w:pPr>
        <w:pStyle w:val="font-claude-response-body"/>
        <w:numPr>
          <w:ilvl w:val="0"/>
          <w:numId w:val="9"/>
        </w:numPr>
        <w:rPr>
          <w:rFonts w:ascii="Calibri" w:hAnsi="Calibri" w:cs="Calibri"/>
          <w:sz w:val="22"/>
          <w:szCs w:val="22"/>
        </w:rPr>
      </w:pPr>
      <w:r w:rsidRPr="008D014D">
        <w:rPr>
          <w:rFonts w:ascii="Calibri" w:hAnsi="Calibri" w:cs="Calibri"/>
          <w:sz w:val="22"/>
          <w:szCs w:val="22"/>
        </w:rPr>
        <w:t>Can view all company-wide supplier data</w:t>
      </w:r>
    </w:p>
    <w:p w14:paraId="02623847" w14:textId="77777777" w:rsidR="001F7CB9" w:rsidRPr="008D014D" w:rsidRDefault="001F7CB9" w:rsidP="001F7CB9">
      <w:pPr>
        <w:pStyle w:val="font-claude-response-body"/>
        <w:rPr>
          <w:rFonts w:ascii="Calibri" w:hAnsi="Calibri" w:cs="Calibri"/>
          <w:sz w:val="22"/>
          <w:szCs w:val="22"/>
        </w:rPr>
      </w:pPr>
      <w:r w:rsidRPr="008D014D">
        <w:rPr>
          <w:rStyle w:val="Strong"/>
          <w:rFonts w:ascii="Calibri" w:hAnsi="Calibri" w:cs="Calibri"/>
          <w:b w:val="0"/>
          <w:bCs w:val="0"/>
          <w:sz w:val="22"/>
          <w:szCs w:val="22"/>
        </w:rPr>
        <w:t>Procurement Officer:</w:t>
      </w:r>
    </w:p>
    <w:p w14:paraId="0D15B8F0" w14:textId="77777777" w:rsidR="001F7CB9" w:rsidRPr="008D014D" w:rsidRDefault="001F7CB9" w:rsidP="001F7CB9">
      <w:pPr>
        <w:pStyle w:val="font-claude-response-body"/>
        <w:numPr>
          <w:ilvl w:val="0"/>
          <w:numId w:val="10"/>
        </w:numPr>
        <w:rPr>
          <w:rFonts w:ascii="Calibri" w:hAnsi="Calibri" w:cs="Calibri"/>
          <w:sz w:val="22"/>
          <w:szCs w:val="22"/>
        </w:rPr>
      </w:pPr>
      <w:r w:rsidRPr="008D014D">
        <w:rPr>
          <w:rFonts w:ascii="Calibri" w:hAnsi="Calibri" w:cs="Calibri"/>
          <w:sz w:val="22"/>
          <w:szCs w:val="22"/>
        </w:rPr>
        <w:t>Manages all suppliers and contacts (not limited to those they originally created)</w:t>
      </w:r>
    </w:p>
    <w:p w14:paraId="15648B0F" w14:textId="77777777" w:rsidR="001F7CB9" w:rsidRPr="008D014D" w:rsidRDefault="001F7CB9" w:rsidP="001F7CB9">
      <w:pPr>
        <w:pStyle w:val="font-claude-response-body"/>
        <w:numPr>
          <w:ilvl w:val="0"/>
          <w:numId w:val="10"/>
        </w:numPr>
        <w:rPr>
          <w:rFonts w:ascii="Calibri" w:hAnsi="Calibri" w:cs="Calibri"/>
          <w:sz w:val="22"/>
          <w:szCs w:val="22"/>
        </w:rPr>
      </w:pPr>
      <w:r w:rsidRPr="008D014D">
        <w:rPr>
          <w:rFonts w:ascii="Calibri" w:hAnsi="Calibri" w:cs="Calibri"/>
          <w:sz w:val="22"/>
          <w:szCs w:val="22"/>
        </w:rPr>
        <w:t>Submits new supplier records for Admin approval</w:t>
      </w:r>
    </w:p>
    <w:p w14:paraId="4D378DF0" w14:textId="77777777" w:rsidR="001F7CB9" w:rsidRPr="008D014D" w:rsidRDefault="001F7CB9" w:rsidP="001F7CB9">
      <w:pPr>
        <w:pStyle w:val="font-claude-response-body"/>
        <w:numPr>
          <w:ilvl w:val="0"/>
          <w:numId w:val="10"/>
        </w:numPr>
        <w:rPr>
          <w:rFonts w:ascii="Calibri" w:hAnsi="Calibri" w:cs="Calibri"/>
          <w:sz w:val="22"/>
          <w:szCs w:val="22"/>
        </w:rPr>
      </w:pPr>
      <w:r w:rsidRPr="008D014D">
        <w:rPr>
          <w:rFonts w:ascii="Calibri" w:hAnsi="Calibri" w:cs="Calibri"/>
          <w:sz w:val="22"/>
          <w:szCs w:val="22"/>
        </w:rPr>
        <w:t>Submits supplier qualification status updates once confirmation has been received from the Document Control Department, pending final approval by Admin</w:t>
      </w:r>
    </w:p>
    <w:p w14:paraId="5472ED9C" w14:textId="77777777" w:rsidR="00B407BB" w:rsidRPr="008D014D" w:rsidRDefault="00B407BB" w:rsidP="00B407BB">
      <w:pPr>
        <w:spacing w:before="100" w:beforeAutospacing="1" w:after="100" w:afterAutospacing="1" w:line="240" w:lineRule="auto"/>
        <w:outlineLvl w:val="2"/>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In Scope</w:t>
      </w:r>
    </w:p>
    <w:p w14:paraId="58126C3C"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Supplier profile management (create, view, edit, delete)</w:t>
      </w:r>
    </w:p>
    <w:p w14:paraId="55CF2F95"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Management of multiple supplier contacts, with each contact labelled by responsibility role (sales / technical / finance / customer service)</w:t>
      </w:r>
    </w:p>
    <w:p w14:paraId="086155A7"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lastRenderedPageBreak/>
        <w:t>Supplier qualification status records and expiry tracking (status submitted by Procurement Officers based on the Document Control Department's offline review outcome, and confirmed by Admin)</w:t>
      </w:r>
    </w:p>
    <w:p w14:paraId="191F9813"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New supplier records subject to Admin review and approval before becoming active</w:t>
      </w:r>
    </w:p>
    <w:p w14:paraId="6C19D16A"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Role-based access control (data access and permissions differ between Admin and Procurement Officer)</w:t>
      </w:r>
    </w:p>
    <w:p w14:paraId="3583B869" w14:textId="77777777" w:rsidR="00B407BB" w:rsidRPr="008D014D" w:rsidRDefault="00B407BB" w:rsidP="00B407BB">
      <w:pPr>
        <w:spacing w:before="100" w:beforeAutospacing="1" w:after="100" w:afterAutospacing="1" w:line="240" w:lineRule="auto"/>
        <w:outlineLvl w:val="2"/>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Out of Scope</w:t>
      </w:r>
    </w:p>
    <w:p w14:paraId="19465303"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Purchase order / order processing</w:t>
      </w:r>
    </w:p>
    <w:p w14:paraId="39EB5CC7"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Quotation and price comparison workflow</w:t>
      </w:r>
    </w:p>
    <w:p w14:paraId="15530B19"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Purchase amount calculation</w:t>
      </w:r>
    </w:p>
    <w:p w14:paraId="2DDD7887"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Delivery and logistics tracking</w:t>
      </w:r>
    </w:p>
    <w:p w14:paraId="2465A099"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Payment/invoicing process</w:t>
      </w:r>
    </w:p>
    <w:p w14:paraId="69CEC0FB"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The actual review of qualification documents and storage of document files (handled offline by the Document Control Department; the system only records the resulting review status)</w:t>
      </w:r>
    </w:p>
    <w:p w14:paraId="3BCE4E40" w14:textId="77777777" w:rsidR="00B407BB" w:rsidRPr="008D014D" w:rsidRDefault="00B407BB" w:rsidP="00B407BB">
      <w:p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 xml:space="preserve">The items above fall within the scope of a procurement transaction execution system or the responsibilities of the Document Control </w:t>
      </w:r>
      <w:proofErr w:type="gramStart"/>
      <w:r w:rsidRPr="008D014D">
        <w:rPr>
          <w:rFonts w:ascii="Calibri" w:eastAsia="Times New Roman" w:hAnsi="Calibri" w:cs="Calibri"/>
          <w:kern w:val="0"/>
          <w:sz w:val="22"/>
          <w:szCs w:val="22"/>
          <w14:ligatures w14:val="none"/>
        </w:rPr>
        <w:t>Department, and</w:t>
      </w:r>
      <w:proofErr w:type="gramEnd"/>
      <w:r w:rsidRPr="008D014D">
        <w:rPr>
          <w:rFonts w:ascii="Calibri" w:eastAsia="Times New Roman" w:hAnsi="Calibri" w:cs="Calibri"/>
          <w:kern w:val="0"/>
          <w:sz w:val="22"/>
          <w:szCs w:val="22"/>
          <w14:ligatures w14:val="none"/>
        </w:rPr>
        <w:t xml:space="preserve"> are not design goals of this system (a contact and qualification management system).</w:t>
      </w:r>
    </w:p>
    <w:p w14:paraId="749CCAC2" w14:textId="77777777" w:rsidR="00B407BB" w:rsidRPr="008D014D" w:rsidRDefault="00B407BB" w:rsidP="00B407BB">
      <w:pPr>
        <w:spacing w:before="100" w:beforeAutospacing="1" w:after="100" w:afterAutospacing="1" w:line="240" w:lineRule="auto"/>
        <w:outlineLvl w:val="2"/>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Measurable Success Criteria</w:t>
      </w:r>
    </w:p>
    <w:p w14:paraId="3E1B68B1" w14:textId="77777777" w:rsidR="00B407BB" w:rsidRPr="008D014D" w:rsidRDefault="00B407BB" w:rsidP="00B407BB">
      <w:pPr>
        <w:numPr>
          <w:ilvl w:val="0"/>
          <w:numId w:val="13"/>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Supplier data changes are reflected in the system immediately, with update history traceable</w:t>
      </w:r>
    </w:p>
    <w:p w14:paraId="3C8C1DA6" w14:textId="77777777" w:rsidR="00B407BB" w:rsidRPr="008D014D" w:rsidRDefault="00B407BB" w:rsidP="00B407BB">
      <w:pPr>
        <w:numPr>
          <w:ilvl w:val="0"/>
          <w:numId w:val="13"/>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Each contact person is clearly labelled with their area of responsibility, allowing procurement staff to identify the right contact within 2 steps</w:t>
      </w:r>
    </w:p>
    <w:p w14:paraId="665A50DB" w14:textId="77777777" w:rsidR="00B407BB" w:rsidRPr="008D014D" w:rsidRDefault="00B407BB" w:rsidP="00B407BB">
      <w:pPr>
        <w:numPr>
          <w:ilvl w:val="0"/>
          <w:numId w:val="13"/>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The system can list supplier qualification records that are expiring soon or have already expired, enabling proactive follow-up by procurement staff</w:t>
      </w:r>
    </w:p>
    <w:p w14:paraId="31DCBC73" w14:textId="77777777" w:rsidR="00B407BB" w:rsidRPr="008D014D" w:rsidRDefault="00B407BB" w:rsidP="00B407BB">
      <w:pPr>
        <w:numPr>
          <w:ilvl w:val="0"/>
          <w:numId w:val="13"/>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Each qualification status update and new supplier record is traceable to who submitted it and who confirmed/approved it</w:t>
      </w:r>
    </w:p>
    <w:p w14:paraId="7C3647EA" w14:textId="77777777" w:rsidR="00B407BB" w:rsidRPr="008D014D" w:rsidRDefault="00B407BB" w:rsidP="00B407BB">
      <w:pPr>
        <w:spacing w:before="100" w:beforeAutospacing="1" w:after="100" w:afterAutospacing="1" w:line="240" w:lineRule="auto"/>
        <w:outlineLvl w:val="2"/>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Assumptions</w:t>
      </w:r>
    </w:p>
    <w:p w14:paraId="4971C86E" w14:textId="77777777" w:rsidR="00B407BB" w:rsidRPr="008D014D" w:rsidRDefault="00B407BB" w:rsidP="00B407BB">
      <w:p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[To be completed]</w:t>
      </w:r>
    </w:p>
    <w:p w14:paraId="2A090B1A" w14:textId="77777777" w:rsidR="00B407BB" w:rsidRPr="008D014D" w:rsidRDefault="00B407BB" w:rsidP="00B407BB">
      <w:pPr>
        <w:pStyle w:val="font-claude-response-body"/>
        <w:rPr>
          <w:rFonts w:ascii="Calibri" w:hAnsi="Calibri" w:cs="Calibri"/>
          <w:sz w:val="22"/>
          <w:szCs w:val="22"/>
        </w:rPr>
      </w:pPr>
    </w:p>
    <w:p w14:paraId="53D55C6E" w14:textId="73E01D85" w:rsidR="00007766" w:rsidRPr="008D014D" w:rsidRDefault="00007766" w:rsidP="001F7CB9">
      <w:pPr>
        <w:pStyle w:val="ListParagraph"/>
        <w:rPr>
          <w:rFonts w:ascii="Calibri" w:hAnsi="Calibri" w:cs="Calibri"/>
          <w:sz w:val="22"/>
          <w:szCs w:val="22"/>
        </w:rPr>
      </w:pPr>
    </w:p>
    <w:sectPr w:rsidR="00007766" w:rsidRPr="008D01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2D5C64"/>
    <w:multiLevelType w:val="hybridMultilevel"/>
    <w:tmpl w:val="54D833B2"/>
    <w:lvl w:ilvl="0" w:tplc="B1104722">
      <w:start w:val="1"/>
      <w:numFmt w:val="bullet"/>
      <w:lvlText w:val="•"/>
      <w:lvlJc w:val="left"/>
      <w:pPr>
        <w:ind w:left="360" w:hanging="260"/>
      </w:pPr>
    </w:lvl>
    <w:lvl w:ilvl="1" w:tplc="6AC6A974">
      <w:numFmt w:val="decimal"/>
      <w:lvlText w:val=""/>
      <w:lvlJc w:val="left"/>
    </w:lvl>
    <w:lvl w:ilvl="2" w:tplc="438018A8">
      <w:numFmt w:val="decimal"/>
      <w:lvlText w:val=""/>
      <w:lvlJc w:val="left"/>
    </w:lvl>
    <w:lvl w:ilvl="3" w:tplc="26280EE2">
      <w:numFmt w:val="decimal"/>
      <w:lvlText w:val=""/>
      <w:lvlJc w:val="left"/>
    </w:lvl>
    <w:lvl w:ilvl="4" w:tplc="3A2634DC">
      <w:numFmt w:val="decimal"/>
      <w:lvlText w:val=""/>
      <w:lvlJc w:val="left"/>
    </w:lvl>
    <w:lvl w:ilvl="5" w:tplc="3AB23E94">
      <w:numFmt w:val="decimal"/>
      <w:lvlText w:val=""/>
      <w:lvlJc w:val="left"/>
    </w:lvl>
    <w:lvl w:ilvl="6" w:tplc="43AEDAE4">
      <w:numFmt w:val="decimal"/>
      <w:lvlText w:val=""/>
      <w:lvlJc w:val="left"/>
    </w:lvl>
    <w:lvl w:ilvl="7" w:tplc="1968F036">
      <w:numFmt w:val="decimal"/>
      <w:lvlText w:val=""/>
      <w:lvlJc w:val="left"/>
    </w:lvl>
    <w:lvl w:ilvl="8" w:tplc="C76E60EE">
      <w:numFmt w:val="decimal"/>
      <w:lvlText w:val=""/>
      <w:lvlJc w:val="left"/>
    </w:lvl>
  </w:abstractNum>
  <w:abstractNum w:abstractNumId="1" w15:restartNumberingAfterBreak="0">
    <w:nsid w:val="18181229"/>
    <w:multiLevelType w:val="multilevel"/>
    <w:tmpl w:val="C278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43993"/>
    <w:multiLevelType w:val="hybridMultilevel"/>
    <w:tmpl w:val="B240D8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E25961"/>
    <w:multiLevelType w:val="multilevel"/>
    <w:tmpl w:val="31E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6F5D98"/>
    <w:multiLevelType w:val="hybridMultilevel"/>
    <w:tmpl w:val="327AC4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17E4ECE"/>
    <w:multiLevelType w:val="multilevel"/>
    <w:tmpl w:val="FE6C195C"/>
    <w:lvl w:ilvl="0">
      <w:start w:val="1"/>
      <w:numFmt w:val="decimal"/>
      <w:lvlText w:val="%1-"/>
      <w:lvlJc w:val="left"/>
      <w:pPr>
        <w:ind w:left="380" w:hanging="3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43FC618B"/>
    <w:multiLevelType w:val="hybridMultilevel"/>
    <w:tmpl w:val="CAFA9388"/>
    <w:lvl w:ilvl="0" w:tplc="4EC082D0">
      <w:start w:val="1"/>
      <w:numFmt w:val="bullet"/>
      <w:lvlText w:val="•"/>
      <w:lvlJc w:val="left"/>
      <w:pPr>
        <w:ind w:left="360" w:hanging="260"/>
      </w:pPr>
    </w:lvl>
    <w:lvl w:ilvl="1" w:tplc="DA1268FC">
      <w:numFmt w:val="decimal"/>
      <w:lvlText w:val=""/>
      <w:lvlJc w:val="left"/>
    </w:lvl>
    <w:lvl w:ilvl="2" w:tplc="293402F0">
      <w:numFmt w:val="decimal"/>
      <w:lvlText w:val=""/>
      <w:lvlJc w:val="left"/>
    </w:lvl>
    <w:lvl w:ilvl="3" w:tplc="05804870">
      <w:numFmt w:val="decimal"/>
      <w:lvlText w:val=""/>
      <w:lvlJc w:val="left"/>
    </w:lvl>
    <w:lvl w:ilvl="4" w:tplc="74AA3FBC">
      <w:numFmt w:val="decimal"/>
      <w:lvlText w:val=""/>
      <w:lvlJc w:val="left"/>
    </w:lvl>
    <w:lvl w:ilvl="5" w:tplc="7A22E902">
      <w:numFmt w:val="decimal"/>
      <w:lvlText w:val=""/>
      <w:lvlJc w:val="left"/>
    </w:lvl>
    <w:lvl w:ilvl="6" w:tplc="92401C6C">
      <w:numFmt w:val="decimal"/>
      <w:lvlText w:val=""/>
      <w:lvlJc w:val="left"/>
    </w:lvl>
    <w:lvl w:ilvl="7" w:tplc="9ED28A22">
      <w:numFmt w:val="decimal"/>
      <w:lvlText w:val=""/>
      <w:lvlJc w:val="left"/>
    </w:lvl>
    <w:lvl w:ilvl="8" w:tplc="D1F8BBF2">
      <w:numFmt w:val="decimal"/>
      <w:lvlText w:val=""/>
      <w:lvlJc w:val="left"/>
    </w:lvl>
  </w:abstractNum>
  <w:abstractNum w:abstractNumId="7" w15:restartNumberingAfterBreak="0">
    <w:nsid w:val="506036F6"/>
    <w:multiLevelType w:val="multilevel"/>
    <w:tmpl w:val="7870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B22756"/>
    <w:multiLevelType w:val="multilevel"/>
    <w:tmpl w:val="77AC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0656C2"/>
    <w:multiLevelType w:val="hybridMultilevel"/>
    <w:tmpl w:val="4DF2D0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FD20F62"/>
    <w:multiLevelType w:val="hybridMultilevel"/>
    <w:tmpl w:val="C1E030A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71633B55"/>
    <w:multiLevelType w:val="multilevel"/>
    <w:tmpl w:val="F5EAB73C"/>
    <w:lvl w:ilvl="0">
      <w:start w:val="1"/>
      <w:numFmt w:val="decimal"/>
      <w:lvlText w:val="%1-"/>
      <w:lvlJc w:val="left"/>
      <w:pPr>
        <w:ind w:left="380" w:hanging="3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79771E04"/>
    <w:multiLevelType w:val="multilevel"/>
    <w:tmpl w:val="8578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875483">
    <w:abstractNumId w:val="9"/>
  </w:num>
  <w:num w:numId="2" w16cid:durableId="319117740">
    <w:abstractNumId w:val="10"/>
  </w:num>
  <w:num w:numId="3" w16cid:durableId="464665986">
    <w:abstractNumId w:val="5"/>
  </w:num>
  <w:num w:numId="4" w16cid:durableId="2002154154">
    <w:abstractNumId w:val="11"/>
  </w:num>
  <w:num w:numId="5" w16cid:durableId="530265873">
    <w:abstractNumId w:val="6"/>
    <w:lvlOverride w:ilvl="0">
      <w:startOverride w:val="1"/>
    </w:lvlOverride>
  </w:num>
  <w:num w:numId="6" w16cid:durableId="1210924301">
    <w:abstractNumId w:val="2"/>
  </w:num>
  <w:num w:numId="7" w16cid:durableId="1923710087">
    <w:abstractNumId w:val="4"/>
  </w:num>
  <w:num w:numId="8" w16cid:durableId="1731423732">
    <w:abstractNumId w:val="0"/>
    <w:lvlOverride w:ilvl="0">
      <w:startOverride w:val="1"/>
    </w:lvlOverride>
  </w:num>
  <w:num w:numId="9" w16cid:durableId="1665235205">
    <w:abstractNumId w:val="3"/>
  </w:num>
  <w:num w:numId="10" w16cid:durableId="718896273">
    <w:abstractNumId w:val="1"/>
  </w:num>
  <w:num w:numId="11" w16cid:durableId="300615582">
    <w:abstractNumId w:val="7"/>
  </w:num>
  <w:num w:numId="12" w16cid:durableId="1567640796">
    <w:abstractNumId w:val="12"/>
  </w:num>
  <w:num w:numId="13" w16cid:durableId="200443471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373"/>
    <w:rsid w:val="00007766"/>
    <w:rsid w:val="001831B7"/>
    <w:rsid w:val="001F7CB9"/>
    <w:rsid w:val="00245C6F"/>
    <w:rsid w:val="002A3840"/>
    <w:rsid w:val="003D422A"/>
    <w:rsid w:val="00427373"/>
    <w:rsid w:val="00440FAB"/>
    <w:rsid w:val="0047269F"/>
    <w:rsid w:val="00536675"/>
    <w:rsid w:val="005D7382"/>
    <w:rsid w:val="006E6D82"/>
    <w:rsid w:val="00701CEA"/>
    <w:rsid w:val="00811505"/>
    <w:rsid w:val="00861E41"/>
    <w:rsid w:val="008D014D"/>
    <w:rsid w:val="008F7D0C"/>
    <w:rsid w:val="00933D1D"/>
    <w:rsid w:val="00B407BB"/>
    <w:rsid w:val="00B63D92"/>
    <w:rsid w:val="00B67B5B"/>
    <w:rsid w:val="00BA100B"/>
    <w:rsid w:val="00BC2924"/>
    <w:rsid w:val="00BE6E48"/>
    <w:rsid w:val="00DD2FEE"/>
    <w:rsid w:val="00DF5061"/>
    <w:rsid w:val="00E93015"/>
    <w:rsid w:val="00E972D1"/>
    <w:rsid w:val="00F05BE1"/>
    <w:rsid w:val="00FE246B"/>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C0323E3"/>
  <w15:chartTrackingRefBased/>
  <w15:docId w15:val="{6058076A-87E6-484F-AE2E-661262DFD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73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3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73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3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3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3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3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3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3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3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3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73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3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3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3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3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3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373"/>
    <w:rPr>
      <w:rFonts w:eastAsiaTheme="majorEastAsia" w:cstheme="majorBidi"/>
      <w:color w:val="272727" w:themeColor="text1" w:themeTint="D8"/>
    </w:rPr>
  </w:style>
  <w:style w:type="paragraph" w:styleId="Title">
    <w:name w:val="Title"/>
    <w:basedOn w:val="Normal"/>
    <w:next w:val="Normal"/>
    <w:link w:val="TitleChar"/>
    <w:uiPriority w:val="10"/>
    <w:qFormat/>
    <w:rsid w:val="004273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3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3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3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373"/>
    <w:pPr>
      <w:spacing w:before="160"/>
      <w:jc w:val="center"/>
    </w:pPr>
    <w:rPr>
      <w:i/>
      <w:iCs/>
      <w:color w:val="404040" w:themeColor="text1" w:themeTint="BF"/>
    </w:rPr>
  </w:style>
  <w:style w:type="character" w:customStyle="1" w:styleId="QuoteChar">
    <w:name w:val="Quote Char"/>
    <w:basedOn w:val="DefaultParagraphFont"/>
    <w:link w:val="Quote"/>
    <w:uiPriority w:val="29"/>
    <w:rsid w:val="00427373"/>
    <w:rPr>
      <w:i/>
      <w:iCs/>
      <w:color w:val="404040" w:themeColor="text1" w:themeTint="BF"/>
    </w:rPr>
  </w:style>
  <w:style w:type="paragraph" w:styleId="ListParagraph">
    <w:name w:val="List Paragraph"/>
    <w:basedOn w:val="Normal"/>
    <w:qFormat/>
    <w:rsid w:val="00427373"/>
    <w:pPr>
      <w:ind w:left="720"/>
      <w:contextualSpacing/>
    </w:pPr>
  </w:style>
  <w:style w:type="character" w:styleId="IntenseEmphasis">
    <w:name w:val="Intense Emphasis"/>
    <w:basedOn w:val="DefaultParagraphFont"/>
    <w:uiPriority w:val="21"/>
    <w:qFormat/>
    <w:rsid w:val="00427373"/>
    <w:rPr>
      <w:i/>
      <w:iCs/>
      <w:color w:val="0F4761" w:themeColor="accent1" w:themeShade="BF"/>
    </w:rPr>
  </w:style>
  <w:style w:type="paragraph" w:styleId="IntenseQuote">
    <w:name w:val="Intense Quote"/>
    <w:basedOn w:val="Normal"/>
    <w:next w:val="Normal"/>
    <w:link w:val="IntenseQuoteChar"/>
    <w:uiPriority w:val="30"/>
    <w:qFormat/>
    <w:rsid w:val="004273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373"/>
    <w:rPr>
      <w:i/>
      <w:iCs/>
      <w:color w:val="0F4761" w:themeColor="accent1" w:themeShade="BF"/>
    </w:rPr>
  </w:style>
  <w:style w:type="character" w:styleId="IntenseReference">
    <w:name w:val="Intense Reference"/>
    <w:basedOn w:val="DefaultParagraphFont"/>
    <w:uiPriority w:val="32"/>
    <w:qFormat/>
    <w:rsid w:val="00427373"/>
    <w:rPr>
      <w:b/>
      <w:bCs/>
      <w:smallCaps/>
      <w:color w:val="0F4761" w:themeColor="accent1" w:themeShade="BF"/>
      <w:spacing w:val="5"/>
    </w:rPr>
  </w:style>
  <w:style w:type="paragraph" w:customStyle="1" w:styleId="font-claude-response-body">
    <w:name w:val="font-claude-response-body"/>
    <w:basedOn w:val="Normal"/>
    <w:rsid w:val="001F7CB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F7CB9"/>
    <w:rPr>
      <w:b/>
      <w:bCs/>
    </w:rPr>
  </w:style>
  <w:style w:type="character" w:styleId="Emphasis">
    <w:name w:val="Emphasis"/>
    <w:basedOn w:val="DefaultParagraphFont"/>
    <w:uiPriority w:val="20"/>
    <w:qFormat/>
    <w:rsid w:val="00B407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524</Words>
  <Characters>2987</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Lu</dc:creator>
  <cp:keywords/>
  <dc:description/>
  <cp:lastModifiedBy>Jessie Lu</cp:lastModifiedBy>
  <cp:revision>29</cp:revision>
  <dcterms:created xsi:type="dcterms:W3CDTF">2026-08-11T13:02:00Z</dcterms:created>
  <dcterms:modified xsi:type="dcterms:W3CDTF">2026-08-14T08:14:00Z</dcterms:modified>
</cp:coreProperties>
</file>