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095E" w:rsidRDefault="00A100F3">
      <w:pPr>
        <w:jc w:val="center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CS ACTIVITY FORM</w:t>
      </w:r>
    </w:p>
    <w:tbl>
      <w:tblPr>
        <w:tblStyle w:val="a"/>
        <w:tblW w:w="9644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79"/>
        <w:gridCol w:w="1801"/>
        <w:gridCol w:w="1597"/>
        <w:gridCol w:w="113"/>
        <w:gridCol w:w="886"/>
        <w:gridCol w:w="14"/>
        <w:gridCol w:w="1350"/>
        <w:gridCol w:w="464"/>
        <w:gridCol w:w="1510"/>
        <w:gridCol w:w="20"/>
      </w:tblGrid>
      <w:tr w:rsidR="00ED095E" w14:paraId="7F64C25E" w14:textId="77777777">
        <w:trPr>
          <w:gridAfter w:val="1"/>
          <w:wAfter w:w="20" w:type="dxa"/>
        </w:trPr>
        <w:tc>
          <w:tcPr>
            <w:tcW w:w="1710" w:type="dxa"/>
          </w:tcPr>
          <w:p w14:paraId="00000002" w14:textId="77777777" w:rsidR="00ED095E" w:rsidRDefault="00A100F3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Student Name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</w:tcBorders>
          </w:tcPr>
          <w:p w14:paraId="00000003" w14:textId="35862CBB" w:rsidR="00ED095E" w:rsidRPr="00D85046" w:rsidRDefault="00D85046" w:rsidP="00D85046">
            <w:pPr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bCs/>
                <w:sz w:val="20"/>
                <w:szCs w:val="20"/>
              </w:rPr>
              <w:t>PANAGSAGAN, jessie p.</w:t>
            </w:r>
          </w:p>
        </w:tc>
        <w:tc>
          <w:tcPr>
            <w:tcW w:w="1710" w:type="dxa"/>
            <w:gridSpan w:val="2"/>
          </w:tcPr>
          <w:p w14:paraId="00000005" w14:textId="77777777" w:rsidR="00ED095E" w:rsidRDefault="00A100F3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Year &amp; Section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 w14:paraId="00000007" w14:textId="006A7415" w:rsidR="00ED095E" w:rsidRDefault="00D85046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1Yr. 1b</w:t>
            </w:r>
          </w:p>
        </w:tc>
        <w:tc>
          <w:tcPr>
            <w:tcW w:w="1364" w:type="dxa"/>
            <w:gridSpan w:val="2"/>
          </w:tcPr>
          <w:p w14:paraId="00000008" w14:textId="77777777" w:rsidR="00ED095E" w:rsidRDefault="00A100F3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Activity No.</w:t>
            </w:r>
          </w:p>
        </w:tc>
        <w:tc>
          <w:tcPr>
            <w:tcW w:w="1974" w:type="dxa"/>
            <w:gridSpan w:val="2"/>
            <w:tcBorders>
              <w:bottom w:val="single" w:sz="4" w:space="0" w:color="000000"/>
            </w:tcBorders>
          </w:tcPr>
          <w:p w14:paraId="0000000A" w14:textId="1E849575" w:rsidR="00ED095E" w:rsidRDefault="00D85046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Perf1</w:t>
            </w:r>
          </w:p>
        </w:tc>
      </w:tr>
      <w:tr w:rsidR="00ED095E" w14:paraId="57818915" w14:textId="77777777">
        <w:tc>
          <w:tcPr>
            <w:tcW w:w="1889" w:type="dxa"/>
            <w:gridSpan w:val="2"/>
          </w:tcPr>
          <w:p w14:paraId="0000000C" w14:textId="77777777" w:rsidR="00ED095E" w:rsidRDefault="00A100F3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Class Instructor</w:t>
            </w:r>
          </w:p>
        </w:tc>
        <w:tc>
          <w:tcPr>
            <w:tcW w:w="1801" w:type="dxa"/>
            <w:tcBorders>
              <w:bottom w:val="single" w:sz="4" w:space="0" w:color="000000"/>
            </w:tcBorders>
          </w:tcPr>
          <w:p w14:paraId="0000000E" w14:textId="77777777" w:rsidR="00ED095E" w:rsidRDefault="00A100F3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CO Pascua</w:t>
            </w:r>
          </w:p>
        </w:tc>
        <w:tc>
          <w:tcPr>
            <w:tcW w:w="1597" w:type="dxa"/>
          </w:tcPr>
          <w:p w14:paraId="0000000F" w14:textId="77777777" w:rsidR="00ED095E" w:rsidRDefault="00A100F3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Class Subject</w:t>
            </w:r>
          </w:p>
        </w:tc>
        <w:tc>
          <w:tcPr>
            <w:tcW w:w="1013" w:type="dxa"/>
            <w:gridSpan w:val="3"/>
            <w:tcBorders>
              <w:bottom w:val="single" w:sz="4" w:space="0" w:color="000000"/>
            </w:tcBorders>
          </w:tcPr>
          <w:p w14:paraId="00000010" w14:textId="4F091C8E" w:rsidR="00ED095E" w:rsidRDefault="00D85046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DSA</w:t>
            </w:r>
          </w:p>
        </w:tc>
        <w:tc>
          <w:tcPr>
            <w:tcW w:w="1814" w:type="dxa"/>
            <w:gridSpan w:val="2"/>
          </w:tcPr>
          <w:p w14:paraId="00000013" w14:textId="77777777" w:rsidR="00ED095E" w:rsidRDefault="00A100F3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Class Schedule</w:t>
            </w: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</w:tcPr>
          <w:p w14:paraId="00000015" w14:textId="17F82D5A" w:rsidR="00ED095E" w:rsidRDefault="00D85046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02-10-2024</w:t>
            </w:r>
          </w:p>
        </w:tc>
      </w:tr>
    </w:tbl>
    <w:p w14:paraId="00000017" w14:textId="77777777" w:rsidR="00ED095E" w:rsidRDefault="00ED095E">
      <w:pPr>
        <w:rPr>
          <w:rFonts w:ascii="Lato" w:eastAsia="Lato" w:hAnsi="Lato" w:cs="Lato"/>
          <w:b/>
          <w:sz w:val="20"/>
          <w:szCs w:val="20"/>
        </w:rPr>
      </w:pPr>
    </w:p>
    <w:p w14:paraId="0D7650E6" w14:textId="77777777" w:rsidR="00D85046" w:rsidRPr="00D85046" w:rsidRDefault="00D85046" w:rsidP="00D85046">
      <w:pPr>
        <w:rPr>
          <w:rFonts w:ascii="Lato" w:eastAsia="Lato" w:hAnsi="Lato" w:cs="Lato"/>
          <w:b/>
          <w:sz w:val="18"/>
          <w:szCs w:val="18"/>
        </w:rPr>
      </w:pPr>
      <w:r w:rsidRPr="00D85046">
        <w:rPr>
          <w:rFonts w:ascii="Lato" w:eastAsia="Lato" w:hAnsi="Lato" w:cs="Lato"/>
          <w:b/>
          <w:sz w:val="18"/>
          <w:szCs w:val="18"/>
        </w:rPr>
        <w:t xml:space="preserve">1. Differentiation of let, const, and var in JavaScript </w:t>
      </w:r>
    </w:p>
    <w:p w14:paraId="0F0A5063" w14:textId="77777777" w:rsidR="00D85046" w:rsidRPr="00D85046" w:rsidRDefault="00D85046" w:rsidP="00D85046">
      <w:pPr>
        <w:rPr>
          <w:rFonts w:ascii="Lato" w:eastAsia="Lato" w:hAnsi="Lato" w:cs="Lato"/>
          <w:b/>
          <w:sz w:val="18"/>
          <w:szCs w:val="18"/>
        </w:rPr>
      </w:pPr>
      <w:r w:rsidRPr="00D85046">
        <w:rPr>
          <w:rFonts w:ascii="Lato" w:eastAsia="Lato" w:hAnsi="Lato" w:cs="Lato"/>
          <w:b/>
          <w:sz w:val="18"/>
          <w:szCs w:val="18"/>
        </w:rPr>
        <w:t xml:space="preserve">Instructions: </w:t>
      </w:r>
    </w:p>
    <w:p w14:paraId="19BAAEB9" w14:textId="1C348B14" w:rsidR="00D85046" w:rsidRPr="00D85046" w:rsidRDefault="00D85046" w:rsidP="00D85046">
      <w:pPr>
        <w:pStyle w:val="ListParagraph"/>
        <w:numPr>
          <w:ilvl w:val="0"/>
          <w:numId w:val="1"/>
        </w:numPr>
        <w:rPr>
          <w:rFonts w:ascii="Lato" w:eastAsia="Lato" w:hAnsi="Lato" w:cs="Lato"/>
          <w:bCs/>
          <w:sz w:val="18"/>
          <w:szCs w:val="18"/>
        </w:rPr>
      </w:pPr>
      <w:r w:rsidRPr="00D85046">
        <w:rPr>
          <w:rFonts w:ascii="Lato" w:eastAsia="Lato" w:hAnsi="Lato" w:cs="Lato"/>
          <w:bCs/>
          <w:sz w:val="18"/>
          <w:szCs w:val="18"/>
        </w:rPr>
        <w:t xml:space="preserve">Discuss the differences between let, const, and var in JavaScript. </w:t>
      </w:r>
    </w:p>
    <w:p w14:paraId="29CDB0FF" w14:textId="227C78D7" w:rsidR="00D85046" w:rsidRPr="00D85046" w:rsidRDefault="00D85046" w:rsidP="00D85046">
      <w:pPr>
        <w:pStyle w:val="ListParagraph"/>
        <w:numPr>
          <w:ilvl w:val="0"/>
          <w:numId w:val="1"/>
        </w:numPr>
        <w:rPr>
          <w:rFonts w:ascii="Lato" w:eastAsia="Lato" w:hAnsi="Lato" w:cs="Lato"/>
          <w:bCs/>
          <w:sz w:val="18"/>
          <w:szCs w:val="18"/>
        </w:rPr>
      </w:pPr>
      <w:r w:rsidRPr="00D85046">
        <w:rPr>
          <w:rFonts w:ascii="Lato" w:eastAsia="Lato" w:hAnsi="Lato" w:cs="Lato"/>
          <w:bCs/>
          <w:sz w:val="18"/>
          <w:szCs w:val="18"/>
        </w:rPr>
        <w:t xml:space="preserve">Your explanation must contain the most important keywords that could explain the three (let, var, const). </w:t>
      </w:r>
    </w:p>
    <w:p w14:paraId="00000018" w14:textId="5FB09290" w:rsidR="00ED095E" w:rsidRDefault="00D85046" w:rsidP="00D85046">
      <w:pPr>
        <w:pBdr>
          <w:bottom w:val="single" w:sz="6" w:space="1" w:color="auto"/>
        </w:pBdr>
        <w:rPr>
          <w:rFonts w:ascii="Lato" w:eastAsia="Lato" w:hAnsi="Lato" w:cs="Lato"/>
          <w:bCs/>
          <w:sz w:val="18"/>
          <w:szCs w:val="18"/>
        </w:rPr>
      </w:pPr>
      <w:r w:rsidRPr="00D85046">
        <w:rPr>
          <w:rFonts w:ascii="Lato" w:eastAsia="Lato" w:hAnsi="Lato" w:cs="Lato"/>
          <w:b/>
          <w:sz w:val="18"/>
          <w:szCs w:val="18"/>
        </w:rPr>
        <w:t>Hint:</w:t>
      </w:r>
      <w:r w:rsidRPr="00D85046">
        <w:rPr>
          <w:rFonts w:ascii="Lato" w:eastAsia="Lato" w:hAnsi="Lato" w:cs="Lato"/>
          <w:bCs/>
          <w:sz w:val="18"/>
          <w:szCs w:val="18"/>
        </w:rPr>
        <w:t xml:space="preserve"> Consider scoping (block scope), reassigning (can be and cannot), and best practices.</w:t>
      </w:r>
    </w:p>
    <w:p w14:paraId="50EEF792" w14:textId="77777777" w:rsidR="002D0D30" w:rsidRDefault="00D85046" w:rsidP="00D85046">
      <w:r>
        <w:rPr>
          <w:rFonts w:ascii="Lato" w:eastAsia="Lato" w:hAnsi="Lato" w:cs="Lato"/>
          <w:bCs/>
          <w:sz w:val="18"/>
          <w:szCs w:val="18"/>
        </w:rPr>
        <w:softHyphen/>
      </w:r>
      <w:r>
        <w:rPr>
          <w:rFonts w:ascii="Lato" w:eastAsia="Lato" w:hAnsi="Lato" w:cs="Lato"/>
          <w:bCs/>
          <w:sz w:val="18"/>
          <w:szCs w:val="18"/>
        </w:rPr>
        <w:softHyphen/>
      </w:r>
      <w:r>
        <w:rPr>
          <w:rFonts w:ascii="Lato" w:eastAsia="Lato" w:hAnsi="Lato" w:cs="Lato"/>
          <w:bCs/>
          <w:sz w:val="18"/>
          <w:szCs w:val="18"/>
        </w:rPr>
        <w:softHyphen/>
      </w:r>
      <w:r w:rsidR="002D0D30">
        <w:rPr>
          <w:rFonts w:ascii="Lato" w:eastAsia="Lato" w:hAnsi="Lato" w:cs="Lato"/>
          <w:bCs/>
          <w:sz w:val="18"/>
          <w:szCs w:val="18"/>
        </w:rPr>
        <w:tab/>
      </w:r>
      <w:r w:rsidR="002D0D30">
        <w:t xml:space="preserve">The let in </w:t>
      </w:r>
      <w:proofErr w:type="spellStart"/>
      <w:r w:rsidR="002D0D30">
        <w:t>javascrip</w:t>
      </w:r>
      <w:proofErr w:type="spellEnd"/>
      <w:r w:rsidR="002D0D30">
        <w:t xml:space="preserve"> this is making a </w:t>
      </w:r>
      <w:proofErr w:type="gramStart"/>
      <w:r w:rsidR="002D0D30">
        <w:t>variables</w:t>
      </w:r>
      <w:proofErr w:type="gramEnd"/>
      <w:r w:rsidR="002D0D30">
        <w:t xml:space="preserve"> that scoped to block they’re declared in. Because once we used </w:t>
      </w:r>
      <w:proofErr w:type="gramStart"/>
      <w:r w:rsidR="002D0D30">
        <w:t>let</w:t>
      </w:r>
      <w:proofErr w:type="gramEnd"/>
      <w:r w:rsidR="002D0D30">
        <w:t xml:space="preserve"> to define the variable, we cannot declare it again within the same block. And </w:t>
      </w:r>
      <w:proofErr w:type="gramStart"/>
      <w:r w:rsidR="002D0D30">
        <w:t>also</w:t>
      </w:r>
      <w:proofErr w:type="gramEnd"/>
      <w:r w:rsidR="002D0D30">
        <w:t xml:space="preserve"> this will be updated but cannot be re-declared in the same scope. and can be declared without initialization. Const this is an updating or re-declaring in any scope. and this are not declaring without initialization. Because in </w:t>
      </w:r>
      <w:proofErr w:type="gramStart"/>
      <w:r w:rsidR="002D0D30">
        <w:t>this variables</w:t>
      </w:r>
      <w:proofErr w:type="gramEnd"/>
      <w:r w:rsidR="002D0D30">
        <w:t xml:space="preserve"> are hoisted but this are staying in the temporal dead zone until they initialization. Lastly Var in the </w:t>
      </w:r>
      <w:proofErr w:type="spellStart"/>
      <w:r w:rsidR="002D0D30">
        <w:t>javascrip</w:t>
      </w:r>
      <w:proofErr w:type="spellEnd"/>
      <w:r w:rsidR="002D0D30">
        <w:t xml:space="preserve"> this will declaring in the same scope just like to Let, but this will can to access </w:t>
      </w:r>
      <w:proofErr w:type="spellStart"/>
      <w:r w:rsidR="002D0D30">
        <w:t>ethier</w:t>
      </w:r>
      <w:proofErr w:type="spellEnd"/>
      <w:r w:rsidR="002D0D30">
        <w:t xml:space="preserve"> without an initialization that its default value is undefined so variables are hoisted. </w:t>
      </w:r>
    </w:p>
    <w:p w14:paraId="5DA29E95" w14:textId="65B016A5" w:rsidR="002D0D30" w:rsidRDefault="002D0D30" w:rsidP="00D85046"/>
    <w:p w14:paraId="2F61A543" w14:textId="500DD5B4" w:rsidR="002D0D30" w:rsidRDefault="002D0D30" w:rsidP="00D85046"/>
    <w:p w14:paraId="3DCC367A" w14:textId="77777777" w:rsidR="002D0D30" w:rsidRDefault="002D0D30" w:rsidP="00D85046"/>
    <w:p w14:paraId="663C424F" w14:textId="5E52C939" w:rsidR="00D85046" w:rsidRDefault="002D0D30" w:rsidP="00D85046">
      <w:pPr>
        <w:rPr>
          <w:color w:val="4F81BD" w:themeColor="accent1"/>
        </w:rPr>
      </w:pPr>
      <w:r w:rsidRPr="002D0D30">
        <w:rPr>
          <w:color w:val="4F81BD" w:themeColor="accent1"/>
        </w:rPr>
        <w:t>https://www.geeksforgeeks.org/difference-between-var-let-and-const keywords-in-</w:t>
      </w:r>
      <w:proofErr w:type="spellStart"/>
      <w:r w:rsidRPr="002D0D30">
        <w:rPr>
          <w:color w:val="4F81BD" w:themeColor="accent1"/>
        </w:rPr>
        <w:t>javascript</w:t>
      </w:r>
      <w:proofErr w:type="spellEnd"/>
    </w:p>
    <w:p w14:paraId="28FE86EB" w14:textId="478ABED6" w:rsidR="002D0D30" w:rsidRDefault="002D0D30" w:rsidP="00D85046">
      <w:pPr>
        <w:rPr>
          <w:color w:val="4F81BD" w:themeColor="accent1"/>
        </w:rPr>
      </w:pPr>
    </w:p>
    <w:p w14:paraId="30C7ECF0" w14:textId="00D97AD3" w:rsidR="002D0D30" w:rsidRDefault="002D0D30" w:rsidP="00D85046">
      <w:pPr>
        <w:rPr>
          <w:color w:val="4F81BD" w:themeColor="accent1"/>
        </w:rPr>
      </w:pPr>
    </w:p>
    <w:p w14:paraId="324996A4" w14:textId="4C24EEF1" w:rsidR="002D0D30" w:rsidRDefault="002D0D30" w:rsidP="00D85046">
      <w:pPr>
        <w:rPr>
          <w:color w:val="4F81BD" w:themeColor="accent1"/>
        </w:rPr>
      </w:pPr>
    </w:p>
    <w:p w14:paraId="3FEF5EF7" w14:textId="5D1B0FEE" w:rsidR="002D0D30" w:rsidRDefault="002D0D30" w:rsidP="00D85046">
      <w:pPr>
        <w:rPr>
          <w:color w:val="4F81BD" w:themeColor="accent1"/>
        </w:rPr>
      </w:pPr>
    </w:p>
    <w:p w14:paraId="723F145F" w14:textId="78FD6477" w:rsidR="002D0D30" w:rsidRDefault="002D0D30" w:rsidP="00D85046">
      <w:pPr>
        <w:rPr>
          <w:color w:val="4F81BD" w:themeColor="accent1"/>
        </w:rPr>
      </w:pPr>
    </w:p>
    <w:p w14:paraId="2C040F0F" w14:textId="32C28698" w:rsidR="002D0D30" w:rsidRDefault="002D0D30" w:rsidP="00D85046">
      <w:pPr>
        <w:rPr>
          <w:color w:val="4F81BD" w:themeColor="accent1"/>
        </w:rPr>
      </w:pPr>
    </w:p>
    <w:p w14:paraId="6BB24E62" w14:textId="3275E549" w:rsidR="002D0D30" w:rsidRDefault="002D0D30" w:rsidP="00D85046">
      <w:pPr>
        <w:rPr>
          <w:color w:val="4F81BD" w:themeColor="accent1"/>
        </w:rPr>
      </w:pPr>
    </w:p>
    <w:p w14:paraId="6FE9F9B5" w14:textId="7E1D8CEF" w:rsidR="002D0D30" w:rsidRDefault="002D0D30" w:rsidP="00D85046">
      <w:pPr>
        <w:rPr>
          <w:color w:val="4F81BD" w:themeColor="accent1"/>
        </w:rPr>
      </w:pPr>
    </w:p>
    <w:p w14:paraId="4EB4BA83" w14:textId="06642004" w:rsidR="002D0D30" w:rsidRDefault="002D0D30" w:rsidP="00D85046">
      <w:pPr>
        <w:rPr>
          <w:color w:val="4F81BD" w:themeColor="accent1"/>
        </w:rPr>
      </w:pPr>
    </w:p>
    <w:p w14:paraId="4A2CE68F" w14:textId="3795E320" w:rsidR="002D0D30" w:rsidRDefault="002D0D30" w:rsidP="00D85046">
      <w:pPr>
        <w:rPr>
          <w:color w:val="4F81BD" w:themeColor="accent1"/>
        </w:rPr>
      </w:pPr>
    </w:p>
    <w:p w14:paraId="0C37210A" w14:textId="39FB2B04" w:rsidR="002D0D30" w:rsidRDefault="002D0D30" w:rsidP="00D85046">
      <w:pPr>
        <w:rPr>
          <w:color w:val="4F81BD" w:themeColor="accent1"/>
        </w:rPr>
      </w:pPr>
    </w:p>
    <w:p w14:paraId="73ADFCA3" w14:textId="74C1DE4A" w:rsidR="002D0D30" w:rsidRDefault="002D0D30" w:rsidP="00D85046">
      <w:pPr>
        <w:rPr>
          <w:color w:val="4F81BD" w:themeColor="accent1"/>
        </w:rPr>
      </w:pPr>
    </w:p>
    <w:p w14:paraId="4C79BE6F" w14:textId="758B8468" w:rsidR="002D0D30" w:rsidRDefault="002D0D30" w:rsidP="00D85046">
      <w:pPr>
        <w:rPr>
          <w:color w:val="4F81BD" w:themeColor="accent1"/>
        </w:rPr>
      </w:pPr>
    </w:p>
    <w:p w14:paraId="7A706126" w14:textId="77777777" w:rsidR="002D0D30" w:rsidRPr="002D0D30" w:rsidRDefault="002D0D30" w:rsidP="002D0D30">
      <w:pPr>
        <w:rPr>
          <w:b/>
          <w:bCs/>
        </w:rPr>
      </w:pPr>
      <w:r w:rsidRPr="002D0D30">
        <w:rPr>
          <w:b/>
          <w:bCs/>
        </w:rPr>
        <w:lastRenderedPageBreak/>
        <w:t xml:space="preserve">2. Concept of </w:t>
      </w:r>
      <w:proofErr w:type="spellStart"/>
      <w:r w:rsidRPr="002D0D30">
        <w:rPr>
          <w:b/>
          <w:bCs/>
        </w:rPr>
        <w:t>Falsy</w:t>
      </w:r>
      <w:proofErr w:type="spellEnd"/>
      <w:r w:rsidRPr="002D0D30">
        <w:rPr>
          <w:b/>
          <w:bCs/>
        </w:rPr>
        <w:t xml:space="preserve"> Values in JavaScript </w:t>
      </w:r>
    </w:p>
    <w:p w14:paraId="444BDCA6" w14:textId="77777777" w:rsidR="002D0D30" w:rsidRPr="002D0D30" w:rsidRDefault="002D0D30" w:rsidP="002D0D30">
      <w:pPr>
        <w:rPr>
          <w:b/>
          <w:bCs/>
        </w:rPr>
      </w:pPr>
      <w:r w:rsidRPr="002D0D30">
        <w:rPr>
          <w:b/>
          <w:bCs/>
        </w:rPr>
        <w:t xml:space="preserve">Instructions: </w:t>
      </w:r>
    </w:p>
    <w:p w14:paraId="2D5CB13C" w14:textId="7CBCBEA6" w:rsidR="002D0D30" w:rsidRPr="002D0D30" w:rsidRDefault="002D0D30" w:rsidP="002D0D30">
      <w:pPr>
        <w:pStyle w:val="ListParagraph"/>
        <w:numPr>
          <w:ilvl w:val="0"/>
          <w:numId w:val="2"/>
        </w:numPr>
      </w:pPr>
      <w:r w:rsidRPr="002D0D30">
        <w:t xml:space="preserve">Discuss the concept of </w:t>
      </w:r>
      <w:proofErr w:type="spellStart"/>
      <w:r w:rsidRPr="002D0D30">
        <w:t>falsy</w:t>
      </w:r>
      <w:proofErr w:type="spellEnd"/>
      <w:r w:rsidRPr="002D0D30">
        <w:t xml:space="preserve"> values in JavaScript. </w:t>
      </w:r>
    </w:p>
    <w:p w14:paraId="580817F9" w14:textId="70002C18" w:rsidR="002D0D30" w:rsidRPr="002D0D30" w:rsidRDefault="002D0D30" w:rsidP="002D0D30">
      <w:pPr>
        <w:pStyle w:val="ListParagraph"/>
        <w:numPr>
          <w:ilvl w:val="0"/>
          <w:numId w:val="2"/>
        </w:numPr>
      </w:pPr>
      <w:r w:rsidRPr="002D0D30">
        <w:t xml:space="preserve">Your explanation should be no less than </w:t>
      </w:r>
      <w:r w:rsidRPr="002D0D30">
        <w:rPr>
          <w:b/>
          <w:bCs/>
        </w:rPr>
        <w:t>five (5) sentences.</w:t>
      </w:r>
      <w:r w:rsidRPr="002D0D30">
        <w:t xml:space="preserve"> </w:t>
      </w:r>
    </w:p>
    <w:p w14:paraId="498C88BE" w14:textId="45278429" w:rsidR="002D0D30" w:rsidRPr="002D0D30" w:rsidRDefault="002D0D30" w:rsidP="002D0D30">
      <w:pPr>
        <w:pStyle w:val="ListParagraph"/>
        <w:numPr>
          <w:ilvl w:val="0"/>
          <w:numId w:val="2"/>
        </w:numPr>
      </w:pPr>
      <w:r w:rsidRPr="002D0D30">
        <w:t xml:space="preserve">Provide three (3) examples of </w:t>
      </w:r>
      <w:proofErr w:type="spellStart"/>
      <w:r w:rsidRPr="002D0D30">
        <w:t>falsy</w:t>
      </w:r>
      <w:proofErr w:type="spellEnd"/>
      <w:r w:rsidRPr="002D0D30">
        <w:t xml:space="preserve"> values, explaining why they are considered </w:t>
      </w:r>
      <w:proofErr w:type="spellStart"/>
      <w:r w:rsidRPr="002D0D30">
        <w:t>falsy</w:t>
      </w:r>
      <w:proofErr w:type="spellEnd"/>
      <w:r w:rsidRPr="002D0D30">
        <w:t xml:space="preserve"> in JavaScript. </w:t>
      </w:r>
    </w:p>
    <w:p w14:paraId="4326FC81" w14:textId="2F66C055" w:rsidR="002D0D30" w:rsidRPr="002D0D30" w:rsidRDefault="002D0D30" w:rsidP="002D0D30">
      <w:pPr>
        <w:pBdr>
          <w:bottom w:val="single" w:sz="6" w:space="1" w:color="auto"/>
        </w:pBdr>
      </w:pPr>
      <w:r w:rsidRPr="002D0D30">
        <w:rPr>
          <w:b/>
          <w:bCs/>
        </w:rPr>
        <w:t>Hint:</w:t>
      </w:r>
      <w:r w:rsidRPr="002D0D30">
        <w:t xml:space="preserve"> Discuss how </w:t>
      </w:r>
      <w:proofErr w:type="spellStart"/>
      <w:r w:rsidRPr="002D0D30">
        <w:t>falsy</w:t>
      </w:r>
      <w:proofErr w:type="spellEnd"/>
      <w:r w:rsidRPr="002D0D30">
        <w:t xml:space="preserve"> values behave in conditional statements.</w:t>
      </w:r>
    </w:p>
    <w:p w14:paraId="3CF5AD3F" w14:textId="38040CE0" w:rsidR="002D0D30" w:rsidRDefault="002D0D30" w:rsidP="00D85046">
      <w:pPr>
        <w:rPr>
          <w:rFonts w:ascii="Lato" w:eastAsia="Lato" w:hAnsi="Lato" w:cs="Lato"/>
          <w:bCs/>
          <w:color w:val="4F81BD" w:themeColor="accent1"/>
          <w:sz w:val="18"/>
          <w:szCs w:val="18"/>
        </w:rPr>
      </w:pPr>
    </w:p>
    <w:p w14:paraId="0E6EAFB1" w14:textId="0271486F" w:rsidR="002D0D30" w:rsidRDefault="002D0D30" w:rsidP="002D0D30">
      <w:pPr>
        <w:ind w:firstLine="720"/>
      </w:pPr>
      <w:proofErr w:type="spellStart"/>
      <w:r>
        <w:t>Falsy</w:t>
      </w:r>
      <w:proofErr w:type="spellEnd"/>
      <w:r>
        <w:t xml:space="preserve"> values this will be evaluating as the false if </w:t>
      </w:r>
      <w:proofErr w:type="gramStart"/>
      <w:r>
        <w:t>where</w:t>
      </w:r>
      <w:proofErr w:type="gramEnd"/>
      <w:r>
        <w:t xml:space="preserve"> using in a Boolean. not just like the truthy values, </w:t>
      </w:r>
      <w:proofErr w:type="spellStart"/>
      <w:r>
        <w:t>falsy</w:t>
      </w:r>
      <w:proofErr w:type="spellEnd"/>
      <w:r>
        <w:t xml:space="preserve"> values this are representing the nothingness, emptiness, or failure. And </w:t>
      </w:r>
      <w:proofErr w:type="gramStart"/>
      <w:r>
        <w:t>If</w:t>
      </w:r>
      <w:proofErr w:type="gramEnd"/>
      <w:r>
        <w:t xml:space="preserve"> we are writing an conditional statements or an logical operations, we need the understanding about </w:t>
      </w:r>
      <w:proofErr w:type="spellStart"/>
      <w:r>
        <w:t>falsy</w:t>
      </w:r>
      <w:proofErr w:type="spellEnd"/>
      <w:r>
        <w:t xml:space="preserve"> values Because this is very important and this is the only values JavaScript treats as false. </w:t>
      </w:r>
      <w:proofErr w:type="gramStart"/>
      <w:r>
        <w:t>So</w:t>
      </w:r>
      <w:proofErr w:type="gramEnd"/>
      <w:r>
        <w:t xml:space="preserve"> here’s the rule, If a value are not one of the JavaScript’s this </w:t>
      </w:r>
      <w:proofErr w:type="spellStart"/>
      <w:r>
        <w:t>falsy</w:t>
      </w:r>
      <w:proofErr w:type="spellEnd"/>
      <w:r>
        <w:t xml:space="preserve"> values, was truth.</w:t>
      </w:r>
    </w:p>
    <w:p w14:paraId="4F75E82C" w14:textId="7958CBE1" w:rsidR="002D0D30" w:rsidRDefault="002D0D30" w:rsidP="002D0D30"/>
    <w:p w14:paraId="5E926628" w14:textId="6F6384E1" w:rsidR="002D0D30" w:rsidRDefault="00261182" w:rsidP="002D0D30">
      <w:pPr>
        <w:rPr>
          <w:rFonts w:ascii="Lato" w:eastAsia="Lato" w:hAnsi="Lato" w:cs="Lato"/>
          <w:bCs/>
          <w:color w:val="4F81BD" w:themeColor="accent1"/>
          <w:sz w:val="18"/>
          <w:szCs w:val="18"/>
        </w:rPr>
      </w:pPr>
      <w:hyperlink r:id="rId7" w:history="1">
        <w:r w:rsidRPr="00E91BD8">
          <w:rPr>
            <w:rStyle w:val="Hyperlink"/>
            <w:rFonts w:ascii="Lato" w:eastAsia="Lato" w:hAnsi="Lato" w:cs="Lato"/>
            <w:bCs/>
            <w:sz w:val="18"/>
            <w:szCs w:val="18"/>
          </w:rPr>
          <w:t>https://www.geeksforgeeks.org/falsy-in-javascript/</w:t>
        </w:r>
      </w:hyperlink>
    </w:p>
    <w:p w14:paraId="2E69EE5C" w14:textId="15EB4BEE" w:rsidR="00261182" w:rsidRDefault="00261182" w:rsidP="002D0D30">
      <w:pPr>
        <w:rPr>
          <w:rFonts w:ascii="Lato" w:eastAsia="Lato" w:hAnsi="Lato" w:cs="Lato"/>
          <w:bCs/>
          <w:color w:val="4F81BD" w:themeColor="accent1"/>
          <w:sz w:val="18"/>
          <w:szCs w:val="18"/>
        </w:rPr>
      </w:pPr>
    </w:p>
    <w:p w14:paraId="07EB6AC6" w14:textId="243CD635" w:rsidR="00261182" w:rsidRDefault="00261182" w:rsidP="002D0D30">
      <w:pPr>
        <w:rPr>
          <w:rFonts w:ascii="Lato" w:eastAsia="Lato" w:hAnsi="Lato" w:cs="Lato"/>
          <w:bCs/>
          <w:color w:val="4F81BD" w:themeColor="accent1"/>
          <w:sz w:val="18"/>
          <w:szCs w:val="18"/>
        </w:rPr>
      </w:pPr>
    </w:p>
    <w:p w14:paraId="4CF2863F" w14:textId="308FC0FC" w:rsidR="00261182" w:rsidRPr="002D0D30" w:rsidRDefault="00261182" w:rsidP="002D0D30">
      <w:pPr>
        <w:rPr>
          <w:rFonts w:ascii="Lato" w:eastAsia="Lato" w:hAnsi="Lato" w:cs="Lato"/>
          <w:bCs/>
          <w:color w:val="4F81BD" w:themeColor="accent1"/>
          <w:sz w:val="18"/>
          <w:szCs w:val="18"/>
        </w:rPr>
      </w:pPr>
    </w:p>
    <w:sectPr w:rsidR="00261182" w:rsidRPr="002D0D3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520" w:right="720" w:bottom="720" w:left="1440" w:header="706" w:footer="2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BE7B" w14:textId="77777777" w:rsidR="00EA0E1E" w:rsidRDefault="00EA0E1E">
      <w:pPr>
        <w:spacing w:after="0" w:line="240" w:lineRule="auto"/>
      </w:pPr>
      <w:r>
        <w:separator/>
      </w:r>
    </w:p>
  </w:endnote>
  <w:endnote w:type="continuationSeparator" w:id="0">
    <w:p w14:paraId="6963E028" w14:textId="77777777" w:rsidR="00EA0E1E" w:rsidRDefault="00EA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6BFE6998" w:rsidR="00ED095E" w:rsidRDefault="00A10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8504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8504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000001D" w14:textId="77777777" w:rsidR="00ED095E" w:rsidRDefault="00ED09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C9B0" w14:textId="77777777" w:rsidR="00EA0E1E" w:rsidRDefault="00EA0E1E">
      <w:pPr>
        <w:spacing w:after="0" w:line="240" w:lineRule="auto"/>
      </w:pPr>
      <w:r>
        <w:separator/>
      </w:r>
    </w:p>
  </w:footnote>
  <w:footnote w:type="continuationSeparator" w:id="0">
    <w:p w14:paraId="3DD17389" w14:textId="77777777" w:rsidR="00EA0E1E" w:rsidRDefault="00EA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ED095E" w:rsidRDefault="00EA0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55B2B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629.1pt;height:890.15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ED095E" w:rsidRDefault="00EA0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Hlk189927315"/>
    <w:bookmarkStart w:id="1" w:name="_Hlk189927316"/>
    <w:bookmarkStart w:id="2" w:name="_Hlk189927319"/>
    <w:bookmarkStart w:id="3" w:name="_Hlk189927320"/>
    <w:r>
      <w:rPr>
        <w:color w:val="000000"/>
      </w:rPr>
      <w:pict w14:anchorId="330FB9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-79.95pt;margin-top:-158.35pt;width:629.1pt;height:890.15pt;z-index:-251659776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ED095E" w:rsidRDefault="00EA0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767CA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629.1pt;height:890.15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7ACE"/>
    <w:multiLevelType w:val="hybridMultilevel"/>
    <w:tmpl w:val="EE3E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62753"/>
    <w:multiLevelType w:val="hybridMultilevel"/>
    <w:tmpl w:val="ABC6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5E"/>
    <w:rsid w:val="00083606"/>
    <w:rsid w:val="00261182"/>
    <w:rsid w:val="002D0D30"/>
    <w:rsid w:val="00771366"/>
    <w:rsid w:val="00A100F3"/>
    <w:rsid w:val="00D85046"/>
    <w:rsid w:val="00EA0E1E"/>
    <w:rsid w:val="00ED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18B485"/>
  <w15:docId w15:val="{AF84895F-7497-40B6-B0DF-90F8E3BC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D8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046"/>
  </w:style>
  <w:style w:type="paragraph" w:styleId="ListParagraph">
    <w:name w:val="List Paragraph"/>
    <w:basedOn w:val="Normal"/>
    <w:uiPriority w:val="34"/>
    <w:qFormat/>
    <w:rsid w:val="00D8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1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alsy-in-javascrip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jessie</cp:lastModifiedBy>
  <cp:revision>4</cp:revision>
  <dcterms:created xsi:type="dcterms:W3CDTF">2025-02-08T09:14:00Z</dcterms:created>
  <dcterms:modified xsi:type="dcterms:W3CDTF">2025-02-09T04:39:00Z</dcterms:modified>
</cp:coreProperties>
</file>