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B6C7B" w14:textId="1DE7253F" w:rsidR="00DD3011" w:rsidRDefault="008F7254" w:rsidP="00DD3011">
      <w:pPr>
        <w:jc w:val="center"/>
        <w:rPr>
          <w:rFonts w:ascii="Baskerville Old Face" w:hAnsi="Baskerville Old Face"/>
          <w:b/>
          <w:bCs/>
          <w:color w:val="1F3864" w:themeColor="accent5" w:themeShade="80"/>
          <w:sz w:val="44"/>
          <w:szCs w:val="44"/>
        </w:rPr>
      </w:pPr>
      <w:r w:rsidRPr="003E254F">
        <w:rPr>
          <w:rFonts w:ascii="Baskerville Old Face" w:hAnsi="Baskerville Old Face"/>
          <w:b/>
          <w:bCs/>
          <w:color w:val="1F3864" w:themeColor="accent5" w:themeShade="80"/>
          <w:sz w:val="44"/>
          <w:szCs w:val="44"/>
        </w:rPr>
        <w:t>D828</w:t>
      </w:r>
      <w:r w:rsidR="00B774BA" w:rsidRPr="003E254F">
        <w:rPr>
          <w:rFonts w:ascii="Baskerville Old Face" w:hAnsi="Baskerville Old Face"/>
          <w:b/>
          <w:bCs/>
          <w:color w:val="1F3864" w:themeColor="accent5" w:themeShade="80"/>
          <w:sz w:val="44"/>
          <w:szCs w:val="44"/>
        </w:rPr>
        <w:t xml:space="preserve"> Task </w:t>
      </w:r>
      <w:r w:rsidRPr="003E254F">
        <w:rPr>
          <w:rFonts w:ascii="Baskerville Old Face" w:hAnsi="Baskerville Old Face"/>
          <w:b/>
          <w:bCs/>
          <w:color w:val="1F3864" w:themeColor="accent5" w:themeShade="80"/>
          <w:sz w:val="44"/>
          <w:szCs w:val="44"/>
        </w:rPr>
        <w:t>1</w:t>
      </w:r>
      <w:r w:rsidR="00DC1FED" w:rsidRPr="003E254F">
        <w:rPr>
          <w:rFonts w:ascii="Baskerville Old Face" w:hAnsi="Baskerville Old Face"/>
          <w:b/>
          <w:bCs/>
          <w:color w:val="1F3864" w:themeColor="accent5" w:themeShade="80"/>
          <w:sz w:val="44"/>
          <w:szCs w:val="44"/>
        </w:rPr>
        <w:t xml:space="preserve"> </w:t>
      </w:r>
      <w:r w:rsidR="003F4FBF">
        <w:rPr>
          <w:rFonts w:ascii="Baskerville Old Face" w:hAnsi="Baskerville Old Face"/>
          <w:b/>
          <w:bCs/>
          <w:color w:val="1F3864" w:themeColor="accent5" w:themeShade="80"/>
          <w:sz w:val="44"/>
          <w:szCs w:val="44"/>
        </w:rPr>
        <w:t>Tele</w:t>
      </w:r>
      <w:r w:rsidR="00E56C79">
        <w:rPr>
          <w:rFonts w:ascii="Baskerville Old Face" w:hAnsi="Baskerville Old Face"/>
          <w:b/>
          <w:bCs/>
          <w:color w:val="1F3864" w:themeColor="accent5" w:themeShade="80"/>
          <w:sz w:val="44"/>
          <w:szCs w:val="44"/>
        </w:rPr>
        <w:t>M</w:t>
      </w:r>
      <w:r w:rsidR="003F4FBF">
        <w:rPr>
          <w:rFonts w:ascii="Baskerville Old Face" w:hAnsi="Baskerville Old Face"/>
          <w:b/>
          <w:bCs/>
          <w:color w:val="1F3864" w:themeColor="accent5" w:themeShade="80"/>
          <w:sz w:val="44"/>
          <w:szCs w:val="44"/>
        </w:rPr>
        <w:t>edica</w:t>
      </w:r>
      <w:r w:rsidRPr="003E254F">
        <w:rPr>
          <w:rFonts w:ascii="Baskerville Old Face" w:hAnsi="Baskerville Old Face"/>
          <w:b/>
          <w:bCs/>
          <w:color w:val="1F3864" w:themeColor="accent5" w:themeShade="80"/>
          <w:sz w:val="44"/>
          <w:szCs w:val="44"/>
        </w:rPr>
        <w:t xml:space="preserve"> Information Security Policy</w:t>
      </w:r>
    </w:p>
    <w:p w14:paraId="4F7066B9" w14:textId="77777777" w:rsidR="00DD3011" w:rsidRDefault="00DD3011">
      <w:pPr>
        <w:spacing w:after="160" w:afterAutospacing="0" w:line="259" w:lineRule="auto"/>
        <w:rPr>
          <w:rFonts w:ascii="Baskerville Old Face" w:hAnsi="Baskerville Old Face"/>
          <w:b/>
          <w:bCs/>
          <w:color w:val="1F3864" w:themeColor="accent5" w:themeShade="80"/>
          <w:sz w:val="44"/>
          <w:szCs w:val="44"/>
        </w:rPr>
      </w:pPr>
      <w:r>
        <w:rPr>
          <w:rFonts w:ascii="Baskerville Old Face" w:hAnsi="Baskerville Old Face"/>
          <w:b/>
          <w:bCs/>
          <w:color w:val="1F3864" w:themeColor="accent5" w:themeShade="80"/>
          <w:sz w:val="44"/>
          <w:szCs w:val="44"/>
        </w:rPr>
        <w:br w:type="page"/>
      </w:r>
    </w:p>
    <w:sdt>
      <w:sdtPr>
        <w:rPr>
          <w:rFonts w:ascii="Aptos" w:eastAsia="Aptos" w:hAnsi="Aptos" w:cs="Arial"/>
          <w:kern w:val="2"/>
          <w:sz w:val="22"/>
          <w:szCs w:val="22"/>
          <w14:ligatures w14:val="standardContextual"/>
        </w:rPr>
        <w:id w:val="1456371455"/>
        <w:docPartObj>
          <w:docPartGallery w:val="Cover Pages"/>
          <w:docPartUnique/>
        </w:docPartObj>
      </w:sdtPr>
      <w:sdtEndPr/>
      <w:sdtContent>
        <w:p w14:paraId="08CAB68C" w14:textId="77777777" w:rsidR="00DD3011" w:rsidRPr="00DD3011" w:rsidRDefault="00DD3011" w:rsidP="00DD3011">
          <w:pPr>
            <w:spacing w:after="160" w:afterAutospacing="0" w:line="278" w:lineRule="auto"/>
            <w:rPr>
              <w:rFonts w:ascii="Aptos" w:eastAsia="Aptos" w:hAnsi="Aptos" w:cs="Arial"/>
              <w:kern w:val="2"/>
              <w:sz w:val="22"/>
              <w:szCs w:val="22"/>
              <w14:ligatures w14:val="standardContextual"/>
            </w:rPr>
          </w:pPr>
          <w:r w:rsidRPr="00DD3011">
            <w:rPr>
              <w:rFonts w:ascii="Aptos" w:eastAsia="Aptos" w:hAnsi="Aptos" w:cs="Arial"/>
              <w:noProof/>
              <w:kern w:val="2"/>
              <w:sz w:val="22"/>
              <w:szCs w:val="22"/>
              <w14:ligatures w14:val="standardContextual"/>
            </w:rPr>
            <mc:AlternateContent>
              <mc:Choice Requires="wpg">
                <w:drawing>
                  <wp:anchor distT="0" distB="0" distL="114300" distR="114300" simplePos="0" relativeHeight="251659264" behindDoc="1" locked="0" layoutInCell="1" allowOverlap="1" wp14:anchorId="6FC50CD8" wp14:editId="758A9F8B">
                    <wp:simplePos x="0" y="0"/>
                    <wp:positionH relativeFrom="page">
                      <wp:align>center</wp:align>
                    </wp:positionH>
                    <wp:positionV relativeFrom="page">
                      <wp:align>center</wp:align>
                    </wp:positionV>
                    <wp:extent cx="6858000" cy="9144000"/>
                    <wp:effectExtent l="0" t="0" r="2540" b="635"/>
                    <wp:wrapNone/>
                    <wp:docPr id="48" name="Group 1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rgbClr val="0E2841">
                                        <a:tint val="97000"/>
                                        <a:hueMod val="92000"/>
                                        <a:satMod val="169000"/>
                                        <a:lumMod val="164000"/>
                                      </a:srgbClr>
                                    </a:gs>
                                    <a:gs pos="100000">
                                      <a:srgbClr val="0E2841">
                                        <a:shade val="96000"/>
                                        <a:satMod val="120000"/>
                                        <a:lumMod val="90000"/>
                                      </a:srgbClr>
                                    </a:gs>
                                  </a:gsLst>
                                  <a:lin ang="6120000" scaled="1"/>
                                </a:gradFill>
                                <a:ln w="12700" cap="flat" cmpd="sng" algn="ctr">
                                  <a:noFill/>
                                  <a:prstDash val="solid"/>
                                  <a:miter lim="800000"/>
                                </a:ln>
                                <a:effectLst/>
                              </wps:spPr>
                              <wps:txbx>
                                <w:txbxContent>
                                  <w:p w14:paraId="63139B68" w14:textId="77777777" w:rsidR="00DD3011" w:rsidRPr="00DD3011" w:rsidRDefault="00DD3011" w:rsidP="00DD3011">
                                    <w:pPr>
                                      <w:pStyle w:val="NoSpacing"/>
                                      <w:rPr>
                                        <w:color w:val="FFFFFF"/>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 2"/>
                              <wpg:cNvGrpSpPr/>
                              <wpg:grpSpPr>
                                <a:xfrm>
                                  <a:off x="2524125" y="0"/>
                                  <a:ext cx="4329113" cy="4491038"/>
                                  <a:chOff x="0" y="0"/>
                                  <a:chExt cx="4329113" cy="4491038"/>
                                </a:xfrm>
                                <a:solidFill>
                                  <a:sysClr val="window" lastClr="FFFFFF"/>
                                </a:solidFill>
                              </wpg:grpSpPr>
                              <wps:wsp>
                                <wps:cNvPr id="56" name="Freeform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Text Box 61"/>
                            <wps:cNvSpPr txBox="1"/>
                            <wps:spPr>
                              <a:xfrm>
                                <a:off x="9518" y="4838700"/>
                                <a:ext cx="6843395" cy="3789752"/>
                              </a:xfrm>
                              <a:prstGeom prst="rect">
                                <a:avLst/>
                              </a:prstGeom>
                              <a:noFill/>
                              <a:ln w="6350">
                                <a:noFill/>
                              </a:ln>
                              <a:effectLst/>
                            </wps:spPr>
                            <wps:txbx>
                              <w:txbxContent>
                                <w:sdt>
                                  <w:sdtPr>
                                    <w:rPr>
                                      <w:rFonts w:ascii="Aptos Display" w:eastAsia="Yu Gothic Light" w:hAnsi="Aptos Display"/>
                                      <w:caps/>
                                      <w:color w:val="FFFFFF"/>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023DDCE5" w14:textId="41696806" w:rsidR="00DD3011" w:rsidRPr="00DD3011" w:rsidRDefault="00DD3011" w:rsidP="00DD3011">
                                      <w:pPr>
                                        <w:pStyle w:val="NoSpacing"/>
                                        <w:rPr>
                                          <w:rFonts w:ascii="Aptos Display" w:eastAsia="Yu Gothic Light" w:hAnsi="Aptos Display"/>
                                          <w:caps/>
                                          <w:color w:val="FFFFFF"/>
                                          <w:sz w:val="64"/>
                                          <w:szCs w:val="64"/>
                                        </w:rPr>
                                      </w:pPr>
                                      <w:r>
                                        <w:rPr>
                                          <w:rFonts w:ascii="Aptos Display" w:eastAsia="Yu Gothic Light" w:hAnsi="Aptos Display"/>
                                          <w:caps/>
                                          <w:color w:val="FFFFFF"/>
                                          <w:sz w:val="64"/>
                                          <w:szCs w:val="64"/>
                                        </w:rPr>
                                        <w:t>INFORMATION SECURITY POLICY</w:t>
                                      </w:r>
                                    </w:p>
                                  </w:sdtContent>
                                </w:sdt>
                                <w:sdt>
                                  <w:sdtPr>
                                    <w:rPr>
                                      <w:rFonts w:ascii="Aptos" w:hAnsi="Aptos" w:cstheme="minorHAnsi"/>
                                      <w:color w:val="F2F2F2"/>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1A4FF730" w14:textId="30064B7C" w:rsidR="00DD3011" w:rsidRPr="003E0C3E" w:rsidRDefault="00DD3011" w:rsidP="00DD3011">
                                      <w:pPr>
                                        <w:pStyle w:val="NoSpacing"/>
                                        <w:spacing w:before="120"/>
                                        <w:rPr>
                                          <w:rFonts w:ascii="Aptos" w:hAnsi="Aptos"/>
                                          <w:color w:val="F2F2F2"/>
                                          <w:sz w:val="40"/>
                                          <w:szCs w:val="40"/>
                                        </w:rPr>
                                      </w:pPr>
                                      <w:r w:rsidRPr="003E0C3E">
                                        <w:rPr>
                                          <w:rFonts w:ascii="Aptos" w:hAnsi="Aptos" w:cstheme="minorHAnsi"/>
                                          <w:color w:val="F2F2F2"/>
                                          <w:sz w:val="36"/>
                                          <w:szCs w:val="36"/>
                                        </w:rPr>
                                        <w:t>TeleMedica</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FC50CD8" id="Group 14" o:spid="_x0000_s1026" alt="&quot;&quot;"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">
                    <v:group id="Group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" fillcolor="#457c94" stroked="f" strokeweight="1pt">
                        <v:fill color2="#08233e" angle="348" colors="0 #457c94;6554f #457c94" focus="100%" type="gradient"/>
                        <v:textbox inset="54pt,54pt,1in,5in">
                          <w:txbxContent>
                            <w:p w14:paraId="63139B68" w14:textId="77777777" w:rsidR="00DD3011" w:rsidRPr="00DD3011" w:rsidRDefault="00DD3011" w:rsidP="00DD3011">
                              <w:pPr>
                                <w:pStyle w:val="NoSpacing"/>
                                <w:rPr>
                                  <w:color w:val="FFFFFF"/>
                                  <w:sz w:val="48"/>
                                  <w:szCs w:val="48"/>
                                </w:rPr>
                              </w:pPr>
                            </w:p>
                          </w:txbxContent>
                        </v:textbox>
                      </v:rect>
                      <v:group id="Group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reeform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reeform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reeform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Text Box 61" o:spid="_x0000_s1035" type="#_x0000_t202" style="position:absolute;left:95;top:48387;width:68434;height:3789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Aptos Display" w:eastAsia="Yu Gothic Light" w:hAnsi="Aptos Display"/>
                                <w:caps/>
                                <w:color w:val="FFFFFF"/>
                                <w:sz w:val="64"/>
                                <w:szCs w:val="64"/>
                              </w:rPr>
                              <w:alias w:val="Title"/>
                              <w:tag w:val=""/>
                              <w:id w:val="1841046763"/>
                              <w:dataBinding w:prefixMappings="xmlns:ns0='http://purl.org/dc/elements/1.1/' xmlns:ns1='http://schemas.openxmlformats.org/package/2006/metadata/core-properties' " w:xpath="/ns1:coreProperties[1]/ns0:title[1]" w:storeItemID="{6C3C8BC8-F283-45AE-878A-BAB7291924A1}"/>
                              <w:text/>
                            </w:sdtPr>
                            <w:sdtContent>
                              <w:p w14:paraId="023DDCE5" w14:textId="41696806" w:rsidR="00DD3011" w:rsidRPr="00DD3011" w:rsidRDefault="00DD3011" w:rsidP="00DD3011">
                                <w:pPr>
                                  <w:pStyle w:val="NoSpacing"/>
                                  <w:rPr>
                                    <w:rFonts w:ascii="Aptos Display" w:eastAsia="Yu Gothic Light" w:hAnsi="Aptos Display"/>
                                    <w:caps/>
                                    <w:color w:val="FFFFFF"/>
                                    <w:sz w:val="64"/>
                                    <w:szCs w:val="64"/>
                                  </w:rPr>
                                </w:pPr>
                                <w:r>
                                  <w:rPr>
                                    <w:rFonts w:ascii="Aptos Display" w:eastAsia="Yu Gothic Light" w:hAnsi="Aptos Display"/>
                                    <w:caps/>
                                    <w:color w:val="FFFFFF"/>
                                    <w:sz w:val="64"/>
                                    <w:szCs w:val="64"/>
                                  </w:rPr>
                                  <w:t>INFORMATION SECURITY POLICY</w:t>
                                </w:r>
                              </w:p>
                            </w:sdtContent>
                          </w:sdt>
                          <w:sdt>
                            <w:sdtPr>
                              <w:rPr>
                                <w:rFonts w:ascii="Aptos" w:hAnsi="Aptos" w:cstheme="minorHAnsi"/>
                                <w:color w:val="F2F2F2"/>
                                <w:sz w:val="36"/>
                                <w:szCs w:val="36"/>
                              </w:rPr>
                              <w:alias w:val="Subtitle"/>
                              <w:tag w:val=""/>
                              <w:id w:val="-1686441493"/>
                              <w:dataBinding w:prefixMappings="xmlns:ns0='http://purl.org/dc/elements/1.1/' xmlns:ns1='http://schemas.openxmlformats.org/package/2006/metadata/core-properties' " w:xpath="/ns1:coreProperties[1]/ns0:subject[1]" w:storeItemID="{6C3C8BC8-F283-45AE-878A-BAB7291924A1}"/>
                              <w:text/>
                            </w:sdtPr>
                            <w:sdtContent>
                              <w:p w14:paraId="1A4FF730" w14:textId="30064B7C" w:rsidR="00DD3011" w:rsidRPr="003E0C3E" w:rsidRDefault="00DD3011" w:rsidP="00DD3011">
                                <w:pPr>
                                  <w:pStyle w:val="NoSpacing"/>
                                  <w:spacing w:before="120"/>
                                  <w:rPr>
                                    <w:rFonts w:ascii="Aptos" w:hAnsi="Aptos"/>
                                    <w:color w:val="F2F2F2"/>
                                    <w:sz w:val="40"/>
                                    <w:szCs w:val="40"/>
                                  </w:rPr>
                                </w:pPr>
                                <w:proofErr w:type="spellStart"/>
                                <w:r w:rsidRPr="003E0C3E">
                                  <w:rPr>
                                    <w:rFonts w:ascii="Aptos" w:hAnsi="Aptos" w:cstheme="minorHAnsi"/>
                                    <w:color w:val="F2F2F2"/>
                                    <w:sz w:val="36"/>
                                    <w:szCs w:val="36"/>
                                  </w:rPr>
                                  <w:t>TeleMedica</w:t>
                                </w:r>
                                <w:proofErr w:type="spellEnd"/>
                              </w:p>
                            </w:sdtContent>
                          </w:sdt>
                        </w:txbxContent>
                      </v:textbox>
                    </v:shape>
                    <w10:wrap anchorx="page" anchory="page"/>
                  </v:group>
                </w:pict>
              </mc:Fallback>
            </mc:AlternateContent>
          </w:r>
        </w:p>
        <w:p w14:paraId="63C9D5A0" w14:textId="77777777" w:rsidR="00DD3011" w:rsidRPr="00DD3011" w:rsidRDefault="00DD3011" w:rsidP="00DD3011">
          <w:pPr>
            <w:spacing w:after="160" w:afterAutospacing="0" w:line="278" w:lineRule="auto"/>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br w:type="page"/>
          </w:r>
        </w:p>
      </w:sdtContent>
    </w:sdt>
    <w:sdt>
      <w:sdtPr>
        <w:rPr>
          <w:rFonts w:ascii="Aptos" w:eastAsia="Aptos" w:hAnsi="Aptos" w:cs="Arial"/>
          <w:kern w:val="2"/>
          <w:sz w:val="22"/>
          <w:szCs w:val="22"/>
          <w14:ligatures w14:val="standardContextual"/>
        </w:rPr>
        <w:id w:val="614877708"/>
        <w:docPartObj>
          <w:docPartGallery w:val="Table of Contents"/>
          <w:docPartUnique/>
        </w:docPartObj>
      </w:sdtPr>
      <w:sdtEndPr>
        <w:rPr>
          <w:noProof/>
        </w:rPr>
      </w:sdtEndPr>
      <w:sdtContent>
        <w:p w14:paraId="511540E0" w14:textId="77777777" w:rsidR="00DD3011" w:rsidRPr="00DD3011" w:rsidRDefault="00DD3011" w:rsidP="00DD3011">
          <w:pPr>
            <w:keepNext/>
            <w:keepLines/>
            <w:spacing w:before="240" w:after="0" w:afterAutospacing="0" w:line="259" w:lineRule="auto"/>
            <w:rPr>
              <w:rFonts w:ascii="Aptos Display" w:eastAsia="Yu Gothic Light" w:hAnsi="Aptos Display"/>
              <w:b/>
              <w:bCs/>
              <w:color w:val="0F4761"/>
              <w:sz w:val="32"/>
              <w:szCs w:val="32"/>
            </w:rPr>
          </w:pPr>
          <w:r w:rsidRPr="00DD3011">
            <w:rPr>
              <w:rFonts w:ascii="Aptos Display" w:eastAsia="Yu Gothic Light" w:hAnsi="Aptos Display"/>
              <w:b/>
              <w:bCs/>
              <w:color w:val="0F4761"/>
              <w:sz w:val="32"/>
              <w:szCs w:val="32"/>
            </w:rPr>
            <w:t>Table of Contents</w:t>
          </w:r>
        </w:p>
        <w:p w14:paraId="3766C4D7" w14:textId="29FFBD36" w:rsidR="00DD3011" w:rsidRPr="00DD3011" w:rsidRDefault="00DD3011" w:rsidP="00DD3011">
          <w:pPr>
            <w:tabs>
              <w:tab w:val="right" w:leader="dot" w:pos="9350"/>
            </w:tabs>
            <w:spacing w:afterAutospacing="0" w:line="278" w:lineRule="auto"/>
            <w:rPr>
              <w:rFonts w:ascii="Aptos" w:eastAsia="Yu Mincho" w:hAnsi="Aptos" w:cs="Arial"/>
              <w:noProof/>
              <w:kern w:val="2"/>
              <w14:ligatures w14:val="standardContextual"/>
            </w:rPr>
          </w:pPr>
          <w:r w:rsidRPr="00DD3011">
            <w:rPr>
              <w:rFonts w:ascii="Aptos" w:eastAsia="Aptos" w:hAnsi="Aptos" w:cs="Arial"/>
              <w:kern w:val="2"/>
              <w:sz w:val="22"/>
              <w:szCs w:val="22"/>
              <w14:ligatures w14:val="standardContextual"/>
            </w:rPr>
            <w:fldChar w:fldCharType="begin"/>
          </w:r>
          <w:r w:rsidRPr="00DD3011">
            <w:rPr>
              <w:rFonts w:ascii="Aptos" w:eastAsia="Aptos" w:hAnsi="Aptos" w:cs="Arial"/>
              <w:kern w:val="2"/>
              <w:sz w:val="22"/>
              <w:szCs w:val="22"/>
              <w14:ligatures w14:val="standardContextual"/>
            </w:rPr>
            <w:instrText xml:space="preserve"> TOC \o "1-3" \h \z \u </w:instrText>
          </w:r>
          <w:r w:rsidRPr="00DD3011">
            <w:rPr>
              <w:rFonts w:ascii="Aptos" w:eastAsia="Aptos" w:hAnsi="Aptos" w:cs="Arial"/>
              <w:kern w:val="2"/>
              <w:sz w:val="22"/>
              <w:szCs w:val="22"/>
              <w14:ligatures w14:val="standardContextual"/>
            </w:rPr>
            <w:fldChar w:fldCharType="separate"/>
          </w:r>
          <w:hyperlink w:anchor="_Toc184633639" w:history="1">
            <w:r w:rsidRPr="00DD3011">
              <w:rPr>
                <w:rFonts w:ascii="Aptos" w:eastAsia="Aptos" w:hAnsi="Aptos" w:cs="Arial"/>
                <w:noProof/>
                <w:kern w:val="2"/>
                <w:sz w:val="22"/>
                <w:szCs w:val="22"/>
                <w14:ligatures w14:val="standardContextual"/>
              </w:rPr>
              <w:t>About</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_Toc184633639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4</w:t>
            </w:r>
            <w:r w:rsidRPr="00DD3011">
              <w:rPr>
                <w:rFonts w:ascii="Aptos" w:eastAsia="Aptos" w:hAnsi="Aptos" w:cs="Arial"/>
                <w:noProof/>
                <w:webHidden/>
                <w:kern w:val="2"/>
                <w:sz w:val="22"/>
                <w:szCs w:val="22"/>
                <w14:ligatures w14:val="standardContextual"/>
              </w:rPr>
              <w:fldChar w:fldCharType="end"/>
            </w:r>
          </w:hyperlink>
        </w:p>
        <w:p w14:paraId="7C9A426B" w14:textId="392D12C6" w:rsidR="00DD3011" w:rsidRPr="00DD3011" w:rsidRDefault="00DD3011" w:rsidP="00DD3011">
          <w:pPr>
            <w:tabs>
              <w:tab w:val="right" w:leader="dot" w:pos="9350"/>
            </w:tabs>
            <w:spacing w:afterAutospacing="0" w:line="278" w:lineRule="auto"/>
            <w:rPr>
              <w:rFonts w:ascii="Aptos" w:eastAsia="Yu Mincho" w:hAnsi="Aptos" w:cs="Arial"/>
              <w:noProof/>
              <w:kern w:val="2"/>
              <w14:ligatures w14:val="standardContextual"/>
            </w:rPr>
          </w:pPr>
          <w:hyperlink w:anchor="_Toc184633640" w:history="1">
            <w:r w:rsidRPr="00DD3011">
              <w:rPr>
                <w:rFonts w:ascii="Aptos" w:eastAsia="Aptos" w:hAnsi="Aptos" w:cs="Arial"/>
                <w:noProof/>
                <w:kern w:val="2"/>
                <w:sz w:val="22"/>
                <w:szCs w:val="22"/>
                <w14:ligatures w14:val="standardContextual"/>
              </w:rPr>
              <w:t>Introduction</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_Toc184633640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5</w:t>
            </w:r>
            <w:r w:rsidRPr="00DD3011">
              <w:rPr>
                <w:rFonts w:ascii="Aptos" w:eastAsia="Aptos" w:hAnsi="Aptos" w:cs="Arial"/>
                <w:noProof/>
                <w:webHidden/>
                <w:kern w:val="2"/>
                <w:sz w:val="22"/>
                <w:szCs w:val="22"/>
                <w14:ligatures w14:val="standardContextual"/>
              </w:rPr>
              <w:fldChar w:fldCharType="end"/>
            </w:r>
          </w:hyperlink>
        </w:p>
        <w:p w14:paraId="44F30CAA" w14:textId="5E8CB254" w:rsidR="00DD3011" w:rsidRPr="00DD3011" w:rsidRDefault="00DD3011" w:rsidP="00DD3011">
          <w:pPr>
            <w:tabs>
              <w:tab w:val="right" w:leader="dot" w:pos="9350"/>
            </w:tabs>
            <w:spacing w:afterAutospacing="0" w:line="278" w:lineRule="auto"/>
            <w:rPr>
              <w:rFonts w:ascii="Aptos" w:eastAsia="Yu Mincho" w:hAnsi="Aptos" w:cs="Arial"/>
              <w:noProof/>
              <w:kern w:val="2"/>
              <w14:ligatures w14:val="standardContextual"/>
            </w:rPr>
          </w:pPr>
          <w:hyperlink w:anchor="_Toc184633641" w:history="1">
            <w:r w:rsidRPr="00DD3011">
              <w:rPr>
                <w:rFonts w:ascii="Aptos" w:eastAsia="Aptos" w:hAnsi="Aptos" w:cs="Arial"/>
                <w:noProof/>
                <w:kern w:val="2"/>
                <w:sz w:val="22"/>
                <w:szCs w:val="22"/>
                <w14:ligatures w14:val="standardContextual"/>
              </w:rPr>
              <w:t>Data Protection and Privacy Policy</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_Toc184633641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6</w:t>
            </w:r>
            <w:r w:rsidRPr="00DD3011">
              <w:rPr>
                <w:rFonts w:ascii="Aptos" w:eastAsia="Aptos" w:hAnsi="Aptos" w:cs="Arial"/>
                <w:noProof/>
                <w:webHidden/>
                <w:kern w:val="2"/>
                <w:sz w:val="22"/>
                <w:szCs w:val="22"/>
                <w14:ligatures w14:val="standardContextual"/>
              </w:rPr>
              <w:fldChar w:fldCharType="end"/>
            </w:r>
          </w:hyperlink>
        </w:p>
        <w:p w14:paraId="3B39B119" w14:textId="25835398" w:rsidR="00DD3011" w:rsidRPr="00DD3011" w:rsidRDefault="00DD3011" w:rsidP="00DD3011">
          <w:pPr>
            <w:tabs>
              <w:tab w:val="right" w:leader="dot" w:pos="9350"/>
            </w:tabs>
            <w:spacing w:afterAutospacing="0" w:line="278" w:lineRule="auto"/>
            <w:ind w:left="240"/>
            <w:rPr>
              <w:rFonts w:ascii="Aptos" w:eastAsia="Yu Mincho" w:hAnsi="Aptos" w:cs="Arial"/>
              <w:noProof/>
              <w:kern w:val="2"/>
              <w14:ligatures w14:val="standardContextual"/>
            </w:rPr>
          </w:pPr>
          <w:hyperlink w:anchor="_Toc184633642" w:history="1">
            <w:r w:rsidRPr="00DD3011">
              <w:rPr>
                <w:rFonts w:ascii="Aptos" w:eastAsia="Aptos" w:hAnsi="Aptos" w:cs="Arial"/>
                <w:noProof/>
                <w:kern w:val="2"/>
                <w:sz w:val="22"/>
                <w:szCs w:val="22"/>
                <w14:ligatures w14:val="standardContextual"/>
              </w:rPr>
              <w:t>Purpose</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_Toc184633642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6</w:t>
            </w:r>
            <w:r w:rsidRPr="00DD3011">
              <w:rPr>
                <w:rFonts w:ascii="Aptos" w:eastAsia="Aptos" w:hAnsi="Aptos" w:cs="Arial"/>
                <w:noProof/>
                <w:webHidden/>
                <w:kern w:val="2"/>
                <w:sz w:val="22"/>
                <w:szCs w:val="22"/>
                <w14:ligatures w14:val="standardContextual"/>
              </w:rPr>
              <w:fldChar w:fldCharType="end"/>
            </w:r>
          </w:hyperlink>
        </w:p>
        <w:p w14:paraId="2F4BCFAB" w14:textId="110E3564" w:rsidR="00DD3011" w:rsidRPr="00DD3011" w:rsidRDefault="00DD3011" w:rsidP="00DD3011">
          <w:pPr>
            <w:tabs>
              <w:tab w:val="right" w:leader="dot" w:pos="9350"/>
            </w:tabs>
            <w:spacing w:afterAutospacing="0" w:line="278" w:lineRule="auto"/>
            <w:ind w:left="240"/>
            <w:rPr>
              <w:rFonts w:ascii="Aptos" w:eastAsia="Yu Mincho" w:hAnsi="Aptos" w:cs="Arial"/>
              <w:noProof/>
              <w:kern w:val="2"/>
              <w14:ligatures w14:val="standardContextual"/>
            </w:rPr>
          </w:pPr>
          <w:hyperlink w:anchor="_Toc184633643" w:history="1">
            <w:r w:rsidRPr="00DD3011">
              <w:rPr>
                <w:rFonts w:ascii="Aptos" w:eastAsia="Aptos" w:hAnsi="Aptos" w:cs="Arial"/>
                <w:noProof/>
                <w:kern w:val="2"/>
                <w:sz w:val="22"/>
                <w:szCs w:val="22"/>
                <w14:ligatures w14:val="standardContextual"/>
              </w:rPr>
              <w:t>Policy Statements</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_Toc184633643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6</w:t>
            </w:r>
            <w:r w:rsidRPr="00DD3011">
              <w:rPr>
                <w:rFonts w:ascii="Aptos" w:eastAsia="Aptos" w:hAnsi="Aptos" w:cs="Arial"/>
                <w:noProof/>
                <w:webHidden/>
                <w:kern w:val="2"/>
                <w:sz w:val="22"/>
                <w:szCs w:val="22"/>
                <w14:ligatures w14:val="standardContextual"/>
              </w:rPr>
              <w:fldChar w:fldCharType="end"/>
            </w:r>
          </w:hyperlink>
        </w:p>
        <w:p w14:paraId="0A6AA6D2" w14:textId="7CC1DD67" w:rsidR="00DD3011" w:rsidRPr="00DD3011" w:rsidRDefault="00DD3011" w:rsidP="00DD3011">
          <w:pPr>
            <w:tabs>
              <w:tab w:val="right" w:leader="dot" w:pos="9350"/>
            </w:tabs>
            <w:spacing w:afterAutospacing="0" w:line="278" w:lineRule="auto"/>
            <w:ind w:left="240"/>
            <w:rPr>
              <w:rFonts w:ascii="Aptos" w:eastAsia="Yu Mincho" w:hAnsi="Aptos" w:cs="Arial"/>
              <w:noProof/>
              <w:kern w:val="2"/>
              <w14:ligatures w14:val="standardContextual"/>
            </w:rPr>
          </w:pPr>
          <w:hyperlink w:anchor="_Toc184633644" w:history="1">
            <w:r w:rsidRPr="00DD3011">
              <w:rPr>
                <w:rFonts w:ascii="Aptos" w:eastAsia="Aptos" w:hAnsi="Aptos" w:cs="Arial"/>
                <w:noProof/>
                <w:kern w:val="2"/>
                <w:sz w:val="22"/>
                <w:szCs w:val="22"/>
                <w14:ligatures w14:val="standardContextual"/>
              </w:rPr>
              <w:t>Infrastructure Overview</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_Toc184633644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6</w:t>
            </w:r>
            <w:r w:rsidRPr="00DD3011">
              <w:rPr>
                <w:rFonts w:ascii="Aptos" w:eastAsia="Aptos" w:hAnsi="Aptos" w:cs="Arial"/>
                <w:noProof/>
                <w:webHidden/>
                <w:kern w:val="2"/>
                <w:sz w:val="22"/>
                <w:szCs w:val="22"/>
                <w14:ligatures w14:val="standardContextual"/>
              </w:rPr>
              <w:fldChar w:fldCharType="end"/>
            </w:r>
          </w:hyperlink>
        </w:p>
        <w:p w14:paraId="388E75A5" w14:textId="20EE6491" w:rsidR="00DD3011" w:rsidRPr="00DD3011" w:rsidRDefault="00DD3011" w:rsidP="00DD3011">
          <w:pPr>
            <w:tabs>
              <w:tab w:val="right" w:leader="dot" w:pos="9350"/>
            </w:tabs>
            <w:spacing w:afterAutospacing="0" w:line="278" w:lineRule="auto"/>
            <w:ind w:left="240"/>
            <w:rPr>
              <w:rFonts w:ascii="Aptos" w:eastAsia="Yu Mincho" w:hAnsi="Aptos" w:cs="Arial"/>
              <w:noProof/>
              <w:kern w:val="2"/>
              <w14:ligatures w14:val="standardContextual"/>
            </w:rPr>
          </w:pPr>
          <w:hyperlink w:anchor="_Toc184633645" w:history="1">
            <w:r w:rsidRPr="00DD3011">
              <w:rPr>
                <w:rFonts w:ascii="Aptos" w:eastAsia="Aptos" w:hAnsi="Aptos" w:cs="Arial"/>
                <w:noProof/>
                <w:kern w:val="2"/>
                <w:sz w:val="22"/>
                <w:szCs w:val="22"/>
                <w14:ligatures w14:val="standardContextual"/>
              </w:rPr>
              <w:t>Procedures</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_Toc184633645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6</w:t>
            </w:r>
            <w:r w:rsidRPr="00DD3011">
              <w:rPr>
                <w:rFonts w:ascii="Aptos" w:eastAsia="Aptos" w:hAnsi="Aptos" w:cs="Arial"/>
                <w:noProof/>
                <w:webHidden/>
                <w:kern w:val="2"/>
                <w:sz w:val="22"/>
                <w:szCs w:val="22"/>
                <w14:ligatures w14:val="standardContextual"/>
              </w:rPr>
              <w:fldChar w:fldCharType="end"/>
            </w:r>
          </w:hyperlink>
        </w:p>
        <w:p w14:paraId="4C440CFD" w14:textId="0D6CDB5D" w:rsidR="00DD3011" w:rsidRPr="00DD3011" w:rsidRDefault="00DD3011" w:rsidP="00DD3011">
          <w:pPr>
            <w:tabs>
              <w:tab w:val="right" w:leader="dot" w:pos="9350"/>
            </w:tabs>
            <w:spacing w:afterAutospacing="0" w:line="278" w:lineRule="auto"/>
            <w:rPr>
              <w:rFonts w:ascii="Aptos" w:eastAsia="Yu Mincho" w:hAnsi="Aptos" w:cs="Arial"/>
              <w:noProof/>
              <w:kern w:val="2"/>
              <w14:ligatures w14:val="standardContextual"/>
            </w:rPr>
          </w:pPr>
          <w:hyperlink w:anchor="_Toc184633646" w:history="1">
            <w:r w:rsidRPr="00DD3011">
              <w:rPr>
                <w:rFonts w:ascii="Aptos" w:eastAsia="Aptos" w:hAnsi="Aptos" w:cs="Arial"/>
                <w:noProof/>
                <w:kern w:val="2"/>
                <w:sz w:val="22"/>
                <w:szCs w:val="22"/>
                <w14:ligatures w14:val="standardContextual"/>
              </w:rPr>
              <w:t>Acceptable Use Policy</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_Toc184633646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7</w:t>
            </w:r>
            <w:r w:rsidRPr="00DD3011">
              <w:rPr>
                <w:rFonts w:ascii="Aptos" w:eastAsia="Aptos" w:hAnsi="Aptos" w:cs="Arial"/>
                <w:noProof/>
                <w:webHidden/>
                <w:kern w:val="2"/>
                <w:sz w:val="22"/>
                <w:szCs w:val="22"/>
                <w14:ligatures w14:val="standardContextual"/>
              </w:rPr>
              <w:fldChar w:fldCharType="end"/>
            </w:r>
          </w:hyperlink>
        </w:p>
        <w:p w14:paraId="69B31BC7" w14:textId="37396DB3" w:rsidR="00DD3011" w:rsidRPr="00DD3011" w:rsidRDefault="00DD3011" w:rsidP="00DD3011">
          <w:pPr>
            <w:tabs>
              <w:tab w:val="right" w:leader="dot" w:pos="9350"/>
            </w:tabs>
            <w:spacing w:afterAutospacing="0" w:line="278" w:lineRule="auto"/>
            <w:ind w:left="240"/>
            <w:rPr>
              <w:rFonts w:ascii="Aptos" w:eastAsia="Yu Mincho" w:hAnsi="Aptos" w:cs="Arial"/>
              <w:noProof/>
              <w:kern w:val="2"/>
              <w14:ligatures w14:val="standardContextual"/>
            </w:rPr>
          </w:pPr>
          <w:hyperlink w:anchor="_Toc184633647" w:history="1">
            <w:r w:rsidRPr="00DD3011">
              <w:rPr>
                <w:rFonts w:ascii="Aptos" w:eastAsia="Aptos" w:hAnsi="Aptos" w:cs="Arial"/>
                <w:noProof/>
                <w:kern w:val="2"/>
                <w:sz w:val="22"/>
                <w:szCs w:val="22"/>
                <w14:ligatures w14:val="standardContextual"/>
              </w:rPr>
              <w:t>Purpose</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_Toc184633647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7</w:t>
            </w:r>
            <w:r w:rsidRPr="00DD3011">
              <w:rPr>
                <w:rFonts w:ascii="Aptos" w:eastAsia="Aptos" w:hAnsi="Aptos" w:cs="Arial"/>
                <w:noProof/>
                <w:webHidden/>
                <w:kern w:val="2"/>
                <w:sz w:val="22"/>
                <w:szCs w:val="22"/>
                <w14:ligatures w14:val="standardContextual"/>
              </w:rPr>
              <w:fldChar w:fldCharType="end"/>
            </w:r>
          </w:hyperlink>
        </w:p>
        <w:p w14:paraId="173D8147" w14:textId="6F7E7507" w:rsidR="00DD3011" w:rsidRPr="00DD3011" w:rsidRDefault="00DD3011" w:rsidP="00DD3011">
          <w:pPr>
            <w:tabs>
              <w:tab w:val="right" w:leader="dot" w:pos="9350"/>
            </w:tabs>
            <w:spacing w:afterAutospacing="0" w:line="278" w:lineRule="auto"/>
            <w:ind w:left="240"/>
            <w:rPr>
              <w:rFonts w:ascii="Aptos" w:eastAsia="Yu Mincho" w:hAnsi="Aptos" w:cs="Arial"/>
              <w:noProof/>
              <w:kern w:val="2"/>
              <w14:ligatures w14:val="standardContextual"/>
            </w:rPr>
          </w:pPr>
          <w:hyperlink w:anchor="_Toc184633648" w:history="1">
            <w:r w:rsidRPr="00DD3011">
              <w:rPr>
                <w:rFonts w:ascii="Aptos" w:eastAsia="Aptos" w:hAnsi="Aptos" w:cs="Arial"/>
                <w:noProof/>
                <w:kern w:val="2"/>
                <w:sz w:val="22"/>
                <w:szCs w:val="22"/>
                <w14:ligatures w14:val="standardContextual"/>
              </w:rPr>
              <w:t>Policy Statements</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_Toc184633648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7</w:t>
            </w:r>
            <w:r w:rsidRPr="00DD3011">
              <w:rPr>
                <w:rFonts w:ascii="Aptos" w:eastAsia="Aptos" w:hAnsi="Aptos" w:cs="Arial"/>
                <w:noProof/>
                <w:webHidden/>
                <w:kern w:val="2"/>
                <w:sz w:val="22"/>
                <w:szCs w:val="22"/>
                <w14:ligatures w14:val="standardContextual"/>
              </w:rPr>
              <w:fldChar w:fldCharType="end"/>
            </w:r>
          </w:hyperlink>
        </w:p>
        <w:p w14:paraId="2D954E6C" w14:textId="331ED385" w:rsidR="00DD3011" w:rsidRPr="00DD3011" w:rsidRDefault="00DD3011" w:rsidP="00DD3011">
          <w:pPr>
            <w:tabs>
              <w:tab w:val="right" w:leader="dot" w:pos="9350"/>
            </w:tabs>
            <w:spacing w:afterAutospacing="0" w:line="278" w:lineRule="auto"/>
            <w:ind w:left="240"/>
            <w:rPr>
              <w:rFonts w:ascii="Aptos" w:eastAsia="Yu Mincho" w:hAnsi="Aptos" w:cs="Arial"/>
              <w:noProof/>
              <w:kern w:val="2"/>
              <w14:ligatures w14:val="standardContextual"/>
            </w:rPr>
          </w:pPr>
          <w:hyperlink w:anchor="_Toc184633649" w:history="1">
            <w:r w:rsidRPr="00DD3011">
              <w:rPr>
                <w:rFonts w:ascii="Aptos" w:eastAsia="Aptos" w:hAnsi="Aptos" w:cs="Arial"/>
                <w:noProof/>
                <w:kern w:val="2"/>
                <w:sz w:val="22"/>
                <w:szCs w:val="22"/>
                <w14:ligatures w14:val="standardContextual"/>
              </w:rPr>
              <w:t>Procedures</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_Toc184633649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7</w:t>
            </w:r>
            <w:r w:rsidRPr="00DD3011">
              <w:rPr>
                <w:rFonts w:ascii="Aptos" w:eastAsia="Aptos" w:hAnsi="Aptos" w:cs="Arial"/>
                <w:noProof/>
                <w:webHidden/>
                <w:kern w:val="2"/>
                <w:sz w:val="22"/>
                <w:szCs w:val="22"/>
                <w14:ligatures w14:val="standardContextual"/>
              </w:rPr>
              <w:fldChar w:fldCharType="end"/>
            </w:r>
          </w:hyperlink>
        </w:p>
        <w:p w14:paraId="53EE3F9A" w14:textId="23086157" w:rsidR="00DD3011" w:rsidRPr="00DD3011" w:rsidRDefault="00DD3011" w:rsidP="00DD3011">
          <w:pPr>
            <w:tabs>
              <w:tab w:val="right" w:leader="dot" w:pos="9350"/>
            </w:tabs>
            <w:spacing w:afterAutospacing="0" w:line="278" w:lineRule="auto"/>
            <w:rPr>
              <w:rFonts w:ascii="Aptos" w:eastAsia="Yu Mincho" w:hAnsi="Aptos" w:cs="Arial"/>
              <w:noProof/>
              <w:kern w:val="2"/>
              <w14:ligatures w14:val="standardContextual"/>
            </w:rPr>
          </w:pPr>
          <w:hyperlink w:anchor="_Toc184633650" w:history="1">
            <w:r w:rsidRPr="00DD3011">
              <w:rPr>
                <w:rFonts w:ascii="Aptos" w:eastAsia="Aptos" w:hAnsi="Aptos" w:cs="Arial"/>
                <w:noProof/>
                <w:kern w:val="2"/>
                <w:sz w:val="22"/>
                <w:szCs w:val="22"/>
                <w14:ligatures w14:val="standardContextual"/>
              </w:rPr>
              <w:t>Access Control Policy</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_Toc184633650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8</w:t>
            </w:r>
            <w:r w:rsidRPr="00DD3011">
              <w:rPr>
                <w:rFonts w:ascii="Aptos" w:eastAsia="Aptos" w:hAnsi="Aptos" w:cs="Arial"/>
                <w:noProof/>
                <w:webHidden/>
                <w:kern w:val="2"/>
                <w:sz w:val="22"/>
                <w:szCs w:val="22"/>
                <w14:ligatures w14:val="standardContextual"/>
              </w:rPr>
              <w:fldChar w:fldCharType="end"/>
            </w:r>
          </w:hyperlink>
        </w:p>
        <w:p w14:paraId="760AE3E3" w14:textId="55C2A823" w:rsidR="00DD3011" w:rsidRPr="00DD3011" w:rsidRDefault="00DD3011" w:rsidP="00DD3011">
          <w:pPr>
            <w:tabs>
              <w:tab w:val="right" w:leader="dot" w:pos="9350"/>
            </w:tabs>
            <w:spacing w:afterAutospacing="0" w:line="278" w:lineRule="auto"/>
            <w:ind w:left="240"/>
            <w:rPr>
              <w:rFonts w:ascii="Aptos" w:eastAsia="Yu Mincho" w:hAnsi="Aptos" w:cs="Arial"/>
              <w:noProof/>
              <w:kern w:val="2"/>
              <w14:ligatures w14:val="standardContextual"/>
            </w:rPr>
          </w:pPr>
          <w:hyperlink w:anchor="_Toc184633651" w:history="1">
            <w:r w:rsidRPr="00DD3011">
              <w:rPr>
                <w:rFonts w:ascii="Aptos" w:eastAsia="Aptos" w:hAnsi="Aptos" w:cs="Arial"/>
                <w:noProof/>
                <w:kern w:val="2"/>
                <w:sz w:val="22"/>
                <w:szCs w:val="22"/>
                <w14:ligatures w14:val="standardContextual"/>
              </w:rPr>
              <w:t>Purpose</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_Toc184633651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8</w:t>
            </w:r>
            <w:r w:rsidRPr="00DD3011">
              <w:rPr>
                <w:rFonts w:ascii="Aptos" w:eastAsia="Aptos" w:hAnsi="Aptos" w:cs="Arial"/>
                <w:noProof/>
                <w:webHidden/>
                <w:kern w:val="2"/>
                <w:sz w:val="22"/>
                <w:szCs w:val="22"/>
                <w14:ligatures w14:val="standardContextual"/>
              </w:rPr>
              <w:fldChar w:fldCharType="end"/>
            </w:r>
          </w:hyperlink>
        </w:p>
        <w:p w14:paraId="1AD57FB7" w14:textId="044257D7" w:rsidR="00DD3011" w:rsidRPr="00DD3011" w:rsidRDefault="00DD3011" w:rsidP="00DD3011">
          <w:pPr>
            <w:tabs>
              <w:tab w:val="right" w:leader="dot" w:pos="9350"/>
            </w:tabs>
            <w:spacing w:afterAutospacing="0" w:line="278" w:lineRule="auto"/>
            <w:ind w:left="240"/>
            <w:rPr>
              <w:rFonts w:ascii="Aptos" w:eastAsia="Yu Mincho" w:hAnsi="Aptos" w:cs="Arial"/>
              <w:noProof/>
              <w:kern w:val="2"/>
              <w14:ligatures w14:val="standardContextual"/>
            </w:rPr>
          </w:pPr>
          <w:hyperlink w:anchor="_Toc184633652" w:history="1">
            <w:r w:rsidRPr="00DD3011">
              <w:rPr>
                <w:rFonts w:ascii="Aptos" w:eastAsia="Aptos" w:hAnsi="Aptos" w:cs="Arial"/>
                <w:noProof/>
                <w:kern w:val="2"/>
                <w:sz w:val="22"/>
                <w:szCs w:val="22"/>
                <w14:ligatures w14:val="standardContextual"/>
              </w:rPr>
              <w:t>Policy Statements</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_Toc184633652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8</w:t>
            </w:r>
            <w:r w:rsidRPr="00DD3011">
              <w:rPr>
                <w:rFonts w:ascii="Aptos" w:eastAsia="Aptos" w:hAnsi="Aptos" w:cs="Arial"/>
                <w:noProof/>
                <w:webHidden/>
                <w:kern w:val="2"/>
                <w:sz w:val="22"/>
                <w:szCs w:val="22"/>
                <w14:ligatures w14:val="standardContextual"/>
              </w:rPr>
              <w:fldChar w:fldCharType="end"/>
            </w:r>
          </w:hyperlink>
        </w:p>
        <w:p w14:paraId="0B9159E3" w14:textId="5F8B409A" w:rsidR="00DD3011" w:rsidRPr="00DD3011" w:rsidRDefault="00DD3011" w:rsidP="00DD3011">
          <w:pPr>
            <w:tabs>
              <w:tab w:val="right" w:leader="dot" w:pos="9350"/>
            </w:tabs>
            <w:spacing w:afterAutospacing="0" w:line="278" w:lineRule="auto"/>
            <w:ind w:left="240"/>
            <w:rPr>
              <w:rFonts w:ascii="Aptos" w:eastAsia="Yu Mincho" w:hAnsi="Aptos" w:cs="Arial"/>
              <w:noProof/>
              <w:kern w:val="2"/>
              <w14:ligatures w14:val="standardContextual"/>
            </w:rPr>
          </w:pPr>
          <w:hyperlink w:anchor="_Toc184633653" w:history="1">
            <w:r w:rsidRPr="00DD3011">
              <w:rPr>
                <w:rFonts w:ascii="Aptos" w:eastAsia="Aptos" w:hAnsi="Aptos" w:cs="Arial"/>
                <w:noProof/>
                <w:kern w:val="2"/>
                <w:sz w:val="22"/>
                <w:szCs w:val="22"/>
                <w14:ligatures w14:val="standardContextual"/>
              </w:rPr>
              <w:t>Procedures</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_Toc184633653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8</w:t>
            </w:r>
            <w:r w:rsidRPr="00DD3011">
              <w:rPr>
                <w:rFonts w:ascii="Aptos" w:eastAsia="Aptos" w:hAnsi="Aptos" w:cs="Arial"/>
                <w:noProof/>
                <w:webHidden/>
                <w:kern w:val="2"/>
                <w:sz w:val="22"/>
                <w:szCs w:val="22"/>
                <w14:ligatures w14:val="standardContextual"/>
              </w:rPr>
              <w:fldChar w:fldCharType="end"/>
            </w:r>
          </w:hyperlink>
        </w:p>
        <w:p w14:paraId="62321B1A" w14:textId="62904ED2" w:rsidR="00DD3011" w:rsidRPr="00DD3011" w:rsidRDefault="00DD3011" w:rsidP="00DD3011">
          <w:pPr>
            <w:tabs>
              <w:tab w:val="right" w:leader="dot" w:pos="9350"/>
            </w:tabs>
            <w:spacing w:afterAutospacing="0" w:line="278" w:lineRule="auto"/>
            <w:rPr>
              <w:rFonts w:ascii="Aptos" w:eastAsia="Yu Mincho" w:hAnsi="Aptos" w:cs="Arial"/>
              <w:noProof/>
              <w:kern w:val="2"/>
              <w14:ligatures w14:val="standardContextual"/>
            </w:rPr>
          </w:pPr>
          <w:hyperlink w:anchor="_Toc184633654" w:history="1">
            <w:r w:rsidRPr="00DD3011">
              <w:rPr>
                <w:rFonts w:ascii="Aptos" w:eastAsia="Aptos" w:hAnsi="Aptos" w:cs="Arial"/>
                <w:noProof/>
                <w:kern w:val="2"/>
                <w:sz w:val="22"/>
                <w:szCs w:val="22"/>
                <w14:ligatures w14:val="standardContextual"/>
              </w:rPr>
              <w:t>Incident Response Policy</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_Toc184633654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9</w:t>
            </w:r>
            <w:r w:rsidRPr="00DD3011">
              <w:rPr>
                <w:rFonts w:ascii="Aptos" w:eastAsia="Aptos" w:hAnsi="Aptos" w:cs="Arial"/>
                <w:noProof/>
                <w:webHidden/>
                <w:kern w:val="2"/>
                <w:sz w:val="22"/>
                <w:szCs w:val="22"/>
                <w14:ligatures w14:val="standardContextual"/>
              </w:rPr>
              <w:fldChar w:fldCharType="end"/>
            </w:r>
          </w:hyperlink>
        </w:p>
        <w:p w14:paraId="374692C8" w14:textId="30AA6416" w:rsidR="00DD3011" w:rsidRPr="00DD3011" w:rsidRDefault="00DD3011" w:rsidP="00DD3011">
          <w:pPr>
            <w:tabs>
              <w:tab w:val="right" w:leader="dot" w:pos="9350"/>
            </w:tabs>
            <w:spacing w:afterAutospacing="0" w:line="278" w:lineRule="auto"/>
            <w:ind w:left="240"/>
            <w:rPr>
              <w:rFonts w:ascii="Aptos" w:eastAsia="Yu Mincho" w:hAnsi="Aptos" w:cs="Arial"/>
              <w:noProof/>
              <w:kern w:val="2"/>
              <w14:ligatures w14:val="standardContextual"/>
            </w:rPr>
          </w:pPr>
          <w:hyperlink w:anchor="_Toc184633655" w:history="1">
            <w:r w:rsidRPr="00DD3011">
              <w:rPr>
                <w:rFonts w:ascii="Aptos" w:eastAsia="Aptos" w:hAnsi="Aptos" w:cs="Arial"/>
                <w:noProof/>
                <w:kern w:val="2"/>
                <w:sz w:val="22"/>
                <w:szCs w:val="22"/>
                <w14:ligatures w14:val="standardContextual"/>
              </w:rPr>
              <w:t>Purpose</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_Toc184633655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9</w:t>
            </w:r>
            <w:r w:rsidRPr="00DD3011">
              <w:rPr>
                <w:rFonts w:ascii="Aptos" w:eastAsia="Aptos" w:hAnsi="Aptos" w:cs="Arial"/>
                <w:noProof/>
                <w:webHidden/>
                <w:kern w:val="2"/>
                <w:sz w:val="22"/>
                <w:szCs w:val="22"/>
                <w14:ligatures w14:val="standardContextual"/>
              </w:rPr>
              <w:fldChar w:fldCharType="end"/>
            </w:r>
          </w:hyperlink>
        </w:p>
        <w:p w14:paraId="2979D06F" w14:textId="73D12A4A" w:rsidR="00DD3011" w:rsidRPr="00DD3011" w:rsidRDefault="00DD3011" w:rsidP="00DD3011">
          <w:pPr>
            <w:tabs>
              <w:tab w:val="right" w:leader="dot" w:pos="9350"/>
            </w:tabs>
            <w:spacing w:afterAutospacing="0" w:line="278" w:lineRule="auto"/>
            <w:ind w:left="240"/>
            <w:rPr>
              <w:rFonts w:ascii="Aptos" w:eastAsia="Yu Mincho" w:hAnsi="Aptos" w:cs="Arial"/>
              <w:noProof/>
              <w:kern w:val="2"/>
              <w14:ligatures w14:val="standardContextual"/>
            </w:rPr>
          </w:pPr>
          <w:hyperlink w:anchor="_Toc184633656" w:history="1">
            <w:r w:rsidRPr="00DD3011">
              <w:rPr>
                <w:rFonts w:ascii="Aptos" w:eastAsia="Aptos" w:hAnsi="Aptos" w:cs="Arial"/>
                <w:noProof/>
                <w:kern w:val="2"/>
                <w:sz w:val="22"/>
                <w:szCs w:val="22"/>
                <w14:ligatures w14:val="standardContextual"/>
              </w:rPr>
              <w:t>Policy Statements</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_Toc184633656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9</w:t>
            </w:r>
            <w:r w:rsidRPr="00DD3011">
              <w:rPr>
                <w:rFonts w:ascii="Aptos" w:eastAsia="Aptos" w:hAnsi="Aptos" w:cs="Arial"/>
                <w:noProof/>
                <w:webHidden/>
                <w:kern w:val="2"/>
                <w:sz w:val="22"/>
                <w:szCs w:val="22"/>
                <w14:ligatures w14:val="standardContextual"/>
              </w:rPr>
              <w:fldChar w:fldCharType="end"/>
            </w:r>
          </w:hyperlink>
        </w:p>
        <w:p w14:paraId="413DFAA1" w14:textId="34D5D101" w:rsidR="00DD3011" w:rsidRPr="00DD3011" w:rsidRDefault="00DD3011" w:rsidP="00DD3011">
          <w:pPr>
            <w:tabs>
              <w:tab w:val="right" w:leader="dot" w:pos="9350"/>
            </w:tabs>
            <w:spacing w:afterAutospacing="0" w:line="278" w:lineRule="auto"/>
            <w:ind w:left="240"/>
            <w:rPr>
              <w:rFonts w:ascii="Aptos" w:eastAsia="Yu Mincho" w:hAnsi="Aptos" w:cs="Arial"/>
              <w:noProof/>
              <w:kern w:val="2"/>
              <w14:ligatures w14:val="standardContextual"/>
            </w:rPr>
          </w:pPr>
          <w:hyperlink w:anchor="_Toc184633657" w:history="1">
            <w:r w:rsidRPr="00DD3011">
              <w:rPr>
                <w:rFonts w:ascii="Aptos" w:eastAsia="Aptos" w:hAnsi="Aptos" w:cs="Arial"/>
                <w:noProof/>
                <w:kern w:val="2"/>
                <w:sz w:val="22"/>
                <w:szCs w:val="22"/>
                <w14:ligatures w14:val="standardContextual"/>
              </w:rPr>
              <w:t>Infrastructure Overview</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_Toc184633657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9</w:t>
            </w:r>
            <w:r w:rsidRPr="00DD3011">
              <w:rPr>
                <w:rFonts w:ascii="Aptos" w:eastAsia="Aptos" w:hAnsi="Aptos" w:cs="Arial"/>
                <w:noProof/>
                <w:webHidden/>
                <w:kern w:val="2"/>
                <w:sz w:val="22"/>
                <w:szCs w:val="22"/>
                <w14:ligatures w14:val="standardContextual"/>
              </w:rPr>
              <w:fldChar w:fldCharType="end"/>
            </w:r>
          </w:hyperlink>
        </w:p>
        <w:p w14:paraId="01C4D732" w14:textId="1EFF437A" w:rsidR="00DD3011" w:rsidRPr="00DD3011" w:rsidRDefault="00DD3011" w:rsidP="00DD3011">
          <w:pPr>
            <w:tabs>
              <w:tab w:val="right" w:leader="dot" w:pos="9350"/>
            </w:tabs>
            <w:spacing w:afterAutospacing="0" w:line="278" w:lineRule="auto"/>
            <w:ind w:left="240"/>
            <w:rPr>
              <w:rFonts w:ascii="Aptos" w:eastAsia="Yu Mincho" w:hAnsi="Aptos" w:cs="Arial"/>
              <w:noProof/>
              <w:kern w:val="2"/>
              <w14:ligatures w14:val="standardContextual"/>
            </w:rPr>
          </w:pPr>
          <w:hyperlink w:anchor="_Toc184633658" w:history="1">
            <w:r w:rsidRPr="00DD3011">
              <w:rPr>
                <w:rFonts w:ascii="Aptos" w:eastAsia="Aptos" w:hAnsi="Aptos" w:cs="Arial"/>
                <w:noProof/>
                <w:kern w:val="2"/>
                <w:sz w:val="22"/>
                <w:szCs w:val="22"/>
                <w14:ligatures w14:val="standardContextual"/>
              </w:rPr>
              <w:t>Procedures</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_Toc184633658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9</w:t>
            </w:r>
            <w:r w:rsidRPr="00DD3011">
              <w:rPr>
                <w:rFonts w:ascii="Aptos" w:eastAsia="Aptos" w:hAnsi="Aptos" w:cs="Arial"/>
                <w:noProof/>
                <w:webHidden/>
                <w:kern w:val="2"/>
                <w:sz w:val="22"/>
                <w:szCs w:val="22"/>
                <w14:ligatures w14:val="standardContextual"/>
              </w:rPr>
              <w:fldChar w:fldCharType="end"/>
            </w:r>
          </w:hyperlink>
        </w:p>
        <w:p w14:paraId="7780516F" w14:textId="574645A2" w:rsidR="00DD3011" w:rsidRPr="00DD3011" w:rsidRDefault="00DD3011" w:rsidP="00DD3011">
          <w:pPr>
            <w:tabs>
              <w:tab w:val="right" w:leader="dot" w:pos="9350"/>
            </w:tabs>
            <w:spacing w:afterAutospacing="0" w:line="278" w:lineRule="auto"/>
            <w:rPr>
              <w:rFonts w:ascii="Aptos" w:eastAsia="Yu Mincho" w:hAnsi="Aptos" w:cs="Arial"/>
              <w:noProof/>
              <w:kern w:val="2"/>
              <w14:ligatures w14:val="standardContextual"/>
            </w:rPr>
          </w:pPr>
          <w:hyperlink w:anchor="_Toc184633659" w:history="1">
            <w:r w:rsidRPr="00DD3011">
              <w:rPr>
                <w:rFonts w:ascii="Aptos" w:eastAsia="Aptos" w:hAnsi="Aptos" w:cs="Arial"/>
                <w:noProof/>
                <w:kern w:val="2"/>
                <w:sz w:val="22"/>
                <w:szCs w:val="22"/>
                <w14:ligatures w14:val="standardContextual"/>
              </w:rPr>
              <w:t>Disaster Recovery Policy</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_Toc184633659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10</w:t>
            </w:r>
            <w:r w:rsidRPr="00DD3011">
              <w:rPr>
                <w:rFonts w:ascii="Aptos" w:eastAsia="Aptos" w:hAnsi="Aptos" w:cs="Arial"/>
                <w:noProof/>
                <w:webHidden/>
                <w:kern w:val="2"/>
                <w:sz w:val="22"/>
                <w:szCs w:val="22"/>
                <w14:ligatures w14:val="standardContextual"/>
              </w:rPr>
              <w:fldChar w:fldCharType="end"/>
            </w:r>
          </w:hyperlink>
        </w:p>
        <w:p w14:paraId="10C0F8FB" w14:textId="5DC5F65B" w:rsidR="00DD3011" w:rsidRPr="00DD3011" w:rsidRDefault="00DD3011" w:rsidP="00DD3011">
          <w:pPr>
            <w:tabs>
              <w:tab w:val="right" w:leader="dot" w:pos="9350"/>
            </w:tabs>
            <w:spacing w:afterAutospacing="0" w:line="278" w:lineRule="auto"/>
            <w:ind w:left="240"/>
            <w:rPr>
              <w:rFonts w:ascii="Aptos" w:eastAsia="Yu Mincho" w:hAnsi="Aptos" w:cs="Arial"/>
              <w:noProof/>
              <w:kern w:val="2"/>
              <w14:ligatures w14:val="standardContextual"/>
            </w:rPr>
          </w:pPr>
          <w:hyperlink w:anchor="_Toc184633660" w:history="1">
            <w:r w:rsidRPr="00DD3011">
              <w:rPr>
                <w:rFonts w:ascii="Aptos" w:eastAsia="Aptos" w:hAnsi="Aptos" w:cs="Arial"/>
                <w:noProof/>
                <w:kern w:val="2"/>
                <w:sz w:val="22"/>
                <w:szCs w:val="22"/>
                <w14:ligatures w14:val="standardContextual"/>
              </w:rPr>
              <w:t>Purpose</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_Toc184633660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10</w:t>
            </w:r>
            <w:r w:rsidRPr="00DD3011">
              <w:rPr>
                <w:rFonts w:ascii="Aptos" w:eastAsia="Aptos" w:hAnsi="Aptos" w:cs="Arial"/>
                <w:noProof/>
                <w:webHidden/>
                <w:kern w:val="2"/>
                <w:sz w:val="22"/>
                <w:szCs w:val="22"/>
                <w14:ligatures w14:val="standardContextual"/>
              </w:rPr>
              <w:fldChar w:fldCharType="end"/>
            </w:r>
          </w:hyperlink>
        </w:p>
        <w:p w14:paraId="561C5DB8" w14:textId="3824E2F8" w:rsidR="00DD3011" w:rsidRPr="00DD3011" w:rsidRDefault="00DD3011" w:rsidP="00DD3011">
          <w:pPr>
            <w:tabs>
              <w:tab w:val="right" w:leader="dot" w:pos="9350"/>
            </w:tabs>
            <w:spacing w:afterAutospacing="0" w:line="278" w:lineRule="auto"/>
            <w:ind w:left="240"/>
            <w:rPr>
              <w:rFonts w:ascii="Aptos" w:eastAsia="Yu Mincho" w:hAnsi="Aptos" w:cs="Arial"/>
              <w:noProof/>
              <w:kern w:val="2"/>
              <w14:ligatures w14:val="standardContextual"/>
            </w:rPr>
          </w:pPr>
          <w:hyperlink w:anchor="_Toc184633661" w:history="1">
            <w:r w:rsidRPr="00DD3011">
              <w:rPr>
                <w:rFonts w:ascii="Aptos" w:eastAsia="Aptos" w:hAnsi="Aptos" w:cs="Arial"/>
                <w:noProof/>
                <w:kern w:val="2"/>
                <w:sz w:val="22"/>
                <w:szCs w:val="22"/>
                <w14:ligatures w14:val="standardContextual"/>
              </w:rPr>
              <w:t>Policy Statements</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_Toc184633661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10</w:t>
            </w:r>
            <w:r w:rsidRPr="00DD3011">
              <w:rPr>
                <w:rFonts w:ascii="Aptos" w:eastAsia="Aptos" w:hAnsi="Aptos" w:cs="Arial"/>
                <w:noProof/>
                <w:webHidden/>
                <w:kern w:val="2"/>
                <w:sz w:val="22"/>
                <w:szCs w:val="22"/>
                <w14:ligatures w14:val="standardContextual"/>
              </w:rPr>
              <w:fldChar w:fldCharType="end"/>
            </w:r>
          </w:hyperlink>
        </w:p>
        <w:p w14:paraId="19443FF3" w14:textId="581B7A4B" w:rsidR="00DD3011" w:rsidRPr="00DD3011" w:rsidRDefault="00DD3011" w:rsidP="00DD3011">
          <w:pPr>
            <w:tabs>
              <w:tab w:val="right" w:leader="dot" w:pos="9350"/>
            </w:tabs>
            <w:spacing w:afterAutospacing="0" w:line="278" w:lineRule="auto"/>
            <w:ind w:left="240"/>
            <w:rPr>
              <w:rFonts w:ascii="Aptos" w:eastAsia="Yu Mincho" w:hAnsi="Aptos" w:cs="Arial"/>
              <w:noProof/>
              <w:kern w:val="2"/>
              <w14:ligatures w14:val="standardContextual"/>
            </w:rPr>
          </w:pPr>
          <w:hyperlink w:anchor="_Toc184633662" w:history="1">
            <w:r w:rsidRPr="00DD3011">
              <w:rPr>
                <w:rFonts w:ascii="Aptos" w:eastAsia="Aptos" w:hAnsi="Aptos" w:cs="Arial"/>
                <w:noProof/>
                <w:kern w:val="2"/>
                <w:sz w:val="22"/>
                <w:szCs w:val="22"/>
                <w14:ligatures w14:val="standardContextual"/>
              </w:rPr>
              <w:t>Infrastructure Overview</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_Toc184633662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10</w:t>
            </w:r>
            <w:r w:rsidRPr="00DD3011">
              <w:rPr>
                <w:rFonts w:ascii="Aptos" w:eastAsia="Aptos" w:hAnsi="Aptos" w:cs="Arial"/>
                <w:noProof/>
                <w:webHidden/>
                <w:kern w:val="2"/>
                <w:sz w:val="22"/>
                <w:szCs w:val="22"/>
                <w14:ligatures w14:val="standardContextual"/>
              </w:rPr>
              <w:fldChar w:fldCharType="end"/>
            </w:r>
          </w:hyperlink>
        </w:p>
        <w:p w14:paraId="6A561A87" w14:textId="06EA141C" w:rsidR="00DD3011" w:rsidRPr="00DD3011" w:rsidRDefault="00DD3011" w:rsidP="00DD3011">
          <w:pPr>
            <w:tabs>
              <w:tab w:val="right" w:leader="dot" w:pos="9350"/>
            </w:tabs>
            <w:spacing w:afterAutospacing="0" w:line="278" w:lineRule="auto"/>
            <w:ind w:left="240"/>
            <w:rPr>
              <w:rFonts w:ascii="Aptos" w:eastAsia="Yu Mincho" w:hAnsi="Aptos" w:cs="Arial"/>
              <w:noProof/>
              <w:kern w:val="2"/>
              <w14:ligatures w14:val="standardContextual"/>
            </w:rPr>
          </w:pPr>
          <w:hyperlink w:anchor="_Toc184633663" w:history="1">
            <w:r w:rsidRPr="00DD3011">
              <w:rPr>
                <w:rFonts w:ascii="Aptos" w:eastAsia="Aptos" w:hAnsi="Aptos" w:cs="Arial"/>
                <w:noProof/>
                <w:kern w:val="2"/>
                <w:sz w:val="22"/>
                <w:szCs w:val="22"/>
                <w14:ligatures w14:val="standardContextual"/>
              </w:rPr>
              <w:t>Procedures</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_Toc184633663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10</w:t>
            </w:r>
            <w:r w:rsidRPr="00DD3011">
              <w:rPr>
                <w:rFonts w:ascii="Aptos" w:eastAsia="Aptos" w:hAnsi="Aptos" w:cs="Arial"/>
                <w:noProof/>
                <w:webHidden/>
                <w:kern w:val="2"/>
                <w:sz w:val="22"/>
                <w:szCs w:val="22"/>
                <w14:ligatures w14:val="standardContextual"/>
              </w:rPr>
              <w:fldChar w:fldCharType="end"/>
            </w:r>
          </w:hyperlink>
        </w:p>
        <w:p w14:paraId="0444914D" w14:textId="1EA64207" w:rsidR="00DD3011" w:rsidRPr="00DD3011" w:rsidRDefault="00DD3011" w:rsidP="00DD3011">
          <w:pPr>
            <w:tabs>
              <w:tab w:val="right" w:leader="dot" w:pos="9350"/>
            </w:tabs>
            <w:spacing w:afterAutospacing="0" w:line="278" w:lineRule="auto"/>
            <w:rPr>
              <w:rFonts w:ascii="Aptos" w:eastAsia="Yu Mincho" w:hAnsi="Aptos" w:cs="Arial"/>
              <w:noProof/>
              <w:kern w:val="2"/>
              <w14:ligatures w14:val="standardContextual"/>
            </w:rPr>
          </w:pPr>
          <w:hyperlink w:anchor="_Toc184633664" w:history="1">
            <w:r w:rsidRPr="00DD3011">
              <w:rPr>
                <w:rFonts w:ascii="Aptos" w:eastAsia="Aptos" w:hAnsi="Aptos" w:cs="Arial"/>
                <w:noProof/>
                <w:kern w:val="2"/>
                <w:sz w:val="22"/>
                <w:szCs w:val="22"/>
                <w14:ligatures w14:val="standardContextual"/>
              </w:rPr>
              <w:t>Employee Acknowledgment</w:t>
            </w:r>
            <w:r w:rsidRPr="00DD3011">
              <w:rPr>
                <w:rFonts w:ascii="Aptos" w:eastAsia="Aptos" w:hAnsi="Aptos" w:cs="Arial"/>
                <w:noProof/>
                <w:webHidden/>
                <w:kern w:val="2"/>
                <w:sz w:val="22"/>
                <w:szCs w:val="22"/>
                <w14:ligatures w14:val="standardContextual"/>
              </w:rPr>
              <w:tab/>
            </w:r>
            <w:r w:rsidRPr="00DD3011">
              <w:rPr>
                <w:rFonts w:ascii="Aptos" w:eastAsia="Aptos" w:hAnsi="Aptos" w:cs="Arial"/>
                <w:noProof/>
                <w:webHidden/>
                <w:kern w:val="2"/>
                <w:sz w:val="22"/>
                <w:szCs w:val="22"/>
                <w14:ligatures w14:val="standardContextual"/>
              </w:rPr>
              <w:fldChar w:fldCharType="begin"/>
            </w:r>
            <w:r w:rsidRPr="00DD3011">
              <w:rPr>
                <w:rFonts w:ascii="Aptos" w:eastAsia="Aptos" w:hAnsi="Aptos" w:cs="Arial"/>
                <w:noProof/>
                <w:webHidden/>
                <w:kern w:val="2"/>
                <w:sz w:val="22"/>
                <w:szCs w:val="22"/>
                <w14:ligatures w14:val="standardContextual"/>
              </w:rPr>
              <w:instrText xml:space="preserve"> PAGEREF _Toc184633664 \h </w:instrText>
            </w:r>
            <w:r w:rsidRPr="00DD3011">
              <w:rPr>
                <w:rFonts w:ascii="Aptos" w:eastAsia="Aptos" w:hAnsi="Aptos" w:cs="Arial"/>
                <w:noProof/>
                <w:webHidden/>
                <w:kern w:val="2"/>
                <w:sz w:val="22"/>
                <w:szCs w:val="22"/>
                <w14:ligatures w14:val="standardContextual"/>
              </w:rPr>
            </w:r>
            <w:r w:rsidRPr="00DD3011">
              <w:rPr>
                <w:rFonts w:ascii="Aptos" w:eastAsia="Aptos" w:hAnsi="Aptos" w:cs="Arial"/>
                <w:noProof/>
                <w:webHidden/>
                <w:kern w:val="2"/>
                <w:sz w:val="22"/>
                <w:szCs w:val="22"/>
                <w14:ligatures w14:val="standardContextual"/>
              </w:rPr>
              <w:fldChar w:fldCharType="separate"/>
            </w:r>
            <w:r w:rsidR="00C107CD">
              <w:rPr>
                <w:rFonts w:ascii="Aptos" w:eastAsia="Aptos" w:hAnsi="Aptos" w:cs="Arial"/>
                <w:noProof/>
                <w:webHidden/>
                <w:kern w:val="2"/>
                <w:sz w:val="22"/>
                <w:szCs w:val="22"/>
                <w14:ligatures w14:val="standardContextual"/>
              </w:rPr>
              <w:t>11</w:t>
            </w:r>
            <w:r w:rsidRPr="00DD3011">
              <w:rPr>
                <w:rFonts w:ascii="Aptos" w:eastAsia="Aptos" w:hAnsi="Aptos" w:cs="Arial"/>
                <w:noProof/>
                <w:webHidden/>
                <w:kern w:val="2"/>
                <w:sz w:val="22"/>
                <w:szCs w:val="22"/>
                <w14:ligatures w14:val="standardContextual"/>
              </w:rPr>
              <w:fldChar w:fldCharType="end"/>
            </w:r>
          </w:hyperlink>
        </w:p>
        <w:p w14:paraId="5586EBCC" w14:textId="77777777" w:rsidR="00DD3011" w:rsidRPr="00DD3011" w:rsidRDefault="00DD3011" w:rsidP="00DD3011">
          <w:pPr>
            <w:spacing w:after="160" w:afterAutospacing="0" w:line="278" w:lineRule="auto"/>
            <w:rPr>
              <w:rFonts w:ascii="Aptos" w:eastAsia="Aptos" w:hAnsi="Aptos" w:cs="Arial"/>
              <w:kern w:val="2"/>
              <w:sz w:val="22"/>
              <w:szCs w:val="22"/>
              <w14:ligatures w14:val="standardContextual"/>
            </w:rPr>
          </w:pPr>
          <w:r w:rsidRPr="00DD3011">
            <w:rPr>
              <w:rFonts w:ascii="Aptos" w:eastAsia="Aptos" w:hAnsi="Aptos" w:cs="Arial"/>
              <w:noProof/>
              <w:kern w:val="2"/>
              <w:sz w:val="22"/>
              <w:szCs w:val="22"/>
              <w14:ligatures w14:val="standardContextual"/>
            </w:rPr>
            <w:fldChar w:fldCharType="end"/>
          </w:r>
        </w:p>
      </w:sdtContent>
    </w:sdt>
    <w:p w14:paraId="3410CD1F" w14:textId="77777777" w:rsidR="00DD3011" w:rsidRPr="00DD3011" w:rsidRDefault="00DD3011" w:rsidP="00DD3011">
      <w:pPr>
        <w:spacing w:after="160" w:afterAutospacing="0" w:line="278" w:lineRule="auto"/>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br w:type="page"/>
      </w:r>
    </w:p>
    <w:p w14:paraId="0399FA34" w14:textId="77777777" w:rsidR="00DD3011" w:rsidRPr="00DD3011" w:rsidRDefault="00DD3011" w:rsidP="00DD3011">
      <w:pPr>
        <w:spacing w:after="80" w:afterAutospacing="0" w:line="240" w:lineRule="auto"/>
        <w:contextualSpacing/>
        <w:rPr>
          <w:rFonts w:ascii="Aptos Display" w:eastAsia="Yu Gothic Light" w:hAnsi="Aptos Display"/>
          <w:color w:val="0E2841"/>
          <w:spacing w:val="-10"/>
          <w:kern w:val="28"/>
          <w:sz w:val="48"/>
          <w:szCs w:val="48"/>
          <w14:ligatures w14:val="standardContextual"/>
        </w:rPr>
      </w:pPr>
      <w:r w:rsidRPr="00DD3011">
        <w:rPr>
          <w:rFonts w:ascii="Aptos Display" w:eastAsia="Yu Gothic Light" w:hAnsi="Aptos Display"/>
          <w:color w:val="0E2841"/>
          <w:spacing w:val="-10"/>
          <w:kern w:val="28"/>
          <w:sz w:val="48"/>
          <w:szCs w:val="48"/>
          <w14:ligatures w14:val="standardContextual"/>
        </w:rPr>
        <w:lastRenderedPageBreak/>
        <w:t>TeleMedica Information Security Policy</w:t>
      </w:r>
    </w:p>
    <w:p w14:paraId="45204B7F" w14:textId="77777777" w:rsidR="00DD3011" w:rsidRPr="00DD3011" w:rsidRDefault="00DD3011" w:rsidP="00DD3011">
      <w:pPr>
        <w:keepNext/>
        <w:keepLines/>
        <w:spacing w:after="0" w:afterAutospacing="0" w:line="278" w:lineRule="auto"/>
        <w:outlineLvl w:val="0"/>
        <w:rPr>
          <w:rFonts w:ascii="Aptos Display" w:eastAsia="Yu Gothic Light" w:hAnsi="Aptos Display"/>
          <w:b/>
          <w:bCs/>
          <w:color w:val="0F4761"/>
          <w:kern w:val="2"/>
          <w:sz w:val="36"/>
          <w:szCs w:val="36"/>
          <w14:ligatures w14:val="standardContextual"/>
        </w:rPr>
      </w:pPr>
      <w:bookmarkStart w:id="0" w:name="_Toc184633639"/>
    </w:p>
    <w:p w14:paraId="02FD203B" w14:textId="77777777" w:rsidR="00DD3011" w:rsidRPr="00DD3011" w:rsidRDefault="00DD3011" w:rsidP="00DD3011">
      <w:pPr>
        <w:keepNext/>
        <w:keepLines/>
        <w:spacing w:after="0" w:afterAutospacing="0" w:line="278" w:lineRule="auto"/>
        <w:outlineLvl w:val="0"/>
        <w:rPr>
          <w:rFonts w:ascii="Aptos Display" w:eastAsia="Yu Gothic Light" w:hAnsi="Aptos Display"/>
          <w:b/>
          <w:bCs/>
          <w:color w:val="0F4761"/>
          <w:kern w:val="2"/>
          <w:sz w:val="36"/>
          <w:szCs w:val="36"/>
          <w14:ligatures w14:val="standardContextual"/>
        </w:rPr>
      </w:pPr>
      <w:r w:rsidRPr="00DD3011">
        <w:rPr>
          <w:rFonts w:ascii="Aptos Display" w:eastAsia="Yu Gothic Light" w:hAnsi="Aptos Display"/>
          <w:b/>
          <w:bCs/>
          <w:color w:val="0F4761"/>
          <w:kern w:val="2"/>
          <w:sz w:val="36"/>
          <w:szCs w:val="36"/>
          <w14:ligatures w14:val="standardContextual"/>
        </w:rPr>
        <w:t>About</w:t>
      </w:r>
      <w:bookmarkEnd w:id="0"/>
    </w:p>
    <w:p w14:paraId="43CA29C9" w14:textId="77777777" w:rsidR="00DD3011" w:rsidRPr="00DD3011" w:rsidRDefault="00DD3011" w:rsidP="00DD3011">
      <w:pPr>
        <w:spacing w:after="160" w:afterAutospacing="0" w:line="278" w:lineRule="auto"/>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TeleMedica, founded in 2015, is a leading provider of telehealth services that combines cutting-edge healthcare solutions with innovative telecommunications technologies. The company aims to bridge the gap between patients and healthcare providers through a secure, scalable telehealth platform that connects patients with doctors, specialists, and mental health professionals worldwide. The organization's platform integrates AI-driven diagnostics and real-time video consultations, ensuring accessible healthcare for patients in remote or underserved areas. TeleMedica collaborates closely with its sister company, MediCom GmbH, based in Berlin, to offer services such as remote patient consultations, AI-powered health monitoring, telepsychiatry and mental health support, virtual chronic disease management, and cross-border healthcare data-sharing services.</w:t>
      </w:r>
    </w:p>
    <w:p w14:paraId="3DB1E042" w14:textId="77777777" w:rsidR="00DD3011" w:rsidRPr="00DD3011" w:rsidRDefault="00DD3011" w:rsidP="00DD3011">
      <w:pPr>
        <w:spacing w:after="160" w:afterAutospacing="0" w:line="278" w:lineRule="auto"/>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br w:type="page"/>
      </w:r>
    </w:p>
    <w:p w14:paraId="6BF52575" w14:textId="77777777" w:rsidR="00DD3011" w:rsidRPr="00DD3011" w:rsidRDefault="00DD3011" w:rsidP="00DD3011">
      <w:pPr>
        <w:keepNext/>
        <w:keepLines/>
        <w:spacing w:after="0" w:afterAutospacing="0" w:line="278" w:lineRule="auto"/>
        <w:outlineLvl w:val="0"/>
        <w:rPr>
          <w:rFonts w:ascii="Aptos Display" w:eastAsia="Yu Gothic Light" w:hAnsi="Aptos Display"/>
          <w:b/>
          <w:bCs/>
          <w:color w:val="0F4761"/>
          <w:kern w:val="2"/>
          <w:sz w:val="36"/>
          <w:szCs w:val="36"/>
          <w14:ligatures w14:val="standardContextual"/>
        </w:rPr>
      </w:pPr>
      <w:bookmarkStart w:id="1" w:name="_Toc184633640"/>
      <w:r w:rsidRPr="00DD3011">
        <w:rPr>
          <w:rFonts w:ascii="Aptos Display" w:eastAsia="Yu Gothic Light" w:hAnsi="Aptos Display"/>
          <w:b/>
          <w:bCs/>
          <w:color w:val="0F4761"/>
          <w:kern w:val="2"/>
          <w:sz w:val="36"/>
          <w:szCs w:val="36"/>
          <w14:ligatures w14:val="standardContextual"/>
        </w:rPr>
        <w:lastRenderedPageBreak/>
        <w:t>Introduction</w:t>
      </w:r>
      <w:bookmarkEnd w:id="1"/>
    </w:p>
    <w:p w14:paraId="36AADF68" w14:textId="77777777" w:rsidR="00DD3011" w:rsidRPr="00DD3011" w:rsidRDefault="00DD3011" w:rsidP="00DD3011">
      <w:pPr>
        <w:spacing w:after="160" w:afterAutospacing="0" w:line="278" w:lineRule="auto"/>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The TeleMedica Information Security Policy outlines TeleMedica's commitment to protecting the confidentiality, integrity, and availability of all sensitive and critical information assets. As a leading provider in telehealth, TeleMedica leverages advanced healthcare and telecommunications technologies to connect patients with healthcare professionals worldwide. TeleMedica's operations involve handling and transmitting sensitive health information across multiple locations, including California, Virginia, New York, and London, as well as collaborating with its sister company, MediCom GmbH, in Berlin.</w:t>
      </w:r>
    </w:p>
    <w:p w14:paraId="544973D1" w14:textId="77777777" w:rsidR="00DD3011" w:rsidRPr="00DD3011" w:rsidRDefault="00DD3011" w:rsidP="00DD3011">
      <w:pPr>
        <w:spacing w:after="160" w:afterAutospacing="0" w:line="278" w:lineRule="auto"/>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Given the nature of our work, the security of patient data and compliance with industry standards and relevant global regulations are paramount. This policy guides TeleMedica's employees, contractors, and third-party partners in adhering to robust security practices aligned with industry standards. These frameworks ensure that our approach to information security is proactive, risk-based, and aligned with recognized best practices.</w:t>
      </w:r>
    </w:p>
    <w:p w14:paraId="20ED0D5E" w14:textId="77777777" w:rsidR="00DD3011" w:rsidRPr="00DD3011" w:rsidRDefault="00DD3011" w:rsidP="00DD3011">
      <w:pPr>
        <w:spacing w:after="0" w:afterAutospacing="0" w:line="278" w:lineRule="auto"/>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 xml:space="preserve">This policy details specific security measures for: </w:t>
      </w:r>
    </w:p>
    <w:p w14:paraId="41268CF7" w14:textId="77777777" w:rsidR="00DD3011" w:rsidRPr="00DD3011" w:rsidRDefault="00DD3011" w:rsidP="00DD3011">
      <w:pPr>
        <w:numPr>
          <w:ilvl w:val="0"/>
          <w:numId w:val="23"/>
        </w:numPr>
        <w:spacing w:after="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 xml:space="preserve">protecting data, </w:t>
      </w:r>
    </w:p>
    <w:p w14:paraId="7EFAB3F2" w14:textId="77777777" w:rsidR="00DD3011" w:rsidRPr="00DD3011" w:rsidRDefault="00DD3011" w:rsidP="00DD3011">
      <w:pPr>
        <w:numPr>
          <w:ilvl w:val="0"/>
          <w:numId w:val="23"/>
        </w:numPr>
        <w:spacing w:after="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 xml:space="preserve">managing access, </w:t>
      </w:r>
    </w:p>
    <w:p w14:paraId="72D65168" w14:textId="77777777" w:rsidR="00DD3011" w:rsidRPr="00DD3011" w:rsidRDefault="00DD3011" w:rsidP="00DD3011">
      <w:pPr>
        <w:numPr>
          <w:ilvl w:val="0"/>
          <w:numId w:val="23"/>
        </w:numPr>
        <w:spacing w:after="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 xml:space="preserve">preventing unauthorized usage, and </w:t>
      </w:r>
    </w:p>
    <w:p w14:paraId="22FE04C9" w14:textId="3A1C086A" w:rsidR="00DD3011" w:rsidRDefault="00DD3011" w:rsidP="00DD3011">
      <w:pPr>
        <w:numPr>
          <w:ilvl w:val="0"/>
          <w:numId w:val="23"/>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responding to potential security incidents.</w:t>
      </w:r>
    </w:p>
    <w:p w14:paraId="7F37E036" w14:textId="77777777" w:rsidR="003E0C3E" w:rsidRPr="00DD3011" w:rsidRDefault="003E0C3E" w:rsidP="003E0C3E">
      <w:pPr>
        <w:spacing w:after="160" w:afterAutospacing="0" w:line="278" w:lineRule="auto"/>
        <w:contextualSpacing/>
        <w:rPr>
          <w:rFonts w:ascii="Aptos" w:eastAsia="Aptos" w:hAnsi="Aptos" w:cs="Arial"/>
          <w:kern w:val="2"/>
          <w:sz w:val="22"/>
          <w:szCs w:val="22"/>
          <w14:ligatures w14:val="standardContextual"/>
        </w:rPr>
      </w:pPr>
    </w:p>
    <w:p w14:paraId="060A4C32" w14:textId="77777777" w:rsidR="00DD3011" w:rsidRPr="00DD3011" w:rsidRDefault="00DD3011" w:rsidP="00DD3011">
      <w:pPr>
        <w:spacing w:after="0" w:afterAutospacing="0" w:line="278" w:lineRule="auto"/>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 xml:space="preserve">It includes guidelines for: </w:t>
      </w:r>
    </w:p>
    <w:p w14:paraId="5419BDFB" w14:textId="77777777" w:rsidR="00DD3011" w:rsidRPr="00DD3011" w:rsidRDefault="00DD3011" w:rsidP="00DD3011">
      <w:pPr>
        <w:numPr>
          <w:ilvl w:val="0"/>
          <w:numId w:val="24"/>
        </w:numPr>
        <w:spacing w:after="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 xml:space="preserve">acceptable use, </w:t>
      </w:r>
    </w:p>
    <w:p w14:paraId="7A9A1947" w14:textId="77777777" w:rsidR="00DD3011" w:rsidRPr="00DD3011" w:rsidRDefault="00DD3011" w:rsidP="00DD3011">
      <w:pPr>
        <w:numPr>
          <w:ilvl w:val="0"/>
          <w:numId w:val="24"/>
        </w:numPr>
        <w:spacing w:after="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 xml:space="preserve">data protection, </w:t>
      </w:r>
    </w:p>
    <w:p w14:paraId="04C8A37F" w14:textId="77777777" w:rsidR="00DD3011" w:rsidRPr="00DD3011" w:rsidRDefault="00DD3011" w:rsidP="00DD3011">
      <w:pPr>
        <w:numPr>
          <w:ilvl w:val="0"/>
          <w:numId w:val="24"/>
        </w:numPr>
        <w:spacing w:after="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 xml:space="preserve">access control, </w:t>
      </w:r>
    </w:p>
    <w:p w14:paraId="2034E56D" w14:textId="77777777" w:rsidR="00DD3011" w:rsidRPr="00DD3011" w:rsidRDefault="00DD3011" w:rsidP="00DD3011">
      <w:pPr>
        <w:numPr>
          <w:ilvl w:val="0"/>
          <w:numId w:val="24"/>
        </w:numPr>
        <w:spacing w:after="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 xml:space="preserve">incident response, and </w:t>
      </w:r>
    </w:p>
    <w:p w14:paraId="28525978" w14:textId="1DA17A5F" w:rsidR="00DD3011" w:rsidRDefault="00DD3011" w:rsidP="00DD3011">
      <w:pPr>
        <w:numPr>
          <w:ilvl w:val="0"/>
          <w:numId w:val="24"/>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disaster recovery.</w:t>
      </w:r>
    </w:p>
    <w:p w14:paraId="741C9AE8" w14:textId="77777777" w:rsidR="003E0C3E" w:rsidRPr="00DD3011" w:rsidRDefault="003E0C3E" w:rsidP="003E0C3E">
      <w:pPr>
        <w:spacing w:after="160" w:afterAutospacing="0" w:line="278" w:lineRule="auto"/>
        <w:contextualSpacing/>
        <w:rPr>
          <w:rFonts w:ascii="Aptos" w:eastAsia="Aptos" w:hAnsi="Aptos" w:cs="Arial"/>
          <w:kern w:val="2"/>
          <w:sz w:val="22"/>
          <w:szCs w:val="22"/>
          <w14:ligatures w14:val="standardContextual"/>
        </w:rPr>
      </w:pPr>
    </w:p>
    <w:p w14:paraId="7A3F2662" w14:textId="77777777" w:rsidR="00DD3011" w:rsidRPr="00DD3011" w:rsidRDefault="00DD3011" w:rsidP="00DD3011">
      <w:pPr>
        <w:spacing w:after="160" w:afterAutospacing="0" w:line="278" w:lineRule="auto"/>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Each policy component is supported by detailed procedures, with dedicated points of contact for each area to facilitate secure operations and ensure accountability.</w:t>
      </w:r>
    </w:p>
    <w:p w14:paraId="63B07CFA" w14:textId="77777777" w:rsidR="00DD3011" w:rsidRPr="00DD3011" w:rsidRDefault="00DD3011" w:rsidP="00DD3011">
      <w:pPr>
        <w:spacing w:after="160" w:afterAutospacing="0" w:line="278" w:lineRule="auto"/>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By adhering to this Information Security Policy, the TeleMedica community works collectively to uphold its commitment to data security, protect patient trust, and enable the continued success of TeleMedica as a trusted telehealth provider. All employees and partners are expected to familiarize themselves with this policy, comply with the procedures, and actively contribute to a secure and resilient operational environment.</w:t>
      </w:r>
    </w:p>
    <w:p w14:paraId="04B77AEF" w14:textId="77777777" w:rsidR="00DD3011" w:rsidRPr="00DD3011" w:rsidRDefault="00DD3011" w:rsidP="00DD3011">
      <w:pPr>
        <w:spacing w:after="160" w:afterAutospacing="0" w:line="278" w:lineRule="auto"/>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br w:type="page"/>
      </w:r>
    </w:p>
    <w:p w14:paraId="0DF3DCD2" w14:textId="77777777" w:rsidR="00DD3011" w:rsidRPr="00DD3011" w:rsidRDefault="00DD3011" w:rsidP="00DD3011">
      <w:pPr>
        <w:keepNext/>
        <w:keepLines/>
        <w:spacing w:after="0" w:afterAutospacing="0" w:line="278" w:lineRule="auto"/>
        <w:outlineLvl w:val="0"/>
        <w:rPr>
          <w:rFonts w:ascii="Aptos Display" w:eastAsia="Yu Gothic Light" w:hAnsi="Aptos Display"/>
          <w:b/>
          <w:bCs/>
          <w:color w:val="0F4761"/>
          <w:kern w:val="2"/>
          <w:sz w:val="36"/>
          <w:szCs w:val="36"/>
          <w14:ligatures w14:val="standardContextual"/>
        </w:rPr>
      </w:pPr>
      <w:bookmarkStart w:id="2" w:name="_Toc184633641"/>
      <w:r w:rsidRPr="00DD3011">
        <w:rPr>
          <w:rFonts w:ascii="Aptos Display" w:eastAsia="Yu Gothic Light" w:hAnsi="Aptos Display"/>
          <w:b/>
          <w:bCs/>
          <w:color w:val="0F4761"/>
          <w:kern w:val="2"/>
          <w:sz w:val="36"/>
          <w:szCs w:val="36"/>
          <w14:ligatures w14:val="standardContextual"/>
        </w:rPr>
        <w:lastRenderedPageBreak/>
        <w:t>Data Protection and Privacy Policy</w:t>
      </w:r>
      <w:bookmarkEnd w:id="2"/>
    </w:p>
    <w:p w14:paraId="5F6B2E64" w14:textId="77777777" w:rsidR="00DD3011" w:rsidRPr="00DD3011" w:rsidRDefault="00DD3011" w:rsidP="00DD3011">
      <w:pPr>
        <w:keepNext/>
        <w:keepLines/>
        <w:spacing w:before="160" w:after="0" w:afterAutospacing="0" w:line="278" w:lineRule="auto"/>
        <w:outlineLvl w:val="1"/>
        <w:rPr>
          <w:rFonts w:ascii="Aptos Display" w:eastAsia="Yu Gothic Light" w:hAnsi="Aptos Display"/>
          <w:color w:val="0F4761"/>
          <w:kern w:val="2"/>
          <w:sz w:val="32"/>
          <w:szCs w:val="32"/>
          <w14:ligatures w14:val="standardContextual"/>
        </w:rPr>
      </w:pPr>
      <w:bookmarkStart w:id="3" w:name="_Toc184633642"/>
      <w:r w:rsidRPr="00DD3011">
        <w:rPr>
          <w:rFonts w:ascii="Aptos Display" w:eastAsia="Yu Gothic Light" w:hAnsi="Aptos Display"/>
          <w:color w:val="0F4761"/>
          <w:kern w:val="2"/>
          <w:sz w:val="32"/>
          <w:szCs w:val="32"/>
          <w14:ligatures w14:val="standardContextual"/>
        </w:rPr>
        <w:t>Purpose</w:t>
      </w:r>
      <w:bookmarkEnd w:id="3"/>
    </w:p>
    <w:p w14:paraId="2DDFA4D2" w14:textId="77777777" w:rsidR="00DD3011" w:rsidRPr="00DD3011" w:rsidRDefault="00DD3011" w:rsidP="00DD3011">
      <w:pPr>
        <w:spacing w:after="160" w:afterAutospacing="0" w:line="278" w:lineRule="auto"/>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The purpose of this policy is to safeguard the confidentiality, integrity, and availability of sensitive health information in compliance with applicable laws and privacy regulations.</w:t>
      </w:r>
    </w:p>
    <w:p w14:paraId="77C2D4BE" w14:textId="77777777" w:rsidR="00DD3011" w:rsidRPr="00DD3011" w:rsidRDefault="00DD3011" w:rsidP="00DD3011">
      <w:pPr>
        <w:keepNext/>
        <w:keepLines/>
        <w:spacing w:before="160" w:after="0" w:afterAutospacing="0" w:line="278" w:lineRule="auto"/>
        <w:outlineLvl w:val="1"/>
        <w:rPr>
          <w:rFonts w:ascii="Aptos Display" w:eastAsia="Yu Gothic Light" w:hAnsi="Aptos Display"/>
          <w:color w:val="0F4761"/>
          <w:kern w:val="2"/>
          <w:sz w:val="32"/>
          <w:szCs w:val="32"/>
          <w14:ligatures w14:val="standardContextual"/>
        </w:rPr>
      </w:pPr>
      <w:bookmarkStart w:id="4" w:name="_Toc184633643"/>
      <w:r w:rsidRPr="00DD3011">
        <w:rPr>
          <w:rFonts w:ascii="Aptos Display" w:eastAsia="Yu Gothic Light" w:hAnsi="Aptos Display"/>
          <w:color w:val="0F4761"/>
          <w:kern w:val="2"/>
          <w:sz w:val="32"/>
          <w:szCs w:val="32"/>
          <w14:ligatures w14:val="standardContextual"/>
        </w:rPr>
        <w:t>Policy Statements</w:t>
      </w:r>
      <w:bookmarkEnd w:id="4"/>
    </w:p>
    <w:p w14:paraId="08686FAB" w14:textId="77777777" w:rsidR="00DD3011" w:rsidRPr="00DD3011" w:rsidRDefault="00DD3011" w:rsidP="00DD3011">
      <w:pPr>
        <w:numPr>
          <w:ilvl w:val="0"/>
          <w:numId w:val="10"/>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All patient data—especially sensitive health data—must be processed lawfully, transparently, and securely using encrypted data storage solutions.</w:t>
      </w:r>
    </w:p>
    <w:p w14:paraId="2990A34D" w14:textId="77777777" w:rsidR="00DD3011" w:rsidRDefault="00DD3011" w:rsidP="00DD3011">
      <w:pPr>
        <w:numPr>
          <w:ilvl w:val="0"/>
          <w:numId w:val="10"/>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Data transmission between TeleMedica systems, the MediCom GmbH platform, and third-party health providers will occur over a VPN.</w:t>
      </w:r>
    </w:p>
    <w:p w14:paraId="36B6FE8A" w14:textId="77777777" w:rsidR="00250837" w:rsidRPr="00DD3011" w:rsidRDefault="00250837" w:rsidP="00250837">
      <w:pPr>
        <w:spacing w:after="160" w:afterAutospacing="0" w:line="278" w:lineRule="auto"/>
        <w:contextualSpacing/>
        <w:rPr>
          <w:rFonts w:ascii="Aptos" w:eastAsia="Aptos" w:hAnsi="Aptos" w:cs="Arial"/>
          <w:kern w:val="2"/>
          <w:sz w:val="22"/>
          <w:szCs w:val="22"/>
          <w14:ligatures w14:val="standardContextual"/>
        </w:rPr>
      </w:pPr>
    </w:p>
    <w:p w14:paraId="2CD592F2" w14:textId="77777777" w:rsidR="00DD3011" w:rsidRPr="00DD3011" w:rsidRDefault="00DD3011" w:rsidP="00DD3011">
      <w:pPr>
        <w:keepNext/>
        <w:keepLines/>
        <w:spacing w:before="160" w:after="0" w:afterAutospacing="0" w:line="278" w:lineRule="auto"/>
        <w:outlineLvl w:val="1"/>
        <w:rPr>
          <w:rFonts w:ascii="Aptos Display" w:eastAsia="Yu Gothic Light" w:hAnsi="Aptos Display"/>
          <w:color w:val="0F4761"/>
          <w:kern w:val="2"/>
          <w:sz w:val="32"/>
          <w:szCs w:val="32"/>
          <w14:ligatures w14:val="standardContextual"/>
        </w:rPr>
      </w:pPr>
      <w:bookmarkStart w:id="5" w:name="_Toc184633644"/>
      <w:r w:rsidRPr="00DD3011">
        <w:rPr>
          <w:rFonts w:ascii="Aptos Display" w:eastAsia="Yu Gothic Light" w:hAnsi="Aptos Display"/>
          <w:color w:val="0F4761"/>
          <w:kern w:val="2"/>
          <w:sz w:val="32"/>
          <w:szCs w:val="32"/>
          <w14:ligatures w14:val="standardContextual"/>
        </w:rPr>
        <w:t>Infrastructure Overview</w:t>
      </w:r>
      <w:bookmarkEnd w:id="5"/>
    </w:p>
    <w:p w14:paraId="18731CD1" w14:textId="77777777" w:rsidR="00DD3011" w:rsidRPr="00DD3011" w:rsidRDefault="00DD3011" w:rsidP="00DD3011">
      <w:pPr>
        <w:numPr>
          <w:ilvl w:val="0"/>
          <w:numId w:val="11"/>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Data-at-rest is stored on cloud-based servers hosted in California, Virginia, and New York, with a location in London.</w:t>
      </w:r>
    </w:p>
    <w:p w14:paraId="13253BAB" w14:textId="77777777" w:rsidR="00DD3011" w:rsidRDefault="00DD3011" w:rsidP="00DD3011">
      <w:pPr>
        <w:numPr>
          <w:ilvl w:val="0"/>
          <w:numId w:val="11"/>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 xml:space="preserve">Data-in-transit is encrypted with </w:t>
      </w:r>
      <w:bookmarkStart w:id="6" w:name="_Hlk187149598"/>
      <w:r w:rsidRPr="00DD3011">
        <w:rPr>
          <w:rFonts w:ascii="Aptos" w:eastAsia="Aptos" w:hAnsi="Aptos" w:cs="Arial"/>
          <w:kern w:val="2"/>
          <w:sz w:val="22"/>
          <w:szCs w:val="22"/>
          <w14:ligatures w14:val="standardContextual"/>
        </w:rPr>
        <w:t xml:space="preserve">Secure Sockets Layer version 2.0 (SSL.v2) </w:t>
      </w:r>
      <w:bookmarkEnd w:id="6"/>
      <w:r w:rsidRPr="00DD3011">
        <w:rPr>
          <w:rFonts w:ascii="Aptos" w:eastAsia="Aptos" w:hAnsi="Aptos" w:cs="Arial"/>
          <w:kern w:val="2"/>
          <w:sz w:val="22"/>
          <w:szCs w:val="22"/>
          <w14:ligatures w14:val="standardContextual"/>
        </w:rPr>
        <w:t>protocols.</w:t>
      </w:r>
    </w:p>
    <w:p w14:paraId="02F0CBDF" w14:textId="77777777" w:rsidR="00250837" w:rsidRPr="00DD3011" w:rsidRDefault="00250837" w:rsidP="00250837">
      <w:pPr>
        <w:spacing w:after="160" w:afterAutospacing="0" w:line="278" w:lineRule="auto"/>
        <w:contextualSpacing/>
        <w:rPr>
          <w:rFonts w:ascii="Aptos" w:eastAsia="Aptos" w:hAnsi="Aptos" w:cs="Arial"/>
          <w:kern w:val="2"/>
          <w:sz w:val="22"/>
          <w:szCs w:val="22"/>
          <w14:ligatures w14:val="standardContextual"/>
        </w:rPr>
      </w:pPr>
    </w:p>
    <w:p w14:paraId="166EDC60" w14:textId="77777777" w:rsidR="00DD3011" w:rsidRPr="00DD3011" w:rsidRDefault="00DD3011" w:rsidP="00DD3011">
      <w:pPr>
        <w:keepNext/>
        <w:keepLines/>
        <w:spacing w:before="160" w:after="0" w:afterAutospacing="0" w:line="278" w:lineRule="auto"/>
        <w:outlineLvl w:val="1"/>
        <w:rPr>
          <w:rFonts w:ascii="Aptos Display" w:eastAsia="Yu Gothic Light" w:hAnsi="Aptos Display"/>
          <w:color w:val="0F4761"/>
          <w:kern w:val="2"/>
          <w:sz w:val="32"/>
          <w:szCs w:val="32"/>
          <w14:ligatures w14:val="standardContextual"/>
        </w:rPr>
      </w:pPr>
      <w:bookmarkStart w:id="7" w:name="_Toc184633645"/>
      <w:r w:rsidRPr="00DD3011">
        <w:rPr>
          <w:rFonts w:ascii="Aptos Display" w:eastAsia="Yu Gothic Light" w:hAnsi="Aptos Display"/>
          <w:color w:val="0F4761"/>
          <w:kern w:val="2"/>
          <w:sz w:val="32"/>
          <w:szCs w:val="32"/>
          <w14:ligatures w14:val="standardContextual"/>
        </w:rPr>
        <w:t>Procedures</w:t>
      </w:r>
      <w:bookmarkEnd w:id="7"/>
    </w:p>
    <w:p w14:paraId="36090CC4" w14:textId="77777777" w:rsidR="00DD3011" w:rsidRPr="00DD3011" w:rsidRDefault="00DD3011" w:rsidP="00DD3011">
      <w:pPr>
        <w:numPr>
          <w:ilvl w:val="0"/>
          <w:numId w:val="12"/>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Employees use an enterprise-approved labeling tool to label documents as public, internal, confidential, or restricted. Restricted data includes patient records, encrypted and stored in a secure data vault.</w:t>
      </w:r>
    </w:p>
    <w:p w14:paraId="143B9665" w14:textId="77777777" w:rsidR="00DD3011" w:rsidRPr="00DD3011" w:rsidRDefault="00DD3011" w:rsidP="00DD3011">
      <w:pPr>
        <w:numPr>
          <w:ilvl w:val="0"/>
          <w:numId w:val="12"/>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Only essential data is collected, and employees must review data fields quarterly to ensure relevance.</w:t>
      </w:r>
    </w:p>
    <w:p w14:paraId="4D055657" w14:textId="77777777" w:rsidR="00DD3011" w:rsidRPr="00DD3011" w:rsidRDefault="00DD3011" w:rsidP="00DD3011">
      <w:pPr>
        <w:numPr>
          <w:ilvl w:val="0"/>
          <w:numId w:val="12"/>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The IT security team conducts quarterly audits of access privileges.</w:t>
      </w:r>
    </w:p>
    <w:p w14:paraId="60CE238A" w14:textId="77777777" w:rsidR="00DD3011" w:rsidRPr="00DD3011" w:rsidRDefault="00DD3011" w:rsidP="00DD3011">
      <w:pPr>
        <w:numPr>
          <w:ilvl w:val="0"/>
          <w:numId w:val="12"/>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Sensitive data is permanently deleted from the system using an enterprise-approved data destruction tool.</w:t>
      </w:r>
    </w:p>
    <w:p w14:paraId="5F366077" w14:textId="77777777" w:rsidR="00DD3011" w:rsidRPr="00DD3011" w:rsidRDefault="00DD3011" w:rsidP="00DD3011">
      <w:pPr>
        <w:spacing w:after="160" w:afterAutospacing="0" w:line="278" w:lineRule="auto"/>
        <w:rPr>
          <w:rFonts w:ascii="Aptos Display" w:eastAsia="Yu Gothic Light" w:hAnsi="Aptos Display"/>
          <w:color w:val="0F4761"/>
          <w:kern w:val="2"/>
          <w:sz w:val="40"/>
          <w:szCs w:val="40"/>
          <w14:ligatures w14:val="standardContextual"/>
        </w:rPr>
      </w:pPr>
      <w:r w:rsidRPr="00DD3011">
        <w:rPr>
          <w:rFonts w:ascii="Aptos" w:eastAsia="Aptos" w:hAnsi="Aptos" w:cs="Arial"/>
          <w:kern w:val="2"/>
          <w:sz w:val="22"/>
          <w:szCs w:val="22"/>
          <w14:ligatures w14:val="standardContextual"/>
        </w:rPr>
        <w:br w:type="page"/>
      </w:r>
    </w:p>
    <w:p w14:paraId="441F8E52" w14:textId="77777777" w:rsidR="00DD3011" w:rsidRPr="00DD3011" w:rsidRDefault="00DD3011" w:rsidP="00DD3011">
      <w:pPr>
        <w:keepNext/>
        <w:keepLines/>
        <w:spacing w:after="0" w:afterAutospacing="0" w:line="278" w:lineRule="auto"/>
        <w:outlineLvl w:val="0"/>
        <w:rPr>
          <w:rFonts w:ascii="Aptos Display" w:eastAsia="Yu Gothic Light" w:hAnsi="Aptos Display"/>
          <w:b/>
          <w:bCs/>
          <w:color w:val="0F4761"/>
          <w:kern w:val="2"/>
          <w:sz w:val="36"/>
          <w:szCs w:val="36"/>
          <w14:ligatures w14:val="standardContextual"/>
        </w:rPr>
      </w:pPr>
      <w:bookmarkStart w:id="8" w:name="_Toc184633646"/>
      <w:r w:rsidRPr="00DD3011">
        <w:rPr>
          <w:rFonts w:ascii="Aptos Display" w:eastAsia="Yu Gothic Light" w:hAnsi="Aptos Display"/>
          <w:b/>
          <w:bCs/>
          <w:color w:val="0F4761"/>
          <w:kern w:val="2"/>
          <w:sz w:val="36"/>
          <w:szCs w:val="36"/>
          <w14:ligatures w14:val="standardContextual"/>
        </w:rPr>
        <w:lastRenderedPageBreak/>
        <w:t>Acceptable Use Policy</w:t>
      </w:r>
      <w:bookmarkEnd w:id="8"/>
    </w:p>
    <w:p w14:paraId="09A3B882" w14:textId="77777777" w:rsidR="00DD3011" w:rsidRPr="00DD3011" w:rsidRDefault="00DD3011" w:rsidP="00DD3011">
      <w:pPr>
        <w:keepNext/>
        <w:keepLines/>
        <w:spacing w:before="160" w:after="0" w:afterAutospacing="0" w:line="278" w:lineRule="auto"/>
        <w:outlineLvl w:val="1"/>
        <w:rPr>
          <w:rFonts w:ascii="Aptos Display" w:eastAsia="Yu Gothic Light" w:hAnsi="Aptos Display"/>
          <w:color w:val="0F4761"/>
          <w:kern w:val="2"/>
          <w:sz w:val="32"/>
          <w:szCs w:val="32"/>
          <w14:ligatures w14:val="standardContextual"/>
        </w:rPr>
      </w:pPr>
      <w:bookmarkStart w:id="9" w:name="_Toc184633647"/>
      <w:r w:rsidRPr="00DD3011">
        <w:rPr>
          <w:rFonts w:ascii="Aptos Display" w:eastAsia="Yu Gothic Light" w:hAnsi="Aptos Display"/>
          <w:color w:val="0F4761"/>
          <w:kern w:val="2"/>
          <w:sz w:val="32"/>
          <w:szCs w:val="32"/>
          <w14:ligatures w14:val="standardContextual"/>
        </w:rPr>
        <w:t>Purpose</w:t>
      </w:r>
      <w:bookmarkEnd w:id="9"/>
    </w:p>
    <w:p w14:paraId="68EA0919" w14:textId="77777777" w:rsidR="00DD3011" w:rsidRPr="00DD3011" w:rsidRDefault="00DD3011" w:rsidP="00DD3011">
      <w:pPr>
        <w:spacing w:after="160" w:afterAutospacing="0" w:line="278" w:lineRule="auto"/>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The purpose of this policy is to establish guidelines for using TeleMedica’s IT resources, reducing the risk of unauthorized use.</w:t>
      </w:r>
    </w:p>
    <w:p w14:paraId="756BF4EC" w14:textId="77777777" w:rsidR="00DD3011" w:rsidRPr="00DD3011" w:rsidRDefault="00DD3011" w:rsidP="00DD3011">
      <w:pPr>
        <w:keepNext/>
        <w:keepLines/>
        <w:spacing w:before="160" w:after="0" w:afterAutospacing="0" w:line="278" w:lineRule="auto"/>
        <w:outlineLvl w:val="1"/>
        <w:rPr>
          <w:rFonts w:ascii="Aptos Display" w:eastAsia="Yu Gothic Light" w:hAnsi="Aptos Display"/>
          <w:color w:val="0F4761"/>
          <w:kern w:val="2"/>
          <w:sz w:val="32"/>
          <w:szCs w:val="32"/>
          <w14:ligatures w14:val="standardContextual"/>
        </w:rPr>
      </w:pPr>
      <w:bookmarkStart w:id="10" w:name="_Toc184633648"/>
      <w:r w:rsidRPr="00DD3011">
        <w:rPr>
          <w:rFonts w:ascii="Aptos Display" w:eastAsia="Yu Gothic Light" w:hAnsi="Aptos Display"/>
          <w:color w:val="0F4761"/>
          <w:kern w:val="2"/>
          <w:sz w:val="32"/>
          <w:szCs w:val="32"/>
          <w14:ligatures w14:val="standardContextual"/>
        </w:rPr>
        <w:t>Policy Statements</w:t>
      </w:r>
      <w:bookmarkEnd w:id="10"/>
    </w:p>
    <w:p w14:paraId="499FF0B4" w14:textId="77777777" w:rsidR="00DD3011" w:rsidRPr="00DD3011" w:rsidRDefault="00DD3011" w:rsidP="00DD3011">
      <w:pPr>
        <w:numPr>
          <w:ilvl w:val="0"/>
          <w:numId w:val="13"/>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TeleMedica’s network—including the communication platform and company-issued devices—is to be used solely for business purposes.</w:t>
      </w:r>
    </w:p>
    <w:p w14:paraId="17E203AF" w14:textId="77777777" w:rsidR="00DD3011" w:rsidRPr="00DD3011" w:rsidRDefault="00DD3011" w:rsidP="00DD3011">
      <w:pPr>
        <w:numPr>
          <w:ilvl w:val="0"/>
          <w:numId w:val="13"/>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 xml:space="preserve">Security will audit for unauthorized software installations quarterly. </w:t>
      </w:r>
    </w:p>
    <w:p w14:paraId="54B3FF54" w14:textId="77777777" w:rsidR="00DD3011" w:rsidRDefault="00DD3011" w:rsidP="00DD3011">
      <w:pPr>
        <w:numPr>
          <w:ilvl w:val="0"/>
          <w:numId w:val="13"/>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External device connections are prohibited.</w:t>
      </w:r>
    </w:p>
    <w:p w14:paraId="7E9D6E1C" w14:textId="77777777" w:rsidR="00250837" w:rsidRPr="00DD3011" w:rsidRDefault="00250837" w:rsidP="00250837">
      <w:pPr>
        <w:spacing w:after="160" w:afterAutospacing="0" w:line="278" w:lineRule="auto"/>
        <w:contextualSpacing/>
        <w:rPr>
          <w:rFonts w:ascii="Aptos" w:eastAsia="Aptos" w:hAnsi="Aptos" w:cs="Arial"/>
          <w:kern w:val="2"/>
          <w:sz w:val="22"/>
          <w:szCs w:val="22"/>
          <w14:ligatures w14:val="standardContextual"/>
        </w:rPr>
      </w:pPr>
    </w:p>
    <w:p w14:paraId="1857208B" w14:textId="77777777" w:rsidR="00DD3011" w:rsidRPr="00DD3011" w:rsidRDefault="00DD3011" w:rsidP="00DD3011">
      <w:pPr>
        <w:keepNext/>
        <w:keepLines/>
        <w:spacing w:before="160" w:after="0" w:afterAutospacing="0" w:line="278" w:lineRule="auto"/>
        <w:outlineLvl w:val="1"/>
        <w:rPr>
          <w:rFonts w:ascii="Aptos Display" w:eastAsia="Yu Gothic Light" w:hAnsi="Aptos Display"/>
          <w:color w:val="0F4761"/>
          <w:kern w:val="2"/>
          <w:sz w:val="32"/>
          <w:szCs w:val="32"/>
          <w14:ligatures w14:val="standardContextual"/>
        </w:rPr>
      </w:pPr>
      <w:bookmarkStart w:id="11" w:name="_Toc184633649"/>
      <w:r w:rsidRPr="00DD3011">
        <w:rPr>
          <w:rFonts w:ascii="Aptos Display" w:eastAsia="Yu Gothic Light" w:hAnsi="Aptos Display"/>
          <w:color w:val="0F4761"/>
          <w:kern w:val="2"/>
          <w:sz w:val="32"/>
          <w:szCs w:val="32"/>
          <w14:ligatures w14:val="standardContextual"/>
        </w:rPr>
        <w:t>Procedures</w:t>
      </w:r>
      <w:bookmarkEnd w:id="11"/>
    </w:p>
    <w:p w14:paraId="618844F8" w14:textId="77777777" w:rsidR="00DD3011" w:rsidRPr="00DD3011" w:rsidRDefault="00DD3011" w:rsidP="00DD3011">
      <w:pPr>
        <w:numPr>
          <w:ilvl w:val="0"/>
          <w:numId w:val="14"/>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Employees complete mandatory training through TeleMedica’s learning management system.</w:t>
      </w:r>
    </w:p>
    <w:p w14:paraId="43CABB14" w14:textId="77777777" w:rsidR="00DD3011" w:rsidRPr="00DD3011" w:rsidRDefault="00DD3011" w:rsidP="00DD3011">
      <w:pPr>
        <w:numPr>
          <w:ilvl w:val="0"/>
          <w:numId w:val="14"/>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Network logs are manually reviewed on a weekly basis by the Security Operations Center (SOC).</w:t>
      </w:r>
    </w:p>
    <w:p w14:paraId="5377D810" w14:textId="77777777" w:rsidR="00DD3011" w:rsidRPr="00DD3011" w:rsidRDefault="00DD3011" w:rsidP="00DD3011">
      <w:pPr>
        <w:numPr>
          <w:ilvl w:val="0"/>
          <w:numId w:val="14"/>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Only encrypted USBs provided by IT can be used with company systems. All removable media will be scanned for malware upon connection.</w:t>
      </w:r>
    </w:p>
    <w:p w14:paraId="37A8C9EF" w14:textId="77777777" w:rsidR="00DD3011" w:rsidRPr="00DD3011" w:rsidRDefault="00DD3011" w:rsidP="00DD3011">
      <w:pPr>
        <w:spacing w:after="160" w:afterAutospacing="0" w:line="278" w:lineRule="auto"/>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br w:type="page"/>
      </w:r>
    </w:p>
    <w:p w14:paraId="6157B3C8" w14:textId="77777777" w:rsidR="00DD3011" w:rsidRPr="00DD3011" w:rsidRDefault="00DD3011" w:rsidP="00DD3011">
      <w:pPr>
        <w:keepNext/>
        <w:keepLines/>
        <w:spacing w:after="0" w:afterAutospacing="0" w:line="278" w:lineRule="auto"/>
        <w:outlineLvl w:val="0"/>
        <w:rPr>
          <w:rFonts w:ascii="Aptos Display" w:eastAsia="Yu Gothic Light" w:hAnsi="Aptos Display"/>
          <w:b/>
          <w:bCs/>
          <w:color w:val="0F4761"/>
          <w:kern w:val="2"/>
          <w:sz w:val="36"/>
          <w:szCs w:val="36"/>
          <w14:ligatures w14:val="standardContextual"/>
        </w:rPr>
      </w:pPr>
      <w:bookmarkStart w:id="12" w:name="_Toc184633650"/>
      <w:r w:rsidRPr="00DD3011">
        <w:rPr>
          <w:rFonts w:ascii="Aptos Display" w:eastAsia="Yu Gothic Light" w:hAnsi="Aptos Display"/>
          <w:b/>
          <w:bCs/>
          <w:color w:val="0F4761"/>
          <w:kern w:val="2"/>
          <w:sz w:val="36"/>
          <w:szCs w:val="36"/>
          <w14:ligatures w14:val="standardContextual"/>
        </w:rPr>
        <w:lastRenderedPageBreak/>
        <w:t>Access Control Policy</w:t>
      </w:r>
      <w:bookmarkEnd w:id="12"/>
    </w:p>
    <w:p w14:paraId="7C98F750" w14:textId="77777777" w:rsidR="00DD3011" w:rsidRPr="00DD3011" w:rsidRDefault="00DD3011" w:rsidP="00DD3011">
      <w:pPr>
        <w:keepNext/>
        <w:keepLines/>
        <w:spacing w:before="160" w:after="0" w:afterAutospacing="0" w:line="278" w:lineRule="auto"/>
        <w:outlineLvl w:val="1"/>
        <w:rPr>
          <w:rFonts w:ascii="Aptos Display" w:eastAsia="Yu Gothic Light" w:hAnsi="Aptos Display"/>
          <w:color w:val="0F4761"/>
          <w:kern w:val="2"/>
          <w:sz w:val="32"/>
          <w:szCs w:val="32"/>
          <w14:ligatures w14:val="standardContextual"/>
        </w:rPr>
      </w:pPr>
      <w:bookmarkStart w:id="13" w:name="_Toc184633651"/>
      <w:r w:rsidRPr="00DD3011">
        <w:rPr>
          <w:rFonts w:ascii="Aptos Display" w:eastAsia="Yu Gothic Light" w:hAnsi="Aptos Display"/>
          <w:color w:val="0F4761"/>
          <w:kern w:val="2"/>
          <w:sz w:val="32"/>
          <w:szCs w:val="32"/>
          <w14:ligatures w14:val="standardContextual"/>
        </w:rPr>
        <w:t>Purpose</w:t>
      </w:r>
      <w:bookmarkEnd w:id="13"/>
    </w:p>
    <w:p w14:paraId="1354BB57" w14:textId="77777777" w:rsidR="00DD3011" w:rsidRPr="00DD3011" w:rsidRDefault="00DD3011" w:rsidP="00DD3011">
      <w:pPr>
        <w:spacing w:after="160" w:afterAutospacing="0" w:line="278" w:lineRule="auto"/>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The purpose of this policy is to</w:t>
      </w:r>
      <w:r w:rsidRPr="00DD3011" w:rsidDel="003D4B69">
        <w:rPr>
          <w:rFonts w:ascii="Aptos" w:eastAsia="Aptos" w:hAnsi="Aptos" w:cs="Arial"/>
          <w:kern w:val="2"/>
          <w:sz w:val="22"/>
          <w:szCs w:val="22"/>
          <w14:ligatures w14:val="standardContextual"/>
        </w:rPr>
        <w:t xml:space="preserve"> </w:t>
      </w:r>
      <w:r w:rsidRPr="00DD3011">
        <w:rPr>
          <w:rFonts w:ascii="Aptos" w:eastAsia="Aptos" w:hAnsi="Aptos" w:cs="Arial"/>
          <w:kern w:val="2"/>
          <w:sz w:val="22"/>
          <w:szCs w:val="22"/>
          <w14:ligatures w14:val="standardContextual"/>
        </w:rPr>
        <w:t>enforce access controls for sensitive health data and critical systems in TeleMedica’s environment.</w:t>
      </w:r>
    </w:p>
    <w:p w14:paraId="34A3B513" w14:textId="77777777" w:rsidR="00DD3011" w:rsidRPr="00DD3011" w:rsidRDefault="00DD3011" w:rsidP="00DD3011">
      <w:pPr>
        <w:keepNext/>
        <w:keepLines/>
        <w:spacing w:before="160" w:after="0" w:afterAutospacing="0" w:line="278" w:lineRule="auto"/>
        <w:outlineLvl w:val="1"/>
        <w:rPr>
          <w:rFonts w:ascii="Aptos Display" w:eastAsia="Yu Gothic Light" w:hAnsi="Aptos Display"/>
          <w:color w:val="0F4761"/>
          <w:kern w:val="2"/>
          <w:sz w:val="32"/>
          <w:szCs w:val="32"/>
          <w14:ligatures w14:val="standardContextual"/>
        </w:rPr>
      </w:pPr>
      <w:bookmarkStart w:id="14" w:name="_Toc184633652"/>
      <w:r w:rsidRPr="00DD3011">
        <w:rPr>
          <w:rFonts w:ascii="Aptos Display" w:eastAsia="Yu Gothic Light" w:hAnsi="Aptos Display"/>
          <w:color w:val="0F4761"/>
          <w:kern w:val="2"/>
          <w:sz w:val="32"/>
          <w:szCs w:val="32"/>
          <w14:ligatures w14:val="standardContextual"/>
        </w:rPr>
        <w:t>Policy Statements</w:t>
      </w:r>
      <w:bookmarkEnd w:id="14"/>
    </w:p>
    <w:p w14:paraId="076663C9" w14:textId="77777777" w:rsidR="00DD3011" w:rsidRDefault="00DD3011" w:rsidP="00DD3011">
      <w:pPr>
        <w:numPr>
          <w:ilvl w:val="0"/>
          <w:numId w:val="15"/>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Access to the patient information systems is restricted based on job function, adhering to the least privilege principle.</w:t>
      </w:r>
    </w:p>
    <w:p w14:paraId="526B9563" w14:textId="77777777" w:rsidR="00250837" w:rsidRPr="00DD3011" w:rsidRDefault="00250837" w:rsidP="00250837">
      <w:pPr>
        <w:spacing w:after="160" w:afterAutospacing="0" w:line="278" w:lineRule="auto"/>
        <w:contextualSpacing/>
        <w:rPr>
          <w:rFonts w:ascii="Aptos" w:eastAsia="Aptos" w:hAnsi="Aptos" w:cs="Arial"/>
          <w:kern w:val="2"/>
          <w:sz w:val="22"/>
          <w:szCs w:val="22"/>
          <w14:ligatures w14:val="standardContextual"/>
        </w:rPr>
      </w:pPr>
    </w:p>
    <w:p w14:paraId="7E0ECD3D" w14:textId="77777777" w:rsidR="00DD3011" w:rsidRPr="00DD3011" w:rsidRDefault="00DD3011" w:rsidP="00DD3011">
      <w:pPr>
        <w:keepNext/>
        <w:keepLines/>
        <w:spacing w:before="160" w:after="0" w:afterAutospacing="0" w:line="278" w:lineRule="auto"/>
        <w:outlineLvl w:val="1"/>
        <w:rPr>
          <w:rFonts w:ascii="Aptos Display" w:eastAsia="Yu Gothic Light" w:hAnsi="Aptos Display"/>
          <w:color w:val="0F4761"/>
          <w:kern w:val="2"/>
          <w:sz w:val="32"/>
          <w:szCs w:val="32"/>
          <w14:ligatures w14:val="standardContextual"/>
        </w:rPr>
      </w:pPr>
      <w:bookmarkStart w:id="15" w:name="_Toc184633653"/>
      <w:r w:rsidRPr="00DD3011">
        <w:rPr>
          <w:rFonts w:ascii="Aptos Display" w:eastAsia="Yu Gothic Light" w:hAnsi="Aptos Display"/>
          <w:color w:val="0F4761"/>
          <w:kern w:val="2"/>
          <w:sz w:val="32"/>
          <w:szCs w:val="32"/>
          <w14:ligatures w14:val="standardContextual"/>
        </w:rPr>
        <w:t>Procedures</w:t>
      </w:r>
      <w:bookmarkEnd w:id="15"/>
    </w:p>
    <w:p w14:paraId="18E49858" w14:textId="77777777" w:rsidR="00DD3011" w:rsidRPr="00DD3011" w:rsidRDefault="00DD3011" w:rsidP="00DD3011">
      <w:pPr>
        <w:numPr>
          <w:ilvl w:val="0"/>
          <w:numId w:val="16"/>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Requests for access must be sent to the Access Management Specialist and approved by department managers.</w:t>
      </w:r>
    </w:p>
    <w:p w14:paraId="14B53320" w14:textId="77777777" w:rsidR="00DD3011" w:rsidRPr="00DD3011" w:rsidRDefault="00DD3011" w:rsidP="00DD3011">
      <w:pPr>
        <w:numPr>
          <w:ilvl w:val="0"/>
          <w:numId w:val="16"/>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Access permissions are based on roles assigned in the identity management system.</w:t>
      </w:r>
    </w:p>
    <w:p w14:paraId="06770D39" w14:textId="77777777" w:rsidR="00DD3011" w:rsidRPr="00DD3011" w:rsidRDefault="00DD3011" w:rsidP="00DD3011">
      <w:pPr>
        <w:numPr>
          <w:ilvl w:val="0"/>
          <w:numId w:val="16"/>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The organization’s auditing team performs biannual audits of all user access levels.</w:t>
      </w:r>
    </w:p>
    <w:p w14:paraId="2042F8D5" w14:textId="77777777" w:rsidR="00DD3011" w:rsidRPr="00DD3011" w:rsidRDefault="00DD3011" w:rsidP="00DD3011">
      <w:pPr>
        <w:numPr>
          <w:ilvl w:val="0"/>
          <w:numId w:val="16"/>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Employees must use a password, which must be changed every 90 days.</w:t>
      </w:r>
    </w:p>
    <w:p w14:paraId="4450D4E7" w14:textId="77777777" w:rsidR="00DD3011" w:rsidRPr="00DD3011" w:rsidRDefault="00DD3011" w:rsidP="00DD3011">
      <w:pPr>
        <w:spacing w:after="160" w:afterAutospacing="0" w:line="278" w:lineRule="auto"/>
        <w:rPr>
          <w:rFonts w:ascii="Aptos" w:eastAsia="Aptos" w:hAnsi="Aptos" w:cs="Arial"/>
          <w:kern w:val="2"/>
          <w:sz w:val="22"/>
          <w:szCs w:val="22"/>
          <w14:ligatures w14:val="standardContextual"/>
        </w:rPr>
      </w:pPr>
    </w:p>
    <w:p w14:paraId="6C046D5E" w14:textId="77777777" w:rsidR="00DD3011" w:rsidRPr="00DD3011" w:rsidRDefault="00DD3011" w:rsidP="00DD3011">
      <w:pPr>
        <w:spacing w:after="160" w:afterAutospacing="0" w:line="278" w:lineRule="auto"/>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br w:type="page"/>
      </w:r>
    </w:p>
    <w:p w14:paraId="00E4ABFC" w14:textId="77777777" w:rsidR="00DD3011" w:rsidRPr="00DD3011" w:rsidRDefault="00DD3011" w:rsidP="00DD3011">
      <w:pPr>
        <w:keepNext/>
        <w:keepLines/>
        <w:spacing w:after="0" w:afterAutospacing="0" w:line="278" w:lineRule="auto"/>
        <w:outlineLvl w:val="0"/>
        <w:rPr>
          <w:rFonts w:ascii="Aptos Display" w:eastAsia="Yu Gothic Light" w:hAnsi="Aptos Display"/>
          <w:b/>
          <w:bCs/>
          <w:color w:val="0F4761"/>
          <w:kern w:val="2"/>
          <w:sz w:val="36"/>
          <w:szCs w:val="36"/>
          <w14:ligatures w14:val="standardContextual"/>
        </w:rPr>
      </w:pPr>
      <w:bookmarkStart w:id="16" w:name="_Toc184633654"/>
      <w:r w:rsidRPr="00DD3011">
        <w:rPr>
          <w:rFonts w:ascii="Aptos Display" w:eastAsia="Yu Gothic Light" w:hAnsi="Aptos Display"/>
          <w:b/>
          <w:bCs/>
          <w:color w:val="0F4761"/>
          <w:kern w:val="2"/>
          <w:sz w:val="36"/>
          <w:szCs w:val="36"/>
          <w14:ligatures w14:val="standardContextual"/>
        </w:rPr>
        <w:lastRenderedPageBreak/>
        <w:t>Incident Response Policy</w:t>
      </w:r>
      <w:bookmarkEnd w:id="16"/>
    </w:p>
    <w:p w14:paraId="5FA68756" w14:textId="77777777" w:rsidR="00DD3011" w:rsidRPr="00DD3011" w:rsidRDefault="00DD3011" w:rsidP="00DD3011">
      <w:pPr>
        <w:keepNext/>
        <w:keepLines/>
        <w:spacing w:before="160" w:after="0" w:afterAutospacing="0" w:line="278" w:lineRule="auto"/>
        <w:outlineLvl w:val="1"/>
        <w:rPr>
          <w:rFonts w:ascii="Aptos Display" w:eastAsia="Yu Gothic Light" w:hAnsi="Aptos Display"/>
          <w:color w:val="0F4761"/>
          <w:kern w:val="2"/>
          <w:sz w:val="32"/>
          <w:szCs w:val="32"/>
          <w14:ligatures w14:val="standardContextual"/>
        </w:rPr>
      </w:pPr>
      <w:bookmarkStart w:id="17" w:name="_Toc184633655"/>
      <w:r w:rsidRPr="00DD3011">
        <w:rPr>
          <w:rFonts w:ascii="Aptos Display" w:eastAsia="Yu Gothic Light" w:hAnsi="Aptos Display"/>
          <w:color w:val="0F4761"/>
          <w:kern w:val="2"/>
          <w:sz w:val="32"/>
          <w:szCs w:val="32"/>
          <w14:ligatures w14:val="standardContextual"/>
        </w:rPr>
        <w:t>Purpose</w:t>
      </w:r>
      <w:bookmarkEnd w:id="17"/>
    </w:p>
    <w:p w14:paraId="12A2CF34" w14:textId="77777777" w:rsidR="00DD3011" w:rsidRPr="00DD3011" w:rsidRDefault="00DD3011" w:rsidP="00DD3011">
      <w:pPr>
        <w:spacing w:after="160" w:afterAutospacing="0" w:line="278" w:lineRule="auto"/>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The purpose of this policy is to define a structured approach for handling and responding to information security incidents to minimize damage and quickly restore normal operations.</w:t>
      </w:r>
    </w:p>
    <w:p w14:paraId="0AF3BE7B" w14:textId="77777777" w:rsidR="00DD3011" w:rsidRPr="00DD3011" w:rsidRDefault="00DD3011" w:rsidP="00DD3011">
      <w:pPr>
        <w:keepNext/>
        <w:keepLines/>
        <w:spacing w:before="160" w:after="0" w:afterAutospacing="0" w:line="278" w:lineRule="auto"/>
        <w:outlineLvl w:val="1"/>
        <w:rPr>
          <w:rFonts w:ascii="Aptos Display" w:eastAsia="Yu Gothic Light" w:hAnsi="Aptos Display"/>
          <w:color w:val="0F4761"/>
          <w:kern w:val="2"/>
          <w:sz w:val="32"/>
          <w:szCs w:val="32"/>
          <w14:ligatures w14:val="standardContextual"/>
        </w:rPr>
      </w:pPr>
      <w:bookmarkStart w:id="18" w:name="_Toc184633656"/>
      <w:r w:rsidRPr="00DD3011">
        <w:rPr>
          <w:rFonts w:ascii="Aptos Display" w:eastAsia="Yu Gothic Light" w:hAnsi="Aptos Display"/>
          <w:color w:val="0F4761"/>
          <w:kern w:val="2"/>
          <w:sz w:val="32"/>
          <w:szCs w:val="32"/>
          <w14:ligatures w14:val="standardContextual"/>
        </w:rPr>
        <w:t>Policy Statements</w:t>
      </w:r>
      <w:bookmarkEnd w:id="18"/>
    </w:p>
    <w:p w14:paraId="43DF3E30" w14:textId="77777777" w:rsidR="00DD3011" w:rsidRPr="00DD3011" w:rsidRDefault="00DD3011" w:rsidP="00DD3011">
      <w:pPr>
        <w:numPr>
          <w:ilvl w:val="0"/>
          <w:numId w:val="17"/>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All employees must report potential security incidents immediately.</w:t>
      </w:r>
    </w:p>
    <w:p w14:paraId="6661988B" w14:textId="77777777" w:rsidR="00DD3011" w:rsidRDefault="00DD3011" w:rsidP="00DD3011">
      <w:pPr>
        <w:numPr>
          <w:ilvl w:val="0"/>
          <w:numId w:val="17"/>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Incident response follows the Detect, Analyze, Contain, Eradicate, and Recover (DACER) methodology.</w:t>
      </w:r>
    </w:p>
    <w:p w14:paraId="3864813C" w14:textId="77777777" w:rsidR="00250837" w:rsidRPr="00DD3011" w:rsidRDefault="00250837" w:rsidP="00E56C79">
      <w:pPr>
        <w:spacing w:after="160" w:afterAutospacing="0" w:line="278" w:lineRule="auto"/>
        <w:contextualSpacing/>
        <w:rPr>
          <w:rFonts w:ascii="Aptos" w:eastAsia="Aptos" w:hAnsi="Aptos" w:cs="Arial"/>
          <w:kern w:val="2"/>
          <w:sz w:val="22"/>
          <w:szCs w:val="22"/>
          <w14:ligatures w14:val="standardContextual"/>
        </w:rPr>
      </w:pPr>
    </w:p>
    <w:p w14:paraId="4925F5EC" w14:textId="77777777" w:rsidR="00DD3011" w:rsidRPr="00DD3011" w:rsidRDefault="00DD3011" w:rsidP="00DD3011">
      <w:pPr>
        <w:keepNext/>
        <w:keepLines/>
        <w:spacing w:before="160" w:after="0" w:afterAutospacing="0" w:line="278" w:lineRule="auto"/>
        <w:outlineLvl w:val="1"/>
        <w:rPr>
          <w:rFonts w:ascii="Aptos Display" w:eastAsia="Yu Gothic Light" w:hAnsi="Aptos Display"/>
          <w:color w:val="0F4761"/>
          <w:kern w:val="2"/>
          <w:sz w:val="32"/>
          <w:szCs w:val="32"/>
          <w14:ligatures w14:val="standardContextual"/>
        </w:rPr>
      </w:pPr>
      <w:bookmarkStart w:id="19" w:name="_Toc184633657"/>
      <w:r w:rsidRPr="00DD3011">
        <w:rPr>
          <w:rFonts w:ascii="Aptos Display" w:eastAsia="Yu Gothic Light" w:hAnsi="Aptos Display"/>
          <w:color w:val="0F4761"/>
          <w:kern w:val="2"/>
          <w:sz w:val="32"/>
          <w:szCs w:val="32"/>
          <w14:ligatures w14:val="standardContextual"/>
        </w:rPr>
        <w:t>Infrastructure Overview</w:t>
      </w:r>
      <w:bookmarkEnd w:id="19"/>
    </w:p>
    <w:p w14:paraId="50582803" w14:textId="77777777" w:rsidR="00DD3011" w:rsidRDefault="00DD3011" w:rsidP="00DD3011">
      <w:pPr>
        <w:numPr>
          <w:ilvl w:val="0"/>
          <w:numId w:val="18"/>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The SOC operates a monitoring system, which includes automatic alerts for unusual activity on critical infrastructure.</w:t>
      </w:r>
    </w:p>
    <w:p w14:paraId="34AB5D54" w14:textId="77777777" w:rsidR="00E56C79" w:rsidRPr="00DD3011" w:rsidRDefault="00E56C79" w:rsidP="00E56C79">
      <w:pPr>
        <w:spacing w:after="160" w:afterAutospacing="0" w:line="278" w:lineRule="auto"/>
        <w:contextualSpacing/>
        <w:rPr>
          <w:rFonts w:ascii="Aptos" w:eastAsia="Aptos" w:hAnsi="Aptos" w:cs="Arial"/>
          <w:kern w:val="2"/>
          <w:sz w:val="22"/>
          <w:szCs w:val="22"/>
          <w14:ligatures w14:val="standardContextual"/>
        </w:rPr>
      </w:pPr>
    </w:p>
    <w:p w14:paraId="6103EDA7" w14:textId="77777777" w:rsidR="00DD3011" w:rsidRPr="00DD3011" w:rsidRDefault="00DD3011" w:rsidP="00DD3011">
      <w:pPr>
        <w:keepNext/>
        <w:keepLines/>
        <w:spacing w:before="160" w:after="0" w:afterAutospacing="0" w:line="278" w:lineRule="auto"/>
        <w:outlineLvl w:val="1"/>
        <w:rPr>
          <w:rFonts w:ascii="Aptos Display" w:eastAsia="Yu Gothic Light" w:hAnsi="Aptos Display"/>
          <w:color w:val="0F4761"/>
          <w:kern w:val="2"/>
          <w:sz w:val="32"/>
          <w:szCs w:val="32"/>
          <w14:ligatures w14:val="standardContextual"/>
        </w:rPr>
      </w:pPr>
      <w:bookmarkStart w:id="20" w:name="_Toc184633658"/>
      <w:r w:rsidRPr="00DD3011">
        <w:rPr>
          <w:rFonts w:ascii="Aptos Display" w:eastAsia="Yu Gothic Light" w:hAnsi="Aptos Display"/>
          <w:color w:val="0F4761"/>
          <w:kern w:val="2"/>
          <w:sz w:val="32"/>
          <w:szCs w:val="32"/>
          <w14:ligatures w14:val="standardContextual"/>
        </w:rPr>
        <w:t>Procedures</w:t>
      </w:r>
      <w:bookmarkEnd w:id="20"/>
    </w:p>
    <w:p w14:paraId="6EC11574" w14:textId="77777777" w:rsidR="00DD3011" w:rsidRPr="00DD3011" w:rsidRDefault="00DD3011" w:rsidP="00DD3011">
      <w:pPr>
        <w:numPr>
          <w:ilvl w:val="0"/>
          <w:numId w:val="19"/>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Employees report any suspicious activity directly to the SOC analyst.</w:t>
      </w:r>
    </w:p>
    <w:p w14:paraId="0060F1AA" w14:textId="77777777" w:rsidR="00DD3011" w:rsidRPr="00DD3011" w:rsidRDefault="00DD3011" w:rsidP="00DD3011">
      <w:pPr>
        <w:numPr>
          <w:ilvl w:val="0"/>
          <w:numId w:val="19"/>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Upon incident detection, the SOC follows established playbooks to contain incidents.</w:t>
      </w:r>
    </w:p>
    <w:p w14:paraId="2223B73D" w14:textId="77777777" w:rsidR="00DD3011" w:rsidRPr="00DD3011" w:rsidRDefault="00DD3011" w:rsidP="00DD3011">
      <w:pPr>
        <w:numPr>
          <w:ilvl w:val="0"/>
          <w:numId w:val="19"/>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Post-incident, root-cause analysis will be conducted to implement corrective measures.</w:t>
      </w:r>
    </w:p>
    <w:p w14:paraId="4F3966A5" w14:textId="77777777" w:rsidR="00DD3011" w:rsidRPr="00DD3011" w:rsidRDefault="00DD3011" w:rsidP="00DD3011">
      <w:pPr>
        <w:numPr>
          <w:ilvl w:val="0"/>
          <w:numId w:val="19"/>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All incidents are logged with quarterly reviews to improve the response process.</w:t>
      </w:r>
    </w:p>
    <w:p w14:paraId="682394BE" w14:textId="77777777" w:rsidR="00DD3011" w:rsidRPr="00DD3011" w:rsidRDefault="00DD3011" w:rsidP="00DD3011">
      <w:pPr>
        <w:spacing w:after="160" w:afterAutospacing="0" w:line="278" w:lineRule="auto"/>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br w:type="page"/>
      </w:r>
    </w:p>
    <w:p w14:paraId="380E1DD5" w14:textId="77777777" w:rsidR="00DD3011" w:rsidRPr="00DD3011" w:rsidRDefault="00DD3011" w:rsidP="00DD3011">
      <w:pPr>
        <w:keepNext/>
        <w:keepLines/>
        <w:spacing w:after="0" w:afterAutospacing="0" w:line="278" w:lineRule="auto"/>
        <w:outlineLvl w:val="0"/>
        <w:rPr>
          <w:rFonts w:ascii="Aptos Display" w:eastAsia="Yu Gothic Light" w:hAnsi="Aptos Display"/>
          <w:b/>
          <w:bCs/>
          <w:color w:val="0F4761"/>
          <w:kern w:val="2"/>
          <w:sz w:val="36"/>
          <w:szCs w:val="36"/>
          <w14:ligatures w14:val="standardContextual"/>
        </w:rPr>
      </w:pPr>
      <w:bookmarkStart w:id="21" w:name="_Toc184633659"/>
      <w:r w:rsidRPr="00DD3011">
        <w:rPr>
          <w:rFonts w:ascii="Aptos Display" w:eastAsia="Yu Gothic Light" w:hAnsi="Aptos Display"/>
          <w:b/>
          <w:bCs/>
          <w:color w:val="0F4761"/>
          <w:kern w:val="2"/>
          <w:sz w:val="36"/>
          <w:szCs w:val="36"/>
          <w14:ligatures w14:val="standardContextual"/>
        </w:rPr>
        <w:lastRenderedPageBreak/>
        <w:t>Disaster Recovery Policy</w:t>
      </w:r>
      <w:bookmarkEnd w:id="21"/>
    </w:p>
    <w:p w14:paraId="109B41EF" w14:textId="77777777" w:rsidR="00DD3011" w:rsidRPr="00DD3011" w:rsidRDefault="00DD3011" w:rsidP="00DD3011">
      <w:pPr>
        <w:keepNext/>
        <w:keepLines/>
        <w:spacing w:before="160" w:after="0" w:afterAutospacing="0" w:line="278" w:lineRule="auto"/>
        <w:outlineLvl w:val="1"/>
        <w:rPr>
          <w:rFonts w:ascii="Aptos Display" w:eastAsia="Yu Gothic Light" w:hAnsi="Aptos Display"/>
          <w:color w:val="0F4761"/>
          <w:kern w:val="2"/>
          <w:sz w:val="32"/>
          <w:szCs w:val="32"/>
          <w14:ligatures w14:val="standardContextual"/>
        </w:rPr>
      </w:pPr>
      <w:bookmarkStart w:id="22" w:name="_Toc184633660"/>
      <w:r w:rsidRPr="00DD3011">
        <w:rPr>
          <w:rFonts w:ascii="Aptos Display" w:eastAsia="Yu Gothic Light" w:hAnsi="Aptos Display"/>
          <w:color w:val="0F4761"/>
          <w:kern w:val="2"/>
          <w:sz w:val="32"/>
          <w:szCs w:val="32"/>
          <w14:ligatures w14:val="standardContextual"/>
        </w:rPr>
        <w:t>Purpose</w:t>
      </w:r>
      <w:bookmarkEnd w:id="22"/>
    </w:p>
    <w:p w14:paraId="2F3D213A" w14:textId="77777777" w:rsidR="00DD3011" w:rsidRPr="00DD3011" w:rsidRDefault="00DD3011" w:rsidP="00DD3011">
      <w:pPr>
        <w:spacing w:after="160" w:afterAutospacing="0" w:line="278" w:lineRule="auto"/>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The purpose of this policy is to outline procedures to restore essential operations after a major disruption or disaster.</w:t>
      </w:r>
    </w:p>
    <w:p w14:paraId="573078C6" w14:textId="77777777" w:rsidR="00DD3011" w:rsidRPr="00DD3011" w:rsidRDefault="00DD3011" w:rsidP="00DD3011">
      <w:pPr>
        <w:keepNext/>
        <w:keepLines/>
        <w:spacing w:before="160" w:after="0" w:afterAutospacing="0" w:line="278" w:lineRule="auto"/>
        <w:outlineLvl w:val="1"/>
        <w:rPr>
          <w:rFonts w:ascii="Aptos Display" w:eastAsia="Yu Gothic Light" w:hAnsi="Aptos Display"/>
          <w:color w:val="0F4761"/>
          <w:kern w:val="2"/>
          <w:sz w:val="32"/>
          <w:szCs w:val="32"/>
          <w14:ligatures w14:val="standardContextual"/>
        </w:rPr>
      </w:pPr>
      <w:bookmarkStart w:id="23" w:name="_Toc184633661"/>
      <w:r w:rsidRPr="00DD3011">
        <w:rPr>
          <w:rFonts w:ascii="Aptos Display" w:eastAsia="Yu Gothic Light" w:hAnsi="Aptos Display"/>
          <w:color w:val="0F4761"/>
          <w:kern w:val="2"/>
          <w:sz w:val="32"/>
          <w:szCs w:val="32"/>
          <w14:ligatures w14:val="standardContextual"/>
        </w:rPr>
        <w:t>Policy Statements</w:t>
      </w:r>
      <w:bookmarkEnd w:id="23"/>
    </w:p>
    <w:p w14:paraId="79962170" w14:textId="77777777" w:rsidR="00DD3011" w:rsidRPr="00DD3011" w:rsidRDefault="00DD3011" w:rsidP="00DD3011">
      <w:pPr>
        <w:numPr>
          <w:ilvl w:val="0"/>
          <w:numId w:val="20"/>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Disaster recovery measures aim to restore critical business functions within set recovery time objectives (RTOs) and recovery point objectives (RPOs).</w:t>
      </w:r>
    </w:p>
    <w:p w14:paraId="0F8DB9E8" w14:textId="77777777" w:rsidR="00DD3011" w:rsidRDefault="00DD3011" w:rsidP="00DD3011">
      <w:pPr>
        <w:numPr>
          <w:ilvl w:val="0"/>
          <w:numId w:val="20"/>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The disaster recovery plan (DRP) is tested annually.</w:t>
      </w:r>
    </w:p>
    <w:p w14:paraId="085F7E6E" w14:textId="77777777" w:rsidR="00E56C79" w:rsidRPr="00DD3011" w:rsidRDefault="00E56C79" w:rsidP="00E56C79">
      <w:pPr>
        <w:spacing w:after="160" w:afterAutospacing="0" w:line="278" w:lineRule="auto"/>
        <w:contextualSpacing/>
        <w:rPr>
          <w:rFonts w:ascii="Aptos" w:eastAsia="Aptos" w:hAnsi="Aptos" w:cs="Arial"/>
          <w:kern w:val="2"/>
          <w:sz w:val="22"/>
          <w:szCs w:val="22"/>
          <w14:ligatures w14:val="standardContextual"/>
        </w:rPr>
      </w:pPr>
    </w:p>
    <w:p w14:paraId="4B21A244" w14:textId="77777777" w:rsidR="00DD3011" w:rsidRPr="00DD3011" w:rsidRDefault="00DD3011" w:rsidP="00DD3011">
      <w:pPr>
        <w:keepNext/>
        <w:keepLines/>
        <w:spacing w:before="160" w:after="0" w:afterAutospacing="0" w:line="278" w:lineRule="auto"/>
        <w:outlineLvl w:val="1"/>
        <w:rPr>
          <w:rFonts w:ascii="Aptos Display" w:eastAsia="Yu Gothic Light" w:hAnsi="Aptos Display"/>
          <w:color w:val="0F4761"/>
          <w:kern w:val="2"/>
          <w:sz w:val="32"/>
          <w:szCs w:val="32"/>
          <w14:ligatures w14:val="standardContextual"/>
        </w:rPr>
      </w:pPr>
      <w:bookmarkStart w:id="24" w:name="_Toc184633662"/>
      <w:r w:rsidRPr="00DD3011">
        <w:rPr>
          <w:rFonts w:ascii="Aptos Display" w:eastAsia="Yu Gothic Light" w:hAnsi="Aptos Display"/>
          <w:color w:val="0F4761"/>
          <w:kern w:val="2"/>
          <w:sz w:val="32"/>
          <w:szCs w:val="32"/>
          <w14:ligatures w14:val="standardContextual"/>
        </w:rPr>
        <w:t>Infrastructure Overview</w:t>
      </w:r>
      <w:bookmarkEnd w:id="24"/>
    </w:p>
    <w:p w14:paraId="645AF241" w14:textId="77777777" w:rsidR="00DD3011" w:rsidRDefault="00DD3011" w:rsidP="00DD3011">
      <w:pPr>
        <w:numPr>
          <w:ilvl w:val="0"/>
          <w:numId w:val="21"/>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Disaster recovery includes a secondary data center in London, which acts as a failover for U.S.-based cloud operations.</w:t>
      </w:r>
    </w:p>
    <w:p w14:paraId="76B638EE" w14:textId="77777777" w:rsidR="00E56C79" w:rsidRPr="00DD3011" w:rsidRDefault="00E56C79" w:rsidP="00E56C79">
      <w:pPr>
        <w:spacing w:after="160" w:afterAutospacing="0" w:line="278" w:lineRule="auto"/>
        <w:contextualSpacing/>
        <w:rPr>
          <w:rFonts w:ascii="Aptos" w:eastAsia="Aptos" w:hAnsi="Aptos" w:cs="Arial"/>
          <w:kern w:val="2"/>
          <w:sz w:val="22"/>
          <w:szCs w:val="22"/>
          <w14:ligatures w14:val="standardContextual"/>
        </w:rPr>
      </w:pPr>
    </w:p>
    <w:p w14:paraId="100C8281" w14:textId="77777777" w:rsidR="00DD3011" w:rsidRPr="00DD3011" w:rsidRDefault="00DD3011" w:rsidP="00DD3011">
      <w:pPr>
        <w:keepNext/>
        <w:keepLines/>
        <w:spacing w:before="160" w:after="0" w:afterAutospacing="0" w:line="278" w:lineRule="auto"/>
        <w:outlineLvl w:val="1"/>
        <w:rPr>
          <w:rFonts w:ascii="Aptos Display" w:eastAsia="Yu Gothic Light" w:hAnsi="Aptos Display"/>
          <w:color w:val="0F4761"/>
          <w:kern w:val="2"/>
          <w:sz w:val="32"/>
          <w:szCs w:val="32"/>
          <w14:ligatures w14:val="standardContextual"/>
        </w:rPr>
      </w:pPr>
      <w:bookmarkStart w:id="25" w:name="_Toc184633663"/>
      <w:r w:rsidRPr="00DD3011">
        <w:rPr>
          <w:rFonts w:ascii="Aptos Display" w:eastAsia="Yu Gothic Light" w:hAnsi="Aptos Display"/>
          <w:color w:val="0F4761"/>
          <w:kern w:val="2"/>
          <w:sz w:val="32"/>
          <w:szCs w:val="32"/>
          <w14:ligatures w14:val="standardContextual"/>
        </w:rPr>
        <w:t>Procedures</w:t>
      </w:r>
      <w:bookmarkEnd w:id="25"/>
    </w:p>
    <w:p w14:paraId="4AF74F00" w14:textId="77777777" w:rsidR="00DD3011" w:rsidRPr="00DD3011" w:rsidRDefault="00DD3011" w:rsidP="00DD3011">
      <w:pPr>
        <w:numPr>
          <w:ilvl w:val="0"/>
          <w:numId w:val="22"/>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Weekly backups of critical data are stored in the London failover center, with quarterly recovery testing.</w:t>
      </w:r>
    </w:p>
    <w:p w14:paraId="0C9E9F6D" w14:textId="77777777" w:rsidR="00DD3011" w:rsidRPr="00DD3011" w:rsidRDefault="00DD3011" w:rsidP="00DD3011">
      <w:pPr>
        <w:numPr>
          <w:ilvl w:val="0"/>
          <w:numId w:val="22"/>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Each department has a continuity plan activated during disruptions. The disaster recovery (DR) manager oversees these plans.</w:t>
      </w:r>
    </w:p>
    <w:p w14:paraId="3C56C5B4" w14:textId="77777777" w:rsidR="00DD3011" w:rsidRPr="00DD3011" w:rsidRDefault="00DD3011" w:rsidP="00DD3011">
      <w:pPr>
        <w:numPr>
          <w:ilvl w:val="0"/>
          <w:numId w:val="22"/>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Annual disaster recovery exercises involve key teams and are coordinated by the DR manager.</w:t>
      </w:r>
    </w:p>
    <w:p w14:paraId="67EB7191" w14:textId="77777777" w:rsidR="00DD3011" w:rsidRPr="00DD3011" w:rsidRDefault="00DD3011" w:rsidP="00DD3011">
      <w:pPr>
        <w:numPr>
          <w:ilvl w:val="0"/>
          <w:numId w:val="22"/>
        </w:numPr>
        <w:spacing w:after="160" w:afterAutospacing="0" w:line="278" w:lineRule="auto"/>
        <w:contextualSpacing/>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Communication channels with MediCom GmbH and other partners are pre-established to support continuity efforts in cross-border incidents.</w:t>
      </w:r>
      <w:bookmarkStart w:id="26" w:name="_Toc184633664"/>
      <w:r w:rsidRPr="00DD3011">
        <w:rPr>
          <w:rFonts w:ascii="Aptos" w:eastAsia="Aptos" w:hAnsi="Aptos" w:cs="Arial"/>
          <w:kern w:val="2"/>
          <w:sz w:val="22"/>
          <w:szCs w:val="22"/>
          <w14:ligatures w14:val="standardContextual"/>
        </w:rPr>
        <w:br w:type="page"/>
      </w:r>
    </w:p>
    <w:p w14:paraId="4E70A616" w14:textId="77777777" w:rsidR="00DD3011" w:rsidRPr="00DD3011" w:rsidRDefault="00DD3011" w:rsidP="00DD3011">
      <w:pPr>
        <w:keepNext/>
        <w:keepLines/>
        <w:spacing w:after="0" w:afterAutospacing="0" w:line="278" w:lineRule="auto"/>
        <w:outlineLvl w:val="0"/>
        <w:rPr>
          <w:rFonts w:ascii="Aptos Display" w:eastAsia="Yu Gothic Light" w:hAnsi="Aptos Display"/>
          <w:b/>
          <w:bCs/>
          <w:color w:val="0F4761"/>
          <w:kern w:val="2"/>
          <w:sz w:val="36"/>
          <w:szCs w:val="36"/>
          <w14:ligatures w14:val="standardContextual"/>
        </w:rPr>
      </w:pPr>
      <w:r w:rsidRPr="00DD3011">
        <w:rPr>
          <w:rFonts w:ascii="Aptos Display" w:eastAsia="Yu Gothic Light" w:hAnsi="Aptos Display"/>
          <w:b/>
          <w:bCs/>
          <w:color w:val="0F4761"/>
          <w:kern w:val="2"/>
          <w:sz w:val="36"/>
          <w:szCs w:val="36"/>
          <w14:ligatures w14:val="standardContextual"/>
        </w:rPr>
        <w:lastRenderedPageBreak/>
        <w:t>Employee Acknowledgment</w:t>
      </w:r>
      <w:bookmarkEnd w:id="26"/>
    </w:p>
    <w:p w14:paraId="52A06EBC" w14:textId="77777777" w:rsidR="00DD3011" w:rsidRPr="00DD3011" w:rsidRDefault="00DD3011" w:rsidP="00DD3011">
      <w:pPr>
        <w:spacing w:after="160" w:afterAutospacing="0" w:line="278" w:lineRule="auto"/>
        <w:rPr>
          <w:rFonts w:ascii="Aptos" w:eastAsia="Aptos" w:hAnsi="Aptos" w:cs="Arial"/>
          <w:kern w:val="2"/>
          <w:sz w:val="22"/>
          <w:szCs w:val="22"/>
          <w14:ligatures w14:val="standardContextual"/>
        </w:rPr>
      </w:pPr>
      <w:r w:rsidRPr="00DD3011">
        <w:rPr>
          <w:rFonts w:ascii="Aptos" w:eastAsia="Aptos" w:hAnsi="Aptos" w:cs="Arial"/>
          <w:kern w:val="2"/>
          <w:sz w:val="22"/>
          <w:szCs w:val="22"/>
          <w14:ligatures w14:val="standardContextual"/>
        </w:rPr>
        <w:t>All employees must sign an acknowledgment confirming they have read, understood, and agree to comply with this policy and associated procedures.</w:t>
      </w:r>
    </w:p>
    <w:p w14:paraId="28795962" w14:textId="77777777" w:rsidR="00B75CB2" w:rsidRPr="00DD3011" w:rsidRDefault="00B75CB2" w:rsidP="00DD3011">
      <w:pPr>
        <w:rPr>
          <w:rFonts w:ascii="Baskerville Old Face" w:hAnsi="Baskerville Old Face"/>
          <w:b/>
          <w:bCs/>
          <w:color w:val="1F3864" w:themeColor="accent5" w:themeShade="80"/>
          <w:sz w:val="44"/>
          <w:szCs w:val="44"/>
        </w:rPr>
      </w:pPr>
    </w:p>
    <w:p w14:paraId="0B682F06" w14:textId="75A11BB6" w:rsidR="00A574B7" w:rsidRPr="00A574B7" w:rsidRDefault="00A574B7" w:rsidP="0049613A"/>
    <w:sectPr w:rsidR="00A574B7" w:rsidRPr="00A574B7" w:rsidSect="00A77F02">
      <w:headerReference w:type="default" r:id="rId12"/>
      <w:footerReference w:type="default" r:id="rId13"/>
      <w:headerReference w:type="first" r:id="rId14"/>
      <w:footerReference w:type="first" r:id="rId15"/>
      <w:type w:val="continuous"/>
      <w:pgSz w:w="12240" w:h="15840"/>
      <w:pgMar w:top="1440" w:right="1440" w:bottom="1440" w:left="1440" w:header="720" w:footer="432"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DCE0F" w14:textId="77777777" w:rsidR="00432BAE" w:rsidRDefault="00432BAE" w:rsidP="0049613A">
      <w:r>
        <w:separator/>
      </w:r>
    </w:p>
  </w:endnote>
  <w:endnote w:type="continuationSeparator" w:id="0">
    <w:p w14:paraId="53DD18C8" w14:textId="77777777" w:rsidR="00432BAE" w:rsidRDefault="00432BAE" w:rsidP="0049613A">
      <w:r>
        <w:continuationSeparator/>
      </w:r>
    </w:p>
  </w:endnote>
  <w:endnote w:type="continuationNotice" w:id="1">
    <w:p w14:paraId="51B0EA38" w14:textId="77777777" w:rsidR="00432BAE" w:rsidRDefault="00432BAE" w:rsidP="004961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9871401"/>
      <w:docPartObj>
        <w:docPartGallery w:val="Page Numbers (Bottom of Page)"/>
        <w:docPartUnique/>
      </w:docPartObj>
    </w:sdtPr>
    <w:sdtEndPr>
      <w:rPr>
        <w:noProof/>
      </w:rPr>
    </w:sdtEndPr>
    <w:sdtContent>
      <w:p w14:paraId="0D0B940D" w14:textId="642EC93D" w:rsidR="00B75CB2" w:rsidRDefault="6BE65D0C" w:rsidP="007A004D">
        <w:pPr>
          <w:pStyle w:val="Footer"/>
          <w:spacing w:afterAutospacing="0"/>
          <w:jc w:val="center"/>
        </w:pPr>
        <w:r>
          <w:rPr>
            <w:noProof/>
          </w:rPr>
          <w:drawing>
            <wp:inline distT="0" distB="0" distL="0" distR="0" wp14:anchorId="36C646A1" wp14:editId="3DF90A54">
              <wp:extent cx="4326262" cy="480696"/>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5CA1251C" w14:textId="77777777" w:rsidR="00862194" w:rsidRPr="00C44C87" w:rsidRDefault="00A1563C" w:rsidP="007A004D">
        <w:pPr>
          <w:pStyle w:val="Footer"/>
          <w:spacing w:after="100"/>
          <w:jc w:val="center"/>
        </w:pPr>
        <w:r w:rsidRPr="00C44C87">
          <w:t xml:space="preserve">PAGE </w:t>
        </w:r>
        <w:r w:rsidR="00862194" w:rsidRPr="00C44C87">
          <w:fldChar w:fldCharType="begin"/>
        </w:r>
        <w:r w:rsidR="00862194" w:rsidRPr="00C44C87">
          <w:instrText xml:space="preserve"> PAGE   \* MERGEFORMAT </w:instrText>
        </w:r>
        <w:r w:rsidR="00862194" w:rsidRPr="00C44C87">
          <w:fldChar w:fldCharType="separate"/>
        </w:r>
        <w:r w:rsidR="00403D1C">
          <w:rPr>
            <w:noProof/>
          </w:rPr>
          <w:t>2</w:t>
        </w:r>
        <w:r w:rsidR="00862194" w:rsidRPr="00C44C87">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C669" w14:textId="77777777" w:rsidR="00B27A03" w:rsidRDefault="6BE65D0C" w:rsidP="0049613A">
    <w:pPr>
      <w:pStyle w:val="Footer"/>
    </w:pPr>
    <w:r>
      <w:rPr>
        <w:noProof/>
      </w:rPr>
      <w:drawing>
        <wp:inline distT="0" distB="0" distL="0" distR="0" wp14:anchorId="3D3712A5" wp14:editId="334CCD05">
          <wp:extent cx="4326262" cy="480696"/>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4326262" cy="480696"/>
                  </a:xfrm>
                  <a:prstGeom prst="rect">
                    <a:avLst/>
                  </a:prstGeom>
                </pic:spPr>
              </pic:pic>
            </a:graphicData>
          </a:graphic>
        </wp:inline>
      </w:drawing>
    </w:r>
  </w:p>
  <w:p w14:paraId="4F8F7B13" w14:textId="77777777" w:rsidR="00B27A03" w:rsidRPr="00C44C87" w:rsidRDefault="00B27A03" w:rsidP="0049613A">
    <w:pPr>
      <w:pStyle w:val="Footer"/>
    </w:pPr>
    <w:r w:rsidRPr="00C44C87">
      <w:t xml:space="preserve">PAGE </w:t>
    </w:r>
    <w:r w:rsidRPr="00C44C87">
      <w:fldChar w:fldCharType="begin"/>
    </w:r>
    <w:r w:rsidRPr="00C44C87">
      <w:instrText xml:space="preserve"> PAGE   \* MERGEFORMAT </w:instrText>
    </w:r>
    <w:r w:rsidRPr="00C44C87">
      <w:fldChar w:fldCharType="separate"/>
    </w:r>
    <w:r w:rsidR="00403D1C">
      <w:rPr>
        <w:noProof/>
      </w:rPr>
      <w:t>1</w:t>
    </w:r>
    <w:r w:rsidRPr="00C44C87">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8FF7B" w14:textId="77777777" w:rsidR="00432BAE" w:rsidRDefault="00432BAE" w:rsidP="0049613A">
      <w:r>
        <w:separator/>
      </w:r>
    </w:p>
  </w:footnote>
  <w:footnote w:type="continuationSeparator" w:id="0">
    <w:p w14:paraId="37FCB89C" w14:textId="77777777" w:rsidR="00432BAE" w:rsidRDefault="00432BAE" w:rsidP="0049613A">
      <w:r>
        <w:continuationSeparator/>
      </w:r>
    </w:p>
  </w:footnote>
  <w:footnote w:type="continuationNotice" w:id="1">
    <w:p w14:paraId="2580E76D" w14:textId="77777777" w:rsidR="00432BAE" w:rsidRDefault="00432BAE" w:rsidP="004961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5140" w14:textId="3D3D7C17" w:rsidR="00A77F02" w:rsidRPr="00A77F02" w:rsidRDefault="006D487A" w:rsidP="0049613A">
    <w:pPr>
      <w:pStyle w:val="Header"/>
      <w:rPr>
        <w:rFonts w:eastAsiaTheme="majorEastAsia"/>
      </w:rPr>
    </w:pPr>
    <w:r>
      <w:rPr>
        <w:rFonts w:eastAsiaTheme="majorEastAsia"/>
      </w:rPr>
      <w:t>QEN1: Information Security Policy Analysis</w:t>
    </w:r>
    <w:r w:rsidR="00095BF9" w:rsidRPr="00095BF9">
      <w:rPr>
        <w:rFonts w:eastAsiaTheme="majorEastAsia"/>
      </w:rPr>
      <w:ptab w:relativeTo="margin" w:alignment="right" w:leader="none"/>
    </w:r>
    <w:r w:rsidR="003F4FBF">
      <w:rPr>
        <w:rFonts w:eastAsiaTheme="majorEastAsia"/>
      </w:rPr>
      <w:t>Telemedica</w:t>
    </w:r>
    <w:r w:rsidR="008F7254" w:rsidRPr="008F7254">
      <w:rPr>
        <w:rFonts w:eastAsiaTheme="majorEastAsia"/>
      </w:rPr>
      <w:t xml:space="preserve"> Information Security Policy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1AA30" w14:textId="59CE4F3E" w:rsidR="00B27A03" w:rsidRDefault="005C58C1" w:rsidP="0049613A">
    <w:pPr>
      <w:pStyle w:val="Header"/>
    </w:pPr>
    <w:r>
      <w:rPr>
        <w:rFonts w:eastAsiaTheme="majorEastAsia"/>
      </w:rPr>
      <w:t>Assessment Code and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E87"/>
    <w:multiLevelType w:val="multilevel"/>
    <w:tmpl w:val="5278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649CF"/>
    <w:multiLevelType w:val="multilevel"/>
    <w:tmpl w:val="9470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87037"/>
    <w:multiLevelType w:val="multilevel"/>
    <w:tmpl w:val="5DCC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C215B"/>
    <w:multiLevelType w:val="hybridMultilevel"/>
    <w:tmpl w:val="8F366EE8"/>
    <w:lvl w:ilvl="0" w:tplc="4F7EFBE4">
      <w:start w:val="1"/>
      <w:numFmt w:val="decimal"/>
      <w:lvlText w:val="%1."/>
      <w:lvlJc w:val="left"/>
      <w:pPr>
        <w:ind w:left="720" w:hanging="360"/>
      </w:pPr>
    </w:lvl>
    <w:lvl w:ilvl="1" w:tplc="E5B4E9B4">
      <w:start w:val="1"/>
      <w:numFmt w:val="lowerLetter"/>
      <w:lvlText w:val="%2."/>
      <w:lvlJc w:val="left"/>
      <w:pPr>
        <w:ind w:left="1440" w:hanging="360"/>
      </w:pPr>
    </w:lvl>
    <w:lvl w:ilvl="2" w:tplc="43AA503C">
      <w:start w:val="1"/>
      <w:numFmt w:val="lowerRoman"/>
      <w:lvlText w:val="%3."/>
      <w:lvlJc w:val="right"/>
      <w:pPr>
        <w:ind w:left="2160" w:hanging="180"/>
      </w:pPr>
    </w:lvl>
    <w:lvl w:ilvl="3" w:tplc="9462E390">
      <w:start w:val="1"/>
      <w:numFmt w:val="decimal"/>
      <w:lvlText w:val="%4."/>
      <w:lvlJc w:val="left"/>
      <w:pPr>
        <w:ind w:left="2880" w:hanging="360"/>
      </w:pPr>
    </w:lvl>
    <w:lvl w:ilvl="4" w:tplc="9FF6244E">
      <w:start w:val="1"/>
      <w:numFmt w:val="lowerLetter"/>
      <w:lvlText w:val="%5."/>
      <w:lvlJc w:val="left"/>
      <w:pPr>
        <w:ind w:left="3600" w:hanging="360"/>
      </w:pPr>
    </w:lvl>
    <w:lvl w:ilvl="5" w:tplc="33546628">
      <w:start w:val="1"/>
      <w:numFmt w:val="lowerRoman"/>
      <w:lvlText w:val="%6."/>
      <w:lvlJc w:val="right"/>
      <w:pPr>
        <w:ind w:left="4320" w:hanging="180"/>
      </w:pPr>
    </w:lvl>
    <w:lvl w:ilvl="6" w:tplc="98C64AFC">
      <w:start w:val="1"/>
      <w:numFmt w:val="decimal"/>
      <w:lvlText w:val="%7."/>
      <w:lvlJc w:val="left"/>
      <w:pPr>
        <w:ind w:left="5040" w:hanging="360"/>
      </w:pPr>
    </w:lvl>
    <w:lvl w:ilvl="7" w:tplc="2D2402FC">
      <w:start w:val="1"/>
      <w:numFmt w:val="lowerLetter"/>
      <w:lvlText w:val="%8."/>
      <w:lvlJc w:val="left"/>
      <w:pPr>
        <w:ind w:left="5760" w:hanging="360"/>
      </w:pPr>
    </w:lvl>
    <w:lvl w:ilvl="8" w:tplc="DDA804DE">
      <w:start w:val="1"/>
      <w:numFmt w:val="lowerRoman"/>
      <w:lvlText w:val="%9."/>
      <w:lvlJc w:val="right"/>
      <w:pPr>
        <w:ind w:left="6480" w:hanging="180"/>
      </w:pPr>
    </w:lvl>
  </w:abstractNum>
  <w:abstractNum w:abstractNumId="4" w15:restartNumberingAfterBreak="0">
    <w:nsid w:val="166D7A43"/>
    <w:multiLevelType w:val="hybridMultilevel"/>
    <w:tmpl w:val="3DB6B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D5689B"/>
    <w:multiLevelType w:val="hybridMultilevel"/>
    <w:tmpl w:val="5456E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4B0719"/>
    <w:multiLevelType w:val="multilevel"/>
    <w:tmpl w:val="0E58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22A57"/>
    <w:multiLevelType w:val="hybridMultilevel"/>
    <w:tmpl w:val="F1FAB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AA7820"/>
    <w:multiLevelType w:val="multilevel"/>
    <w:tmpl w:val="8C20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836A04"/>
    <w:multiLevelType w:val="multilevel"/>
    <w:tmpl w:val="C23E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116FE"/>
    <w:multiLevelType w:val="hybridMultilevel"/>
    <w:tmpl w:val="616018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A466DB"/>
    <w:multiLevelType w:val="hybridMultilevel"/>
    <w:tmpl w:val="26783C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D13A15"/>
    <w:multiLevelType w:val="hybridMultilevel"/>
    <w:tmpl w:val="13284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02735E"/>
    <w:multiLevelType w:val="multilevel"/>
    <w:tmpl w:val="444C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961692"/>
    <w:multiLevelType w:val="multilevel"/>
    <w:tmpl w:val="0D12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C681C"/>
    <w:multiLevelType w:val="hybridMultilevel"/>
    <w:tmpl w:val="9C1A4180"/>
    <w:lvl w:ilvl="0" w:tplc="CC00A338">
      <w:start w:val="1"/>
      <w:numFmt w:val="decimal"/>
      <w:lvlText w:val="%1."/>
      <w:lvlJc w:val="left"/>
      <w:pPr>
        <w:tabs>
          <w:tab w:val="num" w:pos="720"/>
        </w:tabs>
        <w:ind w:left="720" w:hanging="360"/>
      </w:pPr>
    </w:lvl>
    <w:lvl w:ilvl="1" w:tplc="22EC0C30" w:tentative="1">
      <w:start w:val="1"/>
      <w:numFmt w:val="decimal"/>
      <w:lvlText w:val="%2."/>
      <w:lvlJc w:val="left"/>
      <w:pPr>
        <w:tabs>
          <w:tab w:val="num" w:pos="1440"/>
        </w:tabs>
        <w:ind w:left="1440" w:hanging="360"/>
      </w:pPr>
    </w:lvl>
    <w:lvl w:ilvl="2" w:tplc="D8A0F698" w:tentative="1">
      <w:start w:val="1"/>
      <w:numFmt w:val="decimal"/>
      <w:lvlText w:val="%3."/>
      <w:lvlJc w:val="left"/>
      <w:pPr>
        <w:tabs>
          <w:tab w:val="num" w:pos="2160"/>
        </w:tabs>
        <w:ind w:left="2160" w:hanging="360"/>
      </w:pPr>
    </w:lvl>
    <w:lvl w:ilvl="3" w:tplc="EC32BE8A" w:tentative="1">
      <w:start w:val="1"/>
      <w:numFmt w:val="decimal"/>
      <w:lvlText w:val="%4."/>
      <w:lvlJc w:val="left"/>
      <w:pPr>
        <w:tabs>
          <w:tab w:val="num" w:pos="2880"/>
        </w:tabs>
        <w:ind w:left="2880" w:hanging="360"/>
      </w:pPr>
    </w:lvl>
    <w:lvl w:ilvl="4" w:tplc="369433A0" w:tentative="1">
      <w:start w:val="1"/>
      <w:numFmt w:val="decimal"/>
      <w:lvlText w:val="%5."/>
      <w:lvlJc w:val="left"/>
      <w:pPr>
        <w:tabs>
          <w:tab w:val="num" w:pos="3600"/>
        </w:tabs>
        <w:ind w:left="3600" w:hanging="360"/>
      </w:pPr>
    </w:lvl>
    <w:lvl w:ilvl="5" w:tplc="091A8958" w:tentative="1">
      <w:start w:val="1"/>
      <w:numFmt w:val="decimal"/>
      <w:lvlText w:val="%6."/>
      <w:lvlJc w:val="left"/>
      <w:pPr>
        <w:tabs>
          <w:tab w:val="num" w:pos="4320"/>
        </w:tabs>
        <w:ind w:left="4320" w:hanging="360"/>
      </w:pPr>
    </w:lvl>
    <w:lvl w:ilvl="6" w:tplc="78DE6662" w:tentative="1">
      <w:start w:val="1"/>
      <w:numFmt w:val="decimal"/>
      <w:lvlText w:val="%7."/>
      <w:lvlJc w:val="left"/>
      <w:pPr>
        <w:tabs>
          <w:tab w:val="num" w:pos="5040"/>
        </w:tabs>
        <w:ind w:left="5040" w:hanging="360"/>
      </w:pPr>
    </w:lvl>
    <w:lvl w:ilvl="7" w:tplc="2EC81502" w:tentative="1">
      <w:start w:val="1"/>
      <w:numFmt w:val="decimal"/>
      <w:lvlText w:val="%8."/>
      <w:lvlJc w:val="left"/>
      <w:pPr>
        <w:tabs>
          <w:tab w:val="num" w:pos="5760"/>
        </w:tabs>
        <w:ind w:left="5760" w:hanging="360"/>
      </w:pPr>
    </w:lvl>
    <w:lvl w:ilvl="8" w:tplc="6142BF52" w:tentative="1">
      <w:start w:val="1"/>
      <w:numFmt w:val="decimal"/>
      <w:lvlText w:val="%9."/>
      <w:lvlJc w:val="left"/>
      <w:pPr>
        <w:tabs>
          <w:tab w:val="num" w:pos="6480"/>
        </w:tabs>
        <w:ind w:left="6480" w:hanging="360"/>
      </w:pPr>
    </w:lvl>
  </w:abstractNum>
  <w:abstractNum w:abstractNumId="16" w15:restartNumberingAfterBreak="0">
    <w:nsid w:val="5A8B603C"/>
    <w:multiLevelType w:val="multilevel"/>
    <w:tmpl w:val="583C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94203F"/>
    <w:multiLevelType w:val="hybridMultilevel"/>
    <w:tmpl w:val="97E47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367974"/>
    <w:multiLevelType w:val="hybridMultilevel"/>
    <w:tmpl w:val="0C9AE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671FF2"/>
    <w:multiLevelType w:val="hybridMultilevel"/>
    <w:tmpl w:val="6A56F530"/>
    <w:lvl w:ilvl="0" w:tplc="0409000F">
      <w:start w:val="4"/>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0" w15:restartNumberingAfterBreak="0">
    <w:nsid w:val="626D4750"/>
    <w:multiLevelType w:val="multilevel"/>
    <w:tmpl w:val="11E8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552622"/>
    <w:multiLevelType w:val="multilevel"/>
    <w:tmpl w:val="263E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5E7360"/>
    <w:multiLevelType w:val="multilevel"/>
    <w:tmpl w:val="F3B8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C81CD1"/>
    <w:multiLevelType w:val="multilevel"/>
    <w:tmpl w:val="67D0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7127616">
    <w:abstractNumId w:val="3"/>
  </w:num>
  <w:num w:numId="2" w16cid:durableId="323559020">
    <w:abstractNumId w:val="15"/>
  </w:num>
  <w:num w:numId="3" w16cid:durableId="1752236146">
    <w:abstractNumId w:val="19"/>
  </w:num>
  <w:num w:numId="4" w16cid:durableId="2136023477">
    <w:abstractNumId w:val="10"/>
  </w:num>
  <w:num w:numId="5" w16cid:durableId="289895287">
    <w:abstractNumId w:val="18"/>
  </w:num>
  <w:num w:numId="6" w16cid:durableId="165244457">
    <w:abstractNumId w:val="17"/>
  </w:num>
  <w:num w:numId="7" w16cid:durableId="648291580">
    <w:abstractNumId w:val="5"/>
  </w:num>
  <w:num w:numId="8" w16cid:durableId="841316935">
    <w:abstractNumId w:val="11"/>
  </w:num>
  <w:num w:numId="9" w16cid:durableId="566382831">
    <w:abstractNumId w:val="7"/>
  </w:num>
  <w:num w:numId="10" w16cid:durableId="1396508641">
    <w:abstractNumId w:val="0"/>
  </w:num>
  <w:num w:numId="11" w16cid:durableId="790511739">
    <w:abstractNumId w:val="1"/>
  </w:num>
  <w:num w:numId="12" w16cid:durableId="2133551726">
    <w:abstractNumId w:val="23"/>
  </w:num>
  <w:num w:numId="13" w16cid:durableId="1121608513">
    <w:abstractNumId w:val="13"/>
  </w:num>
  <w:num w:numId="14" w16cid:durableId="353577442">
    <w:abstractNumId w:val="21"/>
  </w:num>
  <w:num w:numId="15" w16cid:durableId="610627770">
    <w:abstractNumId w:val="2"/>
  </w:num>
  <w:num w:numId="16" w16cid:durableId="1502626519">
    <w:abstractNumId w:val="14"/>
  </w:num>
  <w:num w:numId="17" w16cid:durableId="415711281">
    <w:abstractNumId w:val="22"/>
  </w:num>
  <w:num w:numId="18" w16cid:durableId="853613624">
    <w:abstractNumId w:val="20"/>
  </w:num>
  <w:num w:numId="19" w16cid:durableId="732969435">
    <w:abstractNumId w:val="9"/>
  </w:num>
  <w:num w:numId="20" w16cid:durableId="179320480">
    <w:abstractNumId w:val="8"/>
  </w:num>
  <w:num w:numId="21" w16cid:durableId="1775861205">
    <w:abstractNumId w:val="16"/>
  </w:num>
  <w:num w:numId="22" w16cid:durableId="1333070294">
    <w:abstractNumId w:val="6"/>
  </w:num>
  <w:num w:numId="23" w16cid:durableId="909384312">
    <w:abstractNumId w:val="4"/>
  </w:num>
  <w:num w:numId="24" w16cid:durableId="11565321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MwMzExszA3tzQwMzZS0lEKTi0uzszPAykwrAUAu/yvyCwAAAA="/>
  </w:docVars>
  <w:rsids>
    <w:rsidRoot w:val="00862194"/>
    <w:rsid w:val="00087D65"/>
    <w:rsid w:val="00095BF9"/>
    <w:rsid w:val="000A29BB"/>
    <w:rsid w:val="000A7D07"/>
    <w:rsid w:val="000F05AF"/>
    <w:rsid w:val="000F31DB"/>
    <w:rsid w:val="00134E54"/>
    <w:rsid w:val="00156BEC"/>
    <w:rsid w:val="0016187E"/>
    <w:rsid w:val="001A0F20"/>
    <w:rsid w:val="002072DB"/>
    <w:rsid w:val="00210066"/>
    <w:rsid w:val="0024027E"/>
    <w:rsid w:val="00250837"/>
    <w:rsid w:val="002776BA"/>
    <w:rsid w:val="0029798A"/>
    <w:rsid w:val="002E354D"/>
    <w:rsid w:val="002F7AEE"/>
    <w:rsid w:val="00300618"/>
    <w:rsid w:val="00300EE8"/>
    <w:rsid w:val="00305DC8"/>
    <w:rsid w:val="003318D1"/>
    <w:rsid w:val="00333820"/>
    <w:rsid w:val="00336A41"/>
    <w:rsid w:val="00346B37"/>
    <w:rsid w:val="00362206"/>
    <w:rsid w:val="003B5B86"/>
    <w:rsid w:val="003D7685"/>
    <w:rsid w:val="003E0C3E"/>
    <w:rsid w:val="003E254F"/>
    <w:rsid w:val="003F4FBF"/>
    <w:rsid w:val="00403D1C"/>
    <w:rsid w:val="00432BAE"/>
    <w:rsid w:val="004678E4"/>
    <w:rsid w:val="00494926"/>
    <w:rsid w:val="0049613A"/>
    <w:rsid w:val="004A6F66"/>
    <w:rsid w:val="004E3314"/>
    <w:rsid w:val="00571BEF"/>
    <w:rsid w:val="005918CE"/>
    <w:rsid w:val="005C58C1"/>
    <w:rsid w:val="006B2640"/>
    <w:rsid w:val="006B3189"/>
    <w:rsid w:val="006B617F"/>
    <w:rsid w:val="006CB78E"/>
    <w:rsid w:val="006D487A"/>
    <w:rsid w:val="006F49A3"/>
    <w:rsid w:val="00713416"/>
    <w:rsid w:val="007639D1"/>
    <w:rsid w:val="00780867"/>
    <w:rsid w:val="00795237"/>
    <w:rsid w:val="007A004D"/>
    <w:rsid w:val="007A49ED"/>
    <w:rsid w:val="007B032D"/>
    <w:rsid w:val="007B31E6"/>
    <w:rsid w:val="007D566F"/>
    <w:rsid w:val="00862194"/>
    <w:rsid w:val="00867F64"/>
    <w:rsid w:val="00872AE9"/>
    <w:rsid w:val="008A6767"/>
    <w:rsid w:val="008D3FA5"/>
    <w:rsid w:val="008F7254"/>
    <w:rsid w:val="00923B31"/>
    <w:rsid w:val="009AB12F"/>
    <w:rsid w:val="009B23B2"/>
    <w:rsid w:val="009D470C"/>
    <w:rsid w:val="009E34C9"/>
    <w:rsid w:val="009E5F0B"/>
    <w:rsid w:val="00A1064A"/>
    <w:rsid w:val="00A12A2F"/>
    <w:rsid w:val="00A12D04"/>
    <w:rsid w:val="00A1563C"/>
    <w:rsid w:val="00A37E64"/>
    <w:rsid w:val="00A574B7"/>
    <w:rsid w:val="00A5762F"/>
    <w:rsid w:val="00A77F02"/>
    <w:rsid w:val="00A949AC"/>
    <w:rsid w:val="00AA0157"/>
    <w:rsid w:val="00AE6AFF"/>
    <w:rsid w:val="00AE7710"/>
    <w:rsid w:val="00AF678C"/>
    <w:rsid w:val="00B12DCA"/>
    <w:rsid w:val="00B13ADE"/>
    <w:rsid w:val="00B27A03"/>
    <w:rsid w:val="00B324DC"/>
    <w:rsid w:val="00B4310E"/>
    <w:rsid w:val="00B63073"/>
    <w:rsid w:val="00B6436F"/>
    <w:rsid w:val="00B75CB2"/>
    <w:rsid w:val="00B774BA"/>
    <w:rsid w:val="00B83B04"/>
    <w:rsid w:val="00B85B8A"/>
    <w:rsid w:val="00BC4523"/>
    <w:rsid w:val="00C107CD"/>
    <w:rsid w:val="00C108E8"/>
    <w:rsid w:val="00C34A49"/>
    <w:rsid w:val="00C44C87"/>
    <w:rsid w:val="00C86AF6"/>
    <w:rsid w:val="00CB44DD"/>
    <w:rsid w:val="00CF3E90"/>
    <w:rsid w:val="00D1516D"/>
    <w:rsid w:val="00D33CA9"/>
    <w:rsid w:val="00D5690F"/>
    <w:rsid w:val="00D61D4E"/>
    <w:rsid w:val="00DC1FED"/>
    <w:rsid w:val="00DD3011"/>
    <w:rsid w:val="00E146A3"/>
    <w:rsid w:val="00E313C3"/>
    <w:rsid w:val="00E55707"/>
    <w:rsid w:val="00E56C79"/>
    <w:rsid w:val="00E85893"/>
    <w:rsid w:val="00E87930"/>
    <w:rsid w:val="00EE3B2E"/>
    <w:rsid w:val="00F0624F"/>
    <w:rsid w:val="00F15D33"/>
    <w:rsid w:val="00F46E05"/>
    <w:rsid w:val="00F7638D"/>
    <w:rsid w:val="00F83E20"/>
    <w:rsid w:val="00F855CC"/>
    <w:rsid w:val="00FD515E"/>
    <w:rsid w:val="0175A49E"/>
    <w:rsid w:val="02368190"/>
    <w:rsid w:val="02D8CB27"/>
    <w:rsid w:val="03465CF1"/>
    <w:rsid w:val="03D47D00"/>
    <w:rsid w:val="03F99409"/>
    <w:rsid w:val="04F74335"/>
    <w:rsid w:val="0BEFC752"/>
    <w:rsid w:val="0C703AEC"/>
    <w:rsid w:val="0D1B2D97"/>
    <w:rsid w:val="0E0234C6"/>
    <w:rsid w:val="1075E51D"/>
    <w:rsid w:val="11B95B47"/>
    <w:rsid w:val="18A1F533"/>
    <w:rsid w:val="190A8C74"/>
    <w:rsid w:val="192064AE"/>
    <w:rsid w:val="1924BFD4"/>
    <w:rsid w:val="1E6C1DA6"/>
    <w:rsid w:val="23418881"/>
    <w:rsid w:val="2CC937A3"/>
    <w:rsid w:val="2CEC3386"/>
    <w:rsid w:val="3084BFB8"/>
    <w:rsid w:val="30BE1CB9"/>
    <w:rsid w:val="35747A1B"/>
    <w:rsid w:val="365B683D"/>
    <w:rsid w:val="38C00F8C"/>
    <w:rsid w:val="40DA33F8"/>
    <w:rsid w:val="4301E260"/>
    <w:rsid w:val="46925E29"/>
    <w:rsid w:val="47828C14"/>
    <w:rsid w:val="48119887"/>
    <w:rsid w:val="4A70F996"/>
    <w:rsid w:val="4A8C7E33"/>
    <w:rsid w:val="4DA6F3F3"/>
    <w:rsid w:val="504F6A67"/>
    <w:rsid w:val="53230CAB"/>
    <w:rsid w:val="53AC034C"/>
    <w:rsid w:val="54FABD62"/>
    <w:rsid w:val="5BB4E7F1"/>
    <w:rsid w:val="5BE71ED5"/>
    <w:rsid w:val="5E773DF0"/>
    <w:rsid w:val="5EFF254B"/>
    <w:rsid w:val="62F97EDC"/>
    <w:rsid w:val="64F7E310"/>
    <w:rsid w:val="65BBCF3A"/>
    <w:rsid w:val="693CDC59"/>
    <w:rsid w:val="694F73EC"/>
    <w:rsid w:val="6997C4F7"/>
    <w:rsid w:val="6AD681AB"/>
    <w:rsid w:val="6BE65D0C"/>
    <w:rsid w:val="6EB2D883"/>
    <w:rsid w:val="75D21254"/>
    <w:rsid w:val="777CABDA"/>
    <w:rsid w:val="7A4350BB"/>
    <w:rsid w:val="7AA58377"/>
    <w:rsid w:val="7C30EE65"/>
    <w:rsid w:val="7DFD3D02"/>
    <w:rsid w:val="7EFF8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685307"/>
  <w15:chartTrackingRefBased/>
  <w15:docId w15:val="{642379C7-CAE6-4CE6-A1AC-2195DC881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13A"/>
    <w:pPr>
      <w:spacing w:after="100" w:afterAutospacing="1" w:line="276"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2F7AEE"/>
    <w:pPr>
      <w:spacing w:after="0" w:afterAutospacing="0" w:line="360" w:lineRule="auto"/>
      <w:outlineLvl w:val="0"/>
    </w:pPr>
    <w:rPr>
      <w:b/>
      <w:bCs/>
      <w:color w:val="124F1A"/>
      <w:sz w:val="28"/>
      <w:szCs w:val="28"/>
    </w:rPr>
  </w:style>
  <w:style w:type="paragraph" w:styleId="Heading2">
    <w:name w:val="heading 2"/>
    <w:basedOn w:val="Normal"/>
    <w:next w:val="Normal"/>
    <w:link w:val="Heading2Char"/>
    <w:uiPriority w:val="9"/>
    <w:semiHidden/>
    <w:unhideWhenUsed/>
    <w:qFormat/>
    <w:rsid w:val="009E5F0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1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2194"/>
  </w:style>
  <w:style w:type="paragraph" w:styleId="Footer">
    <w:name w:val="footer"/>
    <w:basedOn w:val="Normal"/>
    <w:link w:val="FooterChar"/>
    <w:uiPriority w:val="99"/>
    <w:unhideWhenUsed/>
    <w:rsid w:val="008621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2194"/>
  </w:style>
  <w:style w:type="paragraph" w:styleId="NormalWeb">
    <w:name w:val="Normal (Web)"/>
    <w:basedOn w:val="Normal"/>
    <w:uiPriority w:val="99"/>
    <w:unhideWhenUsed/>
    <w:rsid w:val="00AF678C"/>
    <w:pPr>
      <w:spacing w:before="100" w:beforeAutospacing="1" w:line="240" w:lineRule="auto"/>
    </w:pPr>
  </w:style>
  <w:style w:type="paragraph" w:styleId="Subtitle">
    <w:name w:val="Subtitle"/>
    <w:basedOn w:val="Normal"/>
    <w:next w:val="Normal"/>
    <w:link w:val="SubtitleChar"/>
    <w:uiPriority w:val="11"/>
    <w:qFormat/>
    <w:rsid w:val="00A574B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574B7"/>
    <w:rPr>
      <w:rFonts w:eastAsiaTheme="minorEastAsia"/>
      <w:color w:val="5A5A5A" w:themeColor="text1" w:themeTint="A5"/>
      <w:spacing w:val="15"/>
    </w:rPr>
  </w:style>
  <w:style w:type="paragraph" w:styleId="Title">
    <w:name w:val="Title"/>
    <w:basedOn w:val="Normal"/>
    <w:next w:val="Normal"/>
    <w:link w:val="TitleChar"/>
    <w:uiPriority w:val="10"/>
    <w:qFormat/>
    <w:rsid w:val="002072DB"/>
    <w:pPr>
      <w:spacing w:before="100" w:beforeAutospacing="1" w:line="240" w:lineRule="auto"/>
      <w:outlineLvl w:val="2"/>
    </w:pPr>
    <w:rPr>
      <w:b/>
      <w:bCs/>
      <w:color w:val="385623" w:themeColor="accent6" w:themeShade="80"/>
      <w:sz w:val="32"/>
      <w:szCs w:val="32"/>
    </w:rPr>
  </w:style>
  <w:style w:type="character" w:customStyle="1" w:styleId="TitleChar">
    <w:name w:val="Title Char"/>
    <w:basedOn w:val="DefaultParagraphFont"/>
    <w:link w:val="Title"/>
    <w:uiPriority w:val="10"/>
    <w:rsid w:val="002072DB"/>
    <w:rPr>
      <w:rFonts w:ascii="Times New Roman" w:eastAsia="Times New Roman" w:hAnsi="Times New Roman" w:cs="Times New Roman"/>
      <w:b/>
      <w:bCs/>
      <w:color w:val="385623" w:themeColor="accent6" w:themeShade="80"/>
      <w:sz w:val="32"/>
      <w:szCs w:val="32"/>
    </w:rPr>
  </w:style>
  <w:style w:type="paragraph" w:styleId="TOC3">
    <w:name w:val="toc 3"/>
    <w:basedOn w:val="Normal"/>
    <w:next w:val="Normal"/>
    <w:autoRedefine/>
    <w:uiPriority w:val="39"/>
    <w:unhideWhenUsed/>
    <w:rsid w:val="00D1516D"/>
    <w:pPr>
      <w:tabs>
        <w:tab w:val="right" w:leader="dot" w:pos="9350"/>
      </w:tabs>
      <w:spacing w:line="480" w:lineRule="auto"/>
    </w:pPr>
  </w:style>
  <w:style w:type="paragraph" w:styleId="TOC1">
    <w:name w:val="toc 1"/>
    <w:basedOn w:val="Normal"/>
    <w:next w:val="Normal"/>
    <w:autoRedefine/>
    <w:uiPriority w:val="39"/>
    <w:unhideWhenUsed/>
    <w:rsid w:val="00795237"/>
  </w:style>
  <w:style w:type="character" w:styleId="Hyperlink">
    <w:name w:val="Hyperlink"/>
    <w:basedOn w:val="DefaultParagraphFont"/>
    <w:uiPriority w:val="99"/>
    <w:unhideWhenUsed/>
    <w:rsid w:val="00795237"/>
    <w:rPr>
      <w:color w:val="0563C1" w:themeColor="hyperlink"/>
      <w:u w:val="single"/>
    </w:rPr>
  </w:style>
  <w:style w:type="character" w:customStyle="1" w:styleId="Heading1Char">
    <w:name w:val="Heading 1 Char"/>
    <w:basedOn w:val="DefaultParagraphFont"/>
    <w:link w:val="Heading1"/>
    <w:uiPriority w:val="9"/>
    <w:rsid w:val="002F7AEE"/>
    <w:rPr>
      <w:rFonts w:ascii="Times New Roman" w:eastAsia="Times New Roman" w:hAnsi="Times New Roman" w:cs="Times New Roman"/>
      <w:b/>
      <w:bCs/>
      <w:color w:val="124F1A"/>
      <w:sz w:val="28"/>
      <w:szCs w:val="28"/>
    </w:rPr>
  </w:style>
  <w:style w:type="paragraph" w:styleId="ListParagraph">
    <w:name w:val="List Paragraph"/>
    <w:basedOn w:val="Normal"/>
    <w:uiPriority w:val="34"/>
    <w:qFormat/>
    <w:rsid w:val="0049613A"/>
    <w:pPr>
      <w:ind w:left="720"/>
      <w:contextualSpacing/>
    </w:pPr>
  </w:style>
  <w:style w:type="character" w:customStyle="1" w:styleId="Heading2Char">
    <w:name w:val="Heading 2 Char"/>
    <w:basedOn w:val="DefaultParagraphFont"/>
    <w:link w:val="Heading2"/>
    <w:uiPriority w:val="9"/>
    <w:semiHidden/>
    <w:rsid w:val="009E5F0B"/>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semiHidden/>
    <w:unhideWhenUsed/>
    <w:qFormat/>
    <w:rsid w:val="009E5F0B"/>
    <w:pPr>
      <w:keepNext/>
      <w:keepLines/>
      <w:spacing w:before="240" w:afterAutospacing="1" w:line="276" w:lineRule="auto"/>
      <w:outlineLvl w:val="9"/>
    </w:pPr>
    <w:rPr>
      <w:rFonts w:asciiTheme="majorHAnsi" w:eastAsiaTheme="majorEastAsia" w:hAnsiTheme="majorHAnsi" w:cstheme="majorBidi"/>
      <w:b w:val="0"/>
      <w:bCs w:val="0"/>
      <w:color w:val="2E74B5" w:themeColor="accent1" w:themeShade="BF"/>
      <w:sz w:val="32"/>
      <w:szCs w:val="32"/>
    </w:rPr>
  </w:style>
  <w:style w:type="paragraph" w:styleId="TOC2">
    <w:name w:val="toc 2"/>
    <w:basedOn w:val="Normal"/>
    <w:next w:val="Normal"/>
    <w:autoRedefine/>
    <w:uiPriority w:val="39"/>
    <w:semiHidden/>
    <w:unhideWhenUsed/>
    <w:rsid w:val="009E5F0B"/>
    <w:pPr>
      <w:ind w:left="240"/>
    </w:pPr>
  </w:style>
  <w:style w:type="paragraph" w:styleId="NoSpacing">
    <w:name w:val="No Spacing"/>
    <w:uiPriority w:val="1"/>
    <w:qFormat/>
    <w:rsid w:val="00DD3011"/>
    <w:pPr>
      <w:spacing w:after="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Employees must retain a copy of the information security policy and agree to adhere to all outlined procedures. Participation in annual information security training is mandatory.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1f707338-ea0f-4fe5-baee-59b996692b22">
      <UserInfo>
        <DisplayName/>
        <AccountId xsi:nil="true"/>
        <AccountType/>
      </UserInfo>
    </SharedWithUsers>
    <lcf76f155ced4ddcb4097134ff3c332f xmlns="0feec74c-ecc7-44c3-9c64-3623cf89ed41">
      <Terms xmlns="http://schemas.microsoft.com/office/infopath/2007/PartnerControls"/>
    </lcf76f155ced4ddcb4097134ff3c332f>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Performance_x0020_Steps_x0020_Completed xmlns="0feec74c-ecc7-44c3-9c64-3623cf89ed41">
      <Value>N/A</Value>
    </Performance_x0020_Steps_x0020_Completed>
    <Specifications xmlns="0feec74c-ecc7-44c3-9c64-3623cf89ed41" xsi:nil="true"/>
    <Clone xmlns="0feec74c-ecc7-44c3-9c64-3623cf89ed41" xsi:nil="true"/>
    <AssessmentType xmlns="0feec74c-ecc7-44c3-9c64-3623cf89ed41" xsi:nil="true"/>
    <Course_x0020_short_x0020_name xmlns="0feec74c-ecc7-44c3-9c64-3623cf89ed41" xsi:nil="true"/>
    <_ip_UnifiedCompliancePolicyProperties xmlns="http://schemas.microsoft.com/sharepoint/v3" xsi:nil="true"/>
    <AssessmentCode xmlns="0feec74c-ecc7-44c3-9c64-3623cf89ed41"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PDO xmlns="0feec74c-ecc7-44c3-9c64-3623cf89ed41">
      <UserInfo>
        <DisplayName/>
        <AccountId xsi:nil="true"/>
        <AccountType/>
      </UserInfo>
    </PDO>
    <Publication_x0020_Date xmlns="0feec74c-ecc7-44c3-9c64-3623cf89ed41" xsi:nil="true"/>
    <SME xmlns="0feec74c-ecc7-44c3-9c64-3623cf89ed41" xsi:nil="true"/>
    <TaxCatchAll xmlns="1f707338-ea0f-4fe5-baee-59b996692b22" xsi:nil="true"/>
    <Editor0 xmlns="0feec74c-ecc7-44c3-9c64-3623cf89ed41">
      <UserInfo>
        <DisplayName/>
        <AccountId xsi:nil="true"/>
        <AccountType/>
      </UserInfo>
    </Editor0>
    <Doc_x0020_Type xmlns="0feec74c-ecc7-44c3-9c64-3623cf89ed41" xsi:nil="true"/>
    <qrac xmlns="0feec74c-ecc7-44c3-9c64-3623cf89ed41" xsi:nil="true"/>
    <_x0033_rdPartyCertVendor xmlns="0feec74c-ecc7-44c3-9c64-3623cf89ed41"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53" ma:contentTypeDescription="Create a new document." ma:contentTypeScope="" ma:versionID="931c84d67e18419342eb5e95d05b2da4">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fd4ffe41e29d31df90f4ad778a78b798"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Step_x0020_Completed" minOccurs="0"/>
                <xsd:element ref="ns2:Performance_x0020_Steps_x0020_Completed" minOccurs="0"/>
                <xsd:element ref="ns2:Publication_x0020_Date" minOccurs="0"/>
                <xsd:element ref="ns2:Launch_x0020_Date"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AssessmentCode" minOccurs="0"/>
                <xsd:element ref="ns2:lcf76f155ced4ddcb4097134ff3c332f" minOccurs="0"/>
                <xsd:element ref="ns3:TaxCatchAll" minOccurs="0"/>
                <xsd:element ref="ns2:MediaServiceDateTaken" minOccurs="0"/>
                <xsd:element ref="ns2:AssessmentType" minOccurs="0"/>
                <xsd:element ref="ns2:_x0033_rdPartyCertVendor" minOccurs="0"/>
                <xsd:element ref="ns2:Clone" minOccurs="0"/>
                <xsd:element ref="ns2:Specifications" minOccurs="0"/>
                <xsd:element ref="ns2:PDO"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2" nillable="true" ma:displayName="Unified Compliance Policy Properties" ma:hidden="true" ma:internalName="_ip_UnifiedCompliancePolicyProperties">
      <xsd:simpleType>
        <xsd:restriction base="dms:Note"/>
      </xsd:simpleType>
    </xsd:element>
    <xsd:element name="_ip_UnifiedCompliancePolicyUIAction" ma:index="3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ep_x0020_Completed" ma:index="10"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1"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2" nillable="true" ma:displayName="Publication Date" ma:format="DateOnly" ma:internalName="Publication_x0020_Date" ma:readOnly="false">
      <xsd:simpleType>
        <xsd:restriction base="dms:DateTime"/>
      </xsd:simpleType>
    </xsd:element>
    <xsd:element name="Launch_x0020_Date" ma:index="13" nillable="true" ma:displayName="Launch Date" ma:format="DateOnly" ma:internalName="Launch_x0020_Date" ma:readOnly="false">
      <xsd:simpleType>
        <xsd:restriction base="dms:DateTime"/>
      </xsd:simpleType>
    </xsd:element>
    <xsd:element name="Doc_x0020_Type" ma:index="14"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5" nillable="true" ma:displayName="Course code" ma:indexed="true" ma:internalName="Course_x0020_code" ma:readOnly="false">
      <xsd:simpleType>
        <xsd:restriction base="dms:Text">
          <xsd:maxLength value="255"/>
        </xsd:restriction>
      </xsd:simpleType>
    </xsd:element>
    <xsd:element name="Discipline" ma:index="16" nillable="true" ma:displayName="Discipline" ma:indexed="true" ma:internalName="Discipline" ma:readOnly="false">
      <xsd:simpleType>
        <xsd:restriction base="dms:Text">
          <xsd:maxLength value="255"/>
        </xsd:restriction>
      </xsd:simpleType>
    </xsd:element>
    <xsd:element name="Course_x0020_number" ma:index="17" nillable="true" ma:displayName="Course number" ma:indexed="true" ma:internalName="Course_x0020_number" ma:readOnly="false">
      <xsd:simpleType>
        <xsd:restriction base="dms:Text">
          <xsd:maxLength value="255"/>
        </xsd:restriction>
      </xsd:simpleType>
    </xsd:element>
    <xsd:element name="Course_x0020_title" ma:index="18"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19" nillable="true" ma:displayName="Course short name" ma:indexed="true" ma:internalName="Course_x0020_short_x0020_name" ma:readOnly="false">
      <xsd:simpleType>
        <xsd:restriction base="dms:Text">
          <xsd:maxLength value="255"/>
        </xsd:restriction>
      </xsd:simpleType>
    </xsd:element>
    <xsd:element name="d5fh" ma:index="20" nillable="true" ma:displayName="Domain" ma:internalName="d5fh" ma:readOnly="false" ma:percentage="FALSE">
      <xsd:simpleType>
        <xsd:restriction base="dms:Number"/>
      </xsd:simpleType>
    </xsd:element>
    <xsd:element name="qrac" ma:index="21" nillable="true" ma:displayName="Domain" ma:internalName="qrac" ma:readOnly="false">
      <xsd:simpleType>
        <xsd:restriction base="dms:Text"/>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MediaServiceAutoTags" ma:internalName="MediaServiceAutoTags" ma:readOnly="true">
      <xsd:simpleType>
        <xsd:restriction base="dms:Text"/>
      </xsd:simpleType>
    </xsd:element>
    <xsd:element name="MediaServiceOCR" ma:index="25" nillable="true" ma:displayName="MediaServiceOCR" ma:internalName="MediaServiceOCR" ma:readOnly="true">
      <xsd:simpleType>
        <xsd:restriction base="dms:Note">
          <xsd:maxLength value="255"/>
        </xsd:restriction>
      </xsd:simpleType>
    </xsd:element>
    <xsd:element name="MediaServiceEventHashCode" ma:index="26" nillable="true" ma:displayName="MediaServiceEventHashCode" ma:hidden="true" ma:internalName="MediaServiceEventHashCode" ma:readOnly="true">
      <xsd:simpleType>
        <xsd:restriction base="dms:Text"/>
      </xsd:simple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AssessmentCode" ma:index="34" nillable="true" ma:displayName="Assessment Code" ma:format="Dropdown" ma:internalName="AssessmentCode">
      <xsd:simpleType>
        <xsd:restriction base="dms:Text">
          <xsd:maxLength value="255"/>
        </xsd:restriction>
      </xsd:simpleType>
    </xsd:element>
    <xsd:element name="lcf76f155ced4ddcb4097134ff3c332f" ma:index="36"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element name="MediaServiceDateTaken" ma:index="38" nillable="true" ma:displayName="MediaServiceDateTaken" ma:hidden="true" ma:indexed="true" ma:internalName="MediaServiceDateTaken" ma:readOnly="true">
      <xsd:simpleType>
        <xsd:restriction base="dms:Text"/>
      </xsd:simpleType>
    </xsd:element>
    <xsd:element name="AssessmentType" ma:index="39" nillable="true" ma:displayName="Assessment Type" ma:format="Dropdown" ma:internalName="AssessmentType">
      <xsd:complexType>
        <xsd:complexContent>
          <xsd:extension base="dms:MultiChoiceFillIn">
            <xsd:sequence>
              <xsd:element name="Value" maxOccurs="unbounded" minOccurs="0" nillable="true">
                <xsd:simpleType>
                  <xsd:union memberTypes="dms:Text">
                    <xsd:simpleType>
                      <xsd:restriction base="dms:Choice">
                        <xsd:enumeration value="OA"/>
                        <xsd:enumeration value="PA"/>
                        <xsd:enumeration value="Hybrid"/>
                        <xsd:enumeration value="3rd Party Cert"/>
                        <xsd:enumeration value="Retired"/>
                        <xsd:enumeration value="CPLT"/>
                        <xsd:enumeration value="CASP Alt Assmt"/>
                        <xsd:enumeration value="RID"/>
                        <xsd:enumeration value="AIG"/>
                      </xsd:restriction>
                    </xsd:simpleType>
                  </xsd:union>
                </xsd:simpleType>
              </xsd:element>
            </xsd:sequence>
          </xsd:extension>
        </xsd:complexContent>
      </xsd:complexType>
    </xsd:element>
    <xsd:element name="_x0033_rdPartyCertVendor" ma:index="40" nillable="true" ma:displayName="3rd Party Cert/Vendor" ma:format="Dropdown" ma:internalName="_x0033_rdPartyCertVendor">
      <xsd:simpleType>
        <xsd:restriction base="dms:Text">
          <xsd:maxLength value="255"/>
        </xsd:restriction>
      </xsd:simpleType>
    </xsd:element>
    <xsd:element name="Clone" ma:index="41" nillable="true" ma:displayName="Clone/Old Course" ma:format="Dropdown" ma:internalName="Clone">
      <xsd:simpleType>
        <xsd:restriction base="dms:Text">
          <xsd:maxLength value="255"/>
        </xsd:restriction>
      </xsd:simpleType>
    </xsd:element>
    <xsd:element name="Specifications" ma:index="42" nillable="true" ma:displayName="Specifications" ma:description="Number of items and time limit" ma:format="Dropdown" ma:internalName="Specifications">
      <xsd:simpleType>
        <xsd:restriction base="dms:Text">
          <xsd:maxLength value="255"/>
        </xsd:restriction>
      </xsd:simpleType>
    </xsd:element>
    <xsd:element name="PDO" ma:index="43" nillable="true" ma:displayName="PDO" ma:format="Dropdown" ma:list="UserInfo" ma:SharePointGroup="0" ma:internalName="PD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44" nillable="true" ma:displayName="MediaServiceObjectDetectorVersions" ma:hidden="true" ma:indexed="true" ma:internalName="MediaServiceObjectDetectorVersions" ma:readOnly="true">
      <xsd:simpleType>
        <xsd:restriction base="dms:Text"/>
      </xsd:simpleType>
    </xsd:element>
    <xsd:element name="MediaServiceSearchProperties" ma:index="4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element name="TaxCatchAll" ma:index="37"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2D4D7F-1AE0-4F29-9D3F-D3150ABCB040}">
  <ds:schemaRefs>
    <ds:schemaRef ds:uri="http://schemas.microsoft.com/sharepoint/v3/contenttype/forms"/>
  </ds:schemaRefs>
</ds:datastoreItem>
</file>

<file path=customXml/itemProps3.xml><?xml version="1.0" encoding="utf-8"?>
<ds:datastoreItem xmlns:ds="http://schemas.openxmlformats.org/officeDocument/2006/customXml" ds:itemID="{B7C2DAD0-0693-418E-B59F-746BAF6F1024}">
  <ds:schemaRefs>
    <ds:schemaRef ds:uri="http://schemas.microsoft.com/office/2006/metadata/properties"/>
    <ds:schemaRef ds:uri="http://schemas.microsoft.com/office/infopath/2007/PartnerControls"/>
    <ds:schemaRef ds:uri="26eb8855-3f72-4c58-924c-538eaea1e855"/>
    <ds:schemaRef ds:uri="1f707338-ea0f-4fe5-baee-59b996692b22"/>
    <ds:schemaRef ds:uri="0feec74c-ecc7-44c3-9c64-3623cf89ed41"/>
    <ds:schemaRef ds:uri="http://schemas.microsoft.com/sharepoint/v3"/>
  </ds:schemaRefs>
</ds:datastoreItem>
</file>

<file path=customXml/itemProps4.xml><?xml version="1.0" encoding="utf-8"?>
<ds:datastoreItem xmlns:ds="http://schemas.openxmlformats.org/officeDocument/2006/customXml" ds:itemID="{EA472094-6DD6-4B5A-844F-C1D512715AF9}">
  <ds:schemaRefs>
    <ds:schemaRef ds:uri="http://schemas.openxmlformats.org/officeDocument/2006/bibliography"/>
  </ds:schemaRefs>
</ds:datastoreItem>
</file>

<file path=customXml/itemProps5.xml><?xml version="1.0" encoding="utf-8"?>
<ds:datastoreItem xmlns:ds="http://schemas.openxmlformats.org/officeDocument/2006/customXml" ds:itemID="{1AB9334F-92BF-4B07-A27A-4D171DFBE6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fa792cf-7768-4341-8857-81754c2afa1f}" enabled="0" method="" siteId="{cfa792cf-7768-4341-8857-81754c2afa1f}" removed="1"/>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1090</Words>
  <Characters>7041</Characters>
  <Application>Microsoft Office Word</Application>
  <DocSecurity>2</DocSecurity>
  <Lines>186</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POLICY</dc:title>
  <dc:subject>TeleMedica</dc:subject>
  <dc:creator>Rachael Hudspeth (She, Her)</dc:creator>
  <cp:keywords/>
  <dc:description/>
  <cp:lastModifiedBy>OL-Soto, Jessie (Online)</cp:lastModifiedBy>
  <cp:revision>2</cp:revision>
  <dcterms:created xsi:type="dcterms:W3CDTF">2026-02-19T21:55:00Z</dcterms:created>
  <dcterms:modified xsi:type="dcterms:W3CDTF">2026-02-19T21:55:00Z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y fmtid="{D5CDD505-2E9C-101B-9397-08002B2CF9AE}" pid="3" name="MediaServiceImageTags">
    <vt:lpwstr/>
  </property>
  <property fmtid="{D5CDD505-2E9C-101B-9397-08002B2CF9AE}" pid="4" name="Order">
    <vt:r8>25100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