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26483" w14:textId="29D185C2" w:rsidR="00905C1A" w:rsidRDefault="00036150" w:rsidP="00036150">
      <w:pPr>
        <w:spacing w:line="480" w:lineRule="auto"/>
        <w:rPr>
          <w:rFonts w:ascii="Times New Roman" w:hAnsi="Times New Roman" w:cs="Times New Roman"/>
          <w:sz w:val="24"/>
          <w:szCs w:val="24"/>
        </w:rPr>
      </w:pPr>
      <w:r>
        <w:rPr>
          <w:rFonts w:ascii="Times New Roman" w:hAnsi="Times New Roman" w:cs="Times New Roman"/>
          <w:sz w:val="24"/>
          <w:szCs w:val="24"/>
        </w:rPr>
        <w:t>Jessie Smith</w:t>
      </w:r>
    </w:p>
    <w:p w14:paraId="7105A9FE" w14:textId="50D19EFE" w:rsidR="00036150" w:rsidRDefault="00036150" w:rsidP="00036150">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240164AD" w14:textId="169087F1" w:rsidR="00036150" w:rsidRDefault="00036150" w:rsidP="00036150">
      <w:pPr>
        <w:spacing w:line="480" w:lineRule="auto"/>
        <w:rPr>
          <w:rFonts w:ascii="Times New Roman" w:hAnsi="Times New Roman" w:cs="Times New Roman"/>
          <w:sz w:val="24"/>
          <w:szCs w:val="24"/>
        </w:rPr>
      </w:pPr>
      <w:r>
        <w:rPr>
          <w:rFonts w:ascii="Times New Roman" w:hAnsi="Times New Roman" w:cs="Times New Roman"/>
          <w:sz w:val="24"/>
          <w:szCs w:val="24"/>
        </w:rPr>
        <w:t>CS 405</w:t>
      </w:r>
    </w:p>
    <w:p w14:paraId="61BDAA24" w14:textId="67BB1AA2" w:rsidR="00036150" w:rsidRDefault="00036150" w:rsidP="00036150">
      <w:pPr>
        <w:spacing w:line="480" w:lineRule="auto"/>
        <w:rPr>
          <w:rFonts w:ascii="Times New Roman" w:hAnsi="Times New Roman" w:cs="Times New Roman"/>
          <w:sz w:val="24"/>
          <w:szCs w:val="24"/>
        </w:rPr>
      </w:pPr>
      <w:r>
        <w:rPr>
          <w:rFonts w:ascii="Times New Roman" w:hAnsi="Times New Roman" w:cs="Times New Roman"/>
          <w:sz w:val="24"/>
          <w:szCs w:val="24"/>
        </w:rPr>
        <w:t>30 June 2024</w:t>
      </w:r>
    </w:p>
    <w:p w14:paraId="7A2900A9" w14:textId="4D351AA8" w:rsidR="00036150" w:rsidRDefault="00036150" w:rsidP="00036150">
      <w:pPr>
        <w:spacing w:line="480" w:lineRule="auto"/>
        <w:jc w:val="center"/>
        <w:rPr>
          <w:rFonts w:ascii="Times New Roman" w:hAnsi="Times New Roman" w:cs="Times New Roman"/>
          <w:sz w:val="24"/>
          <w:szCs w:val="24"/>
        </w:rPr>
      </w:pPr>
      <w:r>
        <w:rPr>
          <w:rFonts w:ascii="Times New Roman" w:hAnsi="Times New Roman" w:cs="Times New Roman"/>
          <w:sz w:val="24"/>
          <w:szCs w:val="24"/>
        </w:rPr>
        <w:t>8-2 Journal: Portfolio Reflection</w:t>
      </w:r>
    </w:p>
    <w:p w14:paraId="54222790" w14:textId="13FAEEF9" w:rsidR="00036150" w:rsidRDefault="00036150" w:rsidP="00036150">
      <w:pPr>
        <w:spacing w:line="480" w:lineRule="auto"/>
        <w:rPr>
          <w:rFonts w:ascii="Times New Roman" w:hAnsi="Times New Roman" w:cs="Times New Roman"/>
          <w:b/>
          <w:bCs/>
          <w:sz w:val="24"/>
          <w:szCs w:val="24"/>
        </w:rPr>
      </w:pPr>
      <w:r w:rsidRPr="00036150">
        <w:rPr>
          <w:rFonts w:ascii="Times New Roman" w:hAnsi="Times New Roman" w:cs="Times New Roman"/>
          <w:b/>
          <w:bCs/>
          <w:sz w:val="24"/>
          <w:szCs w:val="24"/>
        </w:rPr>
        <w:t>Adoption of a secure coding standard, and not leaving security to the end</w:t>
      </w:r>
    </w:p>
    <w:p w14:paraId="6BE79EBC" w14:textId="3C6A14E5" w:rsidR="00036150" w:rsidRDefault="00036150" w:rsidP="00036150">
      <w:pPr>
        <w:spacing w:line="480" w:lineRule="auto"/>
        <w:rPr>
          <w:rFonts w:ascii="Times New Roman" w:hAnsi="Times New Roman" w:cs="Times New Roman"/>
          <w:sz w:val="24"/>
          <w:szCs w:val="24"/>
        </w:rPr>
      </w:pPr>
      <w:r>
        <w:rPr>
          <w:rFonts w:ascii="Times New Roman" w:hAnsi="Times New Roman" w:cs="Times New Roman"/>
          <w:sz w:val="24"/>
          <w:szCs w:val="24"/>
        </w:rPr>
        <w:t>Adopting a secure coding standard ensures that best practices, security, vulnerabilities, etc. are all being taken into consideration. This also helps ensure that security is not left to then end and prevents bugs and errors that could occur. Including security in every step of development helps ensure that we are following best practices, save time and money, and ensures that programs and software are secure.</w:t>
      </w:r>
    </w:p>
    <w:p w14:paraId="2789589D" w14:textId="31802CBB" w:rsidR="00036150" w:rsidRDefault="00036150" w:rsidP="00036150">
      <w:pPr>
        <w:spacing w:line="480" w:lineRule="auto"/>
        <w:rPr>
          <w:rFonts w:ascii="Times New Roman" w:hAnsi="Times New Roman" w:cs="Times New Roman"/>
          <w:b/>
          <w:bCs/>
          <w:sz w:val="24"/>
          <w:szCs w:val="24"/>
        </w:rPr>
      </w:pPr>
      <w:r w:rsidRPr="00036150">
        <w:rPr>
          <w:rFonts w:ascii="Times New Roman" w:hAnsi="Times New Roman" w:cs="Times New Roman"/>
          <w:b/>
          <w:bCs/>
          <w:sz w:val="24"/>
          <w:szCs w:val="24"/>
        </w:rPr>
        <w:t>Evaluation and assessment of risk and cost benefit of mitigation</w:t>
      </w:r>
    </w:p>
    <w:p w14:paraId="581D1C10" w14:textId="4E19BA8F" w:rsidR="00036150" w:rsidRDefault="00036150" w:rsidP="00036150">
      <w:pPr>
        <w:spacing w:line="480" w:lineRule="auto"/>
        <w:rPr>
          <w:rFonts w:ascii="Times New Roman" w:hAnsi="Times New Roman" w:cs="Times New Roman"/>
          <w:sz w:val="24"/>
          <w:szCs w:val="24"/>
        </w:rPr>
      </w:pPr>
      <w:r>
        <w:rPr>
          <w:rFonts w:ascii="Times New Roman" w:hAnsi="Times New Roman" w:cs="Times New Roman"/>
          <w:sz w:val="24"/>
          <w:szCs w:val="24"/>
        </w:rPr>
        <w:t xml:space="preserve">Evaluating and assessing risk before it has occurred helps to avoid that risk, reduces the chances of it happening, and allows us to prepare if that risk comes to fruition. Spending </w:t>
      </w:r>
      <w:proofErr w:type="gramStart"/>
      <w:r>
        <w:rPr>
          <w:rFonts w:ascii="Times New Roman" w:hAnsi="Times New Roman" w:cs="Times New Roman"/>
          <w:sz w:val="24"/>
          <w:szCs w:val="24"/>
        </w:rPr>
        <w:t>extra</w:t>
      </w:r>
      <w:proofErr w:type="gramEnd"/>
      <w:r>
        <w:rPr>
          <w:rFonts w:ascii="Times New Roman" w:hAnsi="Times New Roman" w:cs="Times New Roman"/>
          <w:sz w:val="24"/>
          <w:szCs w:val="24"/>
        </w:rPr>
        <w:t xml:space="preserve"> to evaluate and assess risks helps us save money in the long run as well, preventing the risk from occurring which could result in more cost.</w:t>
      </w:r>
    </w:p>
    <w:p w14:paraId="22A29816" w14:textId="68B19631" w:rsidR="00036150" w:rsidRDefault="00036150" w:rsidP="00036150">
      <w:pPr>
        <w:spacing w:line="480" w:lineRule="auto"/>
        <w:rPr>
          <w:rFonts w:ascii="Times New Roman" w:hAnsi="Times New Roman" w:cs="Times New Roman"/>
          <w:b/>
          <w:bCs/>
          <w:sz w:val="24"/>
          <w:szCs w:val="24"/>
        </w:rPr>
      </w:pPr>
      <w:r w:rsidRPr="00036150">
        <w:rPr>
          <w:rFonts w:ascii="Times New Roman" w:hAnsi="Times New Roman" w:cs="Times New Roman"/>
          <w:b/>
          <w:bCs/>
          <w:sz w:val="24"/>
          <w:szCs w:val="24"/>
        </w:rPr>
        <w:t>Zero trust</w:t>
      </w:r>
    </w:p>
    <w:p w14:paraId="22B1BC0B" w14:textId="5E2B3099" w:rsidR="00C55EBA" w:rsidRDefault="00C55EBA" w:rsidP="00036150">
      <w:pPr>
        <w:spacing w:line="480" w:lineRule="auto"/>
        <w:rPr>
          <w:rFonts w:ascii="Times New Roman" w:hAnsi="Times New Roman" w:cs="Times New Roman"/>
          <w:sz w:val="24"/>
          <w:szCs w:val="24"/>
        </w:rPr>
      </w:pPr>
      <w:r>
        <w:rPr>
          <w:rFonts w:ascii="Times New Roman" w:hAnsi="Times New Roman" w:cs="Times New Roman"/>
          <w:sz w:val="24"/>
          <w:szCs w:val="24"/>
        </w:rPr>
        <w:t>Zero trust is the idea that no one should be trusted with full power. Internal breaches and attacks could occur, zero trust helps us prevent that.</w:t>
      </w:r>
      <w:r w:rsidRPr="00C55EBA">
        <w:rPr>
          <w:rFonts w:ascii="Times New Roman" w:hAnsi="Times New Roman" w:cs="Times New Roman"/>
          <w:sz w:val="24"/>
          <w:szCs w:val="24"/>
        </w:rPr>
        <w:t xml:space="preserve"> Implementing least privilege access, authentication, authorization, accounting (triple A), etc. are all good ways to implement</w:t>
      </w:r>
      <w:r>
        <w:rPr>
          <w:rFonts w:ascii="Times New Roman" w:hAnsi="Times New Roman" w:cs="Times New Roman"/>
          <w:sz w:val="24"/>
          <w:szCs w:val="24"/>
        </w:rPr>
        <w:t xml:space="preserve"> the idea of zero trust.</w:t>
      </w:r>
    </w:p>
    <w:p w14:paraId="699D14CB" w14:textId="53C23841" w:rsidR="00C55EBA" w:rsidRDefault="00C55EBA" w:rsidP="00036150">
      <w:pPr>
        <w:spacing w:line="480" w:lineRule="auto"/>
        <w:rPr>
          <w:rFonts w:ascii="Times New Roman" w:hAnsi="Times New Roman" w:cs="Times New Roman"/>
          <w:b/>
          <w:bCs/>
          <w:sz w:val="24"/>
          <w:szCs w:val="24"/>
        </w:rPr>
      </w:pPr>
      <w:r w:rsidRPr="00C55EBA">
        <w:rPr>
          <w:rFonts w:ascii="Times New Roman" w:hAnsi="Times New Roman" w:cs="Times New Roman"/>
          <w:b/>
          <w:bCs/>
          <w:sz w:val="24"/>
          <w:szCs w:val="24"/>
        </w:rPr>
        <w:lastRenderedPageBreak/>
        <w:t>Implementation and recommendations of security policies</w:t>
      </w:r>
    </w:p>
    <w:p w14:paraId="3F4A7C02" w14:textId="01F6692A" w:rsidR="00C55EBA" w:rsidRPr="00C55EBA" w:rsidRDefault="00C55EBA" w:rsidP="00036150">
      <w:pPr>
        <w:spacing w:line="480" w:lineRule="auto"/>
        <w:rPr>
          <w:rFonts w:ascii="Times New Roman" w:hAnsi="Times New Roman" w:cs="Times New Roman"/>
          <w:sz w:val="24"/>
          <w:szCs w:val="24"/>
        </w:rPr>
      </w:pPr>
      <w:r>
        <w:rPr>
          <w:rFonts w:ascii="Times New Roman" w:hAnsi="Times New Roman" w:cs="Times New Roman"/>
          <w:sz w:val="24"/>
          <w:szCs w:val="24"/>
        </w:rPr>
        <w:t>When recommending security policies, it is important to keep in mind what type of software is being created. Software that includes a lot of personal information of its users may want a heavy data protection security policy, while networks may want to focus more on detection systems and firewalls. When implementing, I think a presentation is good to ensure that everyone is on board and following the policy, as well as training sessions to ensure that everyone understands the policy fully.</w:t>
      </w:r>
    </w:p>
    <w:sectPr w:rsidR="00C55EBA" w:rsidRPr="00C55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7C57"/>
    <w:multiLevelType w:val="multilevel"/>
    <w:tmpl w:val="E3EC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171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50"/>
    <w:rsid w:val="00036150"/>
    <w:rsid w:val="00673009"/>
    <w:rsid w:val="007926A4"/>
    <w:rsid w:val="007A2D6E"/>
    <w:rsid w:val="00905C1A"/>
    <w:rsid w:val="00B27A74"/>
    <w:rsid w:val="00C5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A0A0"/>
  <w15:chartTrackingRefBased/>
  <w15:docId w15:val="{E703BFFF-1018-42A4-B8D5-CD301719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150"/>
    <w:rPr>
      <w:rFonts w:eastAsiaTheme="majorEastAsia" w:cstheme="majorBidi"/>
      <w:color w:val="272727" w:themeColor="text1" w:themeTint="D8"/>
    </w:rPr>
  </w:style>
  <w:style w:type="paragraph" w:styleId="Title">
    <w:name w:val="Title"/>
    <w:basedOn w:val="Normal"/>
    <w:next w:val="Normal"/>
    <w:link w:val="TitleChar"/>
    <w:uiPriority w:val="10"/>
    <w:qFormat/>
    <w:rsid w:val="00036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150"/>
    <w:pPr>
      <w:spacing w:before="160"/>
      <w:jc w:val="center"/>
    </w:pPr>
    <w:rPr>
      <w:i/>
      <w:iCs/>
      <w:color w:val="404040" w:themeColor="text1" w:themeTint="BF"/>
    </w:rPr>
  </w:style>
  <w:style w:type="character" w:customStyle="1" w:styleId="QuoteChar">
    <w:name w:val="Quote Char"/>
    <w:basedOn w:val="DefaultParagraphFont"/>
    <w:link w:val="Quote"/>
    <w:uiPriority w:val="29"/>
    <w:rsid w:val="00036150"/>
    <w:rPr>
      <w:i/>
      <w:iCs/>
      <w:color w:val="404040" w:themeColor="text1" w:themeTint="BF"/>
    </w:rPr>
  </w:style>
  <w:style w:type="paragraph" w:styleId="ListParagraph">
    <w:name w:val="List Paragraph"/>
    <w:basedOn w:val="Normal"/>
    <w:uiPriority w:val="34"/>
    <w:qFormat/>
    <w:rsid w:val="00036150"/>
    <w:pPr>
      <w:ind w:left="720"/>
      <w:contextualSpacing/>
    </w:pPr>
  </w:style>
  <w:style w:type="character" w:styleId="IntenseEmphasis">
    <w:name w:val="Intense Emphasis"/>
    <w:basedOn w:val="DefaultParagraphFont"/>
    <w:uiPriority w:val="21"/>
    <w:qFormat/>
    <w:rsid w:val="00036150"/>
    <w:rPr>
      <w:i/>
      <w:iCs/>
      <w:color w:val="0F4761" w:themeColor="accent1" w:themeShade="BF"/>
    </w:rPr>
  </w:style>
  <w:style w:type="paragraph" w:styleId="IntenseQuote">
    <w:name w:val="Intense Quote"/>
    <w:basedOn w:val="Normal"/>
    <w:next w:val="Normal"/>
    <w:link w:val="IntenseQuoteChar"/>
    <w:uiPriority w:val="30"/>
    <w:qFormat/>
    <w:rsid w:val="00036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150"/>
    <w:rPr>
      <w:i/>
      <w:iCs/>
      <w:color w:val="0F4761" w:themeColor="accent1" w:themeShade="BF"/>
    </w:rPr>
  </w:style>
  <w:style w:type="character" w:styleId="IntenseReference">
    <w:name w:val="Intense Reference"/>
    <w:basedOn w:val="DefaultParagraphFont"/>
    <w:uiPriority w:val="32"/>
    <w:qFormat/>
    <w:rsid w:val="00036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71940">
      <w:bodyDiv w:val="1"/>
      <w:marLeft w:val="0"/>
      <w:marRight w:val="0"/>
      <w:marTop w:val="0"/>
      <w:marBottom w:val="0"/>
      <w:divBdr>
        <w:top w:val="none" w:sz="0" w:space="0" w:color="auto"/>
        <w:left w:val="none" w:sz="0" w:space="0" w:color="auto"/>
        <w:bottom w:val="none" w:sz="0" w:space="0" w:color="auto"/>
        <w:right w:val="none" w:sz="0" w:space="0" w:color="auto"/>
      </w:divBdr>
    </w:div>
    <w:div w:id="956446116">
      <w:bodyDiv w:val="1"/>
      <w:marLeft w:val="0"/>
      <w:marRight w:val="0"/>
      <w:marTop w:val="0"/>
      <w:marBottom w:val="0"/>
      <w:divBdr>
        <w:top w:val="none" w:sz="0" w:space="0" w:color="auto"/>
        <w:left w:val="none" w:sz="0" w:space="0" w:color="auto"/>
        <w:bottom w:val="none" w:sz="0" w:space="0" w:color="auto"/>
        <w:right w:val="none" w:sz="0" w:space="0" w:color="auto"/>
      </w:divBdr>
    </w:div>
    <w:div w:id="1272014709">
      <w:bodyDiv w:val="1"/>
      <w:marLeft w:val="0"/>
      <w:marRight w:val="0"/>
      <w:marTop w:val="0"/>
      <w:marBottom w:val="0"/>
      <w:divBdr>
        <w:top w:val="none" w:sz="0" w:space="0" w:color="auto"/>
        <w:left w:val="none" w:sz="0" w:space="0" w:color="auto"/>
        <w:bottom w:val="none" w:sz="0" w:space="0" w:color="auto"/>
        <w:right w:val="none" w:sz="0" w:space="0" w:color="auto"/>
      </w:divBdr>
    </w:div>
    <w:div w:id="1465469642">
      <w:bodyDiv w:val="1"/>
      <w:marLeft w:val="0"/>
      <w:marRight w:val="0"/>
      <w:marTop w:val="0"/>
      <w:marBottom w:val="0"/>
      <w:divBdr>
        <w:top w:val="none" w:sz="0" w:space="0" w:color="auto"/>
        <w:left w:val="none" w:sz="0" w:space="0" w:color="auto"/>
        <w:bottom w:val="none" w:sz="0" w:space="0" w:color="auto"/>
        <w:right w:val="none" w:sz="0" w:space="0" w:color="auto"/>
      </w:divBdr>
    </w:div>
    <w:div w:id="211282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Smith</dc:creator>
  <cp:keywords/>
  <dc:description/>
  <cp:lastModifiedBy>Jessie Smith</cp:lastModifiedBy>
  <cp:revision>1</cp:revision>
  <dcterms:created xsi:type="dcterms:W3CDTF">2024-06-30T23:13:00Z</dcterms:created>
  <dcterms:modified xsi:type="dcterms:W3CDTF">2024-06-30T23:28:00Z</dcterms:modified>
</cp:coreProperties>
</file>