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ODD Model Description</w:t>
      </w:r>
    </w:p>
    <w:p>
      <w:r>
        <w:t>**1. Purpose**</w:t>
      </w:r>
    </w:p>
    <w:p>
      <w:r>
        <w:t>The purpose of this model is to simulate the spiral of silence phenomenon in online social environments, exploring how perceptions of public opinion influence human agents' decisions to speak or remain silent when they fear social isolation.</w:t>
      </w:r>
    </w:p>
    <w:p/>
    <w:p>
      <w:r>
        <w:t>**2. Entities, state variables, and scales**</w:t>
      </w:r>
    </w:p>
    <w:p>
      <w:r>
        <w:t>The model includes two types of agents: human users and LLM-driven agents.</w:t>
      </w:r>
    </w:p>
    <w:p>
      <w:r>
        <w:t>- **Human Agents**:</w:t>
      </w:r>
    </w:p>
    <w:p>
      <w:r>
        <w:t>- Attributes:</w:t>
      </w:r>
    </w:p>
    <w:p>
      <w:r>
        <w:t>- `agent_opinion`: Fixed opinion, either 0 or 1, established at initialization.</w:t>
      </w:r>
    </w:p>
    <w:p>
      <w:r>
        <w:t>- `perceived_neighbour_opinion`: Average opinion of the eight neighbors, computed at each timestep (float, defaults to 0.5, range 0 to 1).</w:t>
      </w:r>
    </w:p>
    <w:p>
      <w:r>
        <w:t>- `perceived_media_opinion`: Average opinion from the media, computed from random samples of published messages (float, defaults to 0.5, range 0 to 1).</w:t>
      </w:r>
    </w:p>
    <w:p>
      <w:r>
        <w:t>- `fear_of_isolation`: Extent of fear concerning social isolation, affecting the decision to speak (float, range 0 to 1).</w:t>
      </w:r>
    </w:p>
    <w:p>
      <w:r>
        <w:t>- **LLM-driven Agents**:</w:t>
      </w:r>
    </w:p>
    <w:p>
      <w:r>
        <w:t>- Attributes:</w:t>
      </w:r>
    </w:p>
    <w:p>
      <w:r>
        <w:t>- `agent_opinion`: Fixed opinion, either 0 or 1, established at initialization and always speaks.</w:t>
      </w:r>
    </w:p>
    <w:p>
      <w:r>
        <w:t>The agents are arranged in a two-dimensional grid with each interacting with eight neighbors. The model runs over discrete time steps, with each step representing a unit of time.</w:t>
      </w:r>
    </w:p>
    <w:p/>
    <w:p>
      <w:r>
        <w:t>**3. Process overview and scheduling**</w:t>
      </w:r>
    </w:p>
    <w:p>
      <w:r>
        <w:t>At each timestep, the following processes are executed:</w:t>
      </w:r>
    </w:p>
    <w:p>
      <w:r>
        <w:t>1. The media collects opinions from agents who choose to speak and publishes these messages.</w:t>
      </w:r>
    </w:p>
    <w:p>
      <w:r>
        <w:t>2. Each agent randomly samples 10 messages from the published content.</w:t>
      </w:r>
    </w:p>
    <w:p>
      <w:r>
        <w:t>3. Human agents calculate their `perceived_neighbour_opinion` by averaging the opinions of their eight neighbor agents.</w:t>
      </w:r>
    </w:p>
    <w:p>
      <w:r>
        <w:t>4. Human agents compute their `perceived_media_opinion` based on the sampled messages.</w:t>
      </w:r>
    </w:p>
    <w:p>
      <w:r>
        <w:t>5. Human agents calculate the decision signal \(D\) using the formula:</w:t>
      </w:r>
    </w:p>
    <w:p>
      <w:r>
        <w:t>\[</w:t>
      </w:r>
    </w:p>
    <w:p>
      <w:r>
        <w:t>D = \alpha P_{N}(1 + F) + \beta P_{M} + (1 - \alpha - \beta) O_{A}</w:t>
      </w:r>
    </w:p>
    <w:p>
      <w:r>
        <w:t>\]</w:t>
      </w:r>
    </w:p>
    <w:p>
      <w:r>
        <w:t>6. Based on the value of \(D\), human agents decide to either speak (if \(D &gt; 0.5\)) or remain silent (if \(D \leq 0.5\)).</w:t>
      </w:r>
    </w:p>
    <w:p/>
    <w:p>
      <w:r>
        <w:t>**4. Design concepts**</w:t>
      </w:r>
    </w:p>
    <w:p>
      <w:r>
        <w:t>- **Emergence**: The overall patterns of public speech and silence among agents emerge based on individual decisions influenced by local and media opinions.</w:t>
      </w:r>
    </w:p>
    <w:p>
      <w:r>
        <w:t>- **Adaptation**: Human agents adapt their behavior continuously based on perceived opinions within their network and from media, leading to shifts in speaking behavior in response to social dynamics.</w:t>
      </w:r>
    </w:p>
    <w:p>
      <w:r>
        <w:t>- **Learning**: Agents do not explicitly learn over time, but they adjust their behaviors based on their ongoing perceptions of their environment.</w:t>
      </w:r>
    </w:p>
    <w:p>
      <w:r>
        <w:t>- **Objectives**: Agents aim to avoid social isolation while also communicating their opinions, weighing local neighbor perceptions and media trends in their decisions.</w:t>
      </w:r>
    </w:p>
    <w:p>
      <w:r>
        <w:t>- **Prediction**: Agents predict future states based on perceived opinions from both neighbors and media, although their predictions remain based on past interactions without complex forecasting.</w:t>
      </w:r>
    </w:p>
    <w:p>
      <w:r>
        <w:t>- **Sensing**: Agents have local perceptions based on their neighbors’ opinions and media content rather than complete knowledge of the entire network.</w:t>
      </w:r>
    </w:p>
    <w:p>
      <w:r>
        <w:t>- **Interaction**: Human agents interact locally with their eight immediate neighbors, while jointly engaging with media at the global level to influence their decision-making.</w:t>
      </w:r>
    </w:p>
    <w:p>
      <w:r>
        <w:t>- **Stochasticity**: Randomness is present in message sampling from published content, as well as in the initial distribution of opinions and agent types.</w:t>
      </w:r>
    </w:p>
    <w:p>
      <w:r>
        <w:t>- **Collectives**: While individual agents act, their behavior is influenced by the collective dynamics of their neighbors’ opinions, impacting local speech patterns.</w:t>
      </w:r>
    </w:p>
    <w:p>
      <w:r>
        <w:t>- **Observation**: Data on speaking versus silent behaviors of agents and the resulting public opinion trends are collected to address the research question of social isolation dynamics.</w:t>
      </w:r>
    </w:p>
    <w:p/>
    <w:p>
      <w:r>
        <w:t>**5. Initialization**</w:t>
      </w:r>
    </w:p>
    <w:p>
      <w:r>
        <w:t>At initialization (t = 0), agents are randomly assigned to positions on the two-dimensional grid, with fixed opinions (0 or 1). Both human and LLM-driven agents are dispersed according to their types, ensuring a realistic representation of the population at the start of the simulation.</w:t>
      </w:r>
    </w:p>
    <w:p/>
    <w:p>
      <w:r>
        <w:t>**6. Input data**</w:t>
      </w:r>
    </w:p>
    <w:p>
      <w:r>
        <w:t>No external input data is used to drive this model. The dynamics are solely reliant on the interactions between agents and their perceptions of local and media opinions.</w:t>
      </w:r>
    </w:p>
    <w:p/>
    <w:p>
      <w:r>
        <w:t>**7. Submodels**</w:t>
      </w:r>
    </w:p>
    <w:p>
      <w:r>
        <w:t>The model includes a submodel for decision-making among human agents, specifically focusing on the calculation of the decision signal \(D\). The decision rules define that if \(D &gt; 0.5\), the agent will speak, reflecting a favorable opinion environment, while a \(D \leq 0.5\) results in silence. The integration of `fear_of_isolation` enhances the sensitivity of agents to the opinions of their neighbors, directly modifying how perceived neighbor opinions influence the decision-making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