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ESTUDO DO DIA 27/09/2022 - 03:20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linguagem para fazer o que quiser no banco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(relacional)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colunas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identificadores para cada linha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relacionar tabelas pela chave das tabelas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SQL (não relacional)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 informação em documentos, podendo ser JSON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grande números de informações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mais velocidade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utilizado em IoT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DBMS (data base manager system)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Software para armazenar o banco de dados. Qual tipo de projeto você tem e quanto você quer gastar?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Access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Postgree SQL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SQL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que faz?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Importar/exportar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de programação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(primary key)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Colunas (attribute)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Linhas (row)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Value (valor dentro de uma célula)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RELACIONALS / KEYS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Banco de dados relacional - as tabelas possuem relação entre elas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- Identifica os valores únicos de uma tabela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- Puxa dados de outra tabela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duplicação de dados são usados as chaves estrangeiras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Reduz o tamanho do banco de dados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ESTUDO DO DIA 28/09/2022 - 04:33</w:t>
      </w:r>
    </w:p>
    <w:p w:rsidR="00000000" w:rsidDel="00000000" w:rsidP="00000000" w:rsidRDefault="00000000" w:rsidRPr="00000000" w14:paraId="00000038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48"/>
          <w:szCs w:val="48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  <w:t xml:space="preserve">O operador UNION combina os resultados de duas ou mais queries em um único result set, retornando todas as linhas pertencentes a todas as queries envolvidas na execução. Para utilizar o UNION, o </w:t>
      </w:r>
      <w:r w:rsidDel="00000000" w:rsidR="00000000" w:rsidRPr="00000000">
        <w:rPr>
          <w:b w:val="1"/>
          <w:rtl w:val="0"/>
        </w:rPr>
        <w:t xml:space="preserve">número e a ordem das colunas precisam ser idênticos em todas as queries</w:t>
      </w:r>
      <w:r w:rsidDel="00000000" w:rsidR="00000000" w:rsidRPr="00000000">
        <w:rPr>
          <w:rtl w:val="0"/>
        </w:rPr>
        <w:t xml:space="preserve"> e os data types precisam ser compatíveis.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O operador UNION, por default, executa o equivalente a um SELECT DISTINCT no result set final. Em outras palavras, ele combina o resultado de execução das duas queries e então executa um SELECT DISTINCT a fim de eliminar as linhas duplicadas. Este processo é executado mesmo que não hajam registros duplicados.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1c1d1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