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CA2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</w:rPr>
        <w:t xml:space="preserve">RETO </w:t>
      </w: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2</w:t>
      </w:r>
    </w:p>
    <w:p w14:paraId="626F86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</w:p>
    <w:p w14:paraId="373B6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Para asegurar la calidad en todos los ambientes (desarrollo, QA, UAT, producción), es fundamental adaptar los tipos de pruebas y enfoques para cada uno, ya que cada entorno tiene un propósito y desafíos diferentes. A continuación, te propongo cómo organizar las pruebas en cada uno de estos ambientes:</w:t>
      </w:r>
    </w:p>
    <w:p w14:paraId="121A22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2F00456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Ambiente de Desarrollo (Development)</w:t>
      </w:r>
    </w:p>
    <w:p w14:paraId="5FAFB2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39E22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Objetivo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Probar funcionalidades en su etapa inicial, mientras están en desarrollo.</w:t>
      </w:r>
    </w:p>
    <w:p w14:paraId="05EF6B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Tipos de pruebas:</w:t>
      </w:r>
    </w:p>
    <w:p w14:paraId="6C3A9F2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Pruebas unitarias: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Validar que cada componente individual funciona como se espera. Deben ser rápidas y específicas para detectar errores en el código.</w:t>
      </w:r>
    </w:p>
    <w:p w14:paraId="4ADF5A6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Pruebas de integración iniciales: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Asegurarse de que los módulos trabajen correctamente juntos.</w:t>
      </w:r>
    </w:p>
    <w:p w14:paraId="642E7A92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Pruebas estáticas: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Revisión de código, análisis estático y validación de estilo para asegurar la calidad del código.</w:t>
      </w:r>
    </w:p>
    <w:p w14:paraId="2B7F1F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 xml:space="preserve">Herramientas: </w:t>
      </w:r>
    </w:p>
    <w:p w14:paraId="0989766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PyTest para unitarias. </w:t>
      </w:r>
    </w:p>
    <w:p w14:paraId="308321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702A77D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Ambiente de QA (Quality Assurance)</w:t>
      </w:r>
    </w:p>
    <w:p w14:paraId="084C76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5874CB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Objetivo: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Validar que las funcionalidades cumplen con los requerimientos definidos antes de pasar a UAT.</w:t>
      </w:r>
    </w:p>
    <w:p w14:paraId="627F09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 xml:space="preserve">Tipos de pruebas: </w:t>
      </w:r>
    </w:p>
    <w:p w14:paraId="48EF8E8B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Pruebas funcionales: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Asegurarse de que las funcionalidades respondan a los requerimientos establecidos.</w:t>
      </w:r>
    </w:p>
    <w:p w14:paraId="78B9F05B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 xml:space="preserve">Pruebas de regresión: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Verificar que las nuevas funcionalidades no afecten las existentes.</w:t>
      </w:r>
    </w:p>
    <w:p w14:paraId="61A8DF11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 xml:space="preserve">Pruebas de API: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Validar los servicios backend si los tienes disponibles en esta etapa.</w:t>
      </w:r>
    </w:p>
    <w:p w14:paraId="31BA9CD3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 xml:space="preserve">Pruebas automatizadas de UI: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Ejecutar los scripts de Selenium para validar la interfaz de usuario en diferentes navegadores y resoluciones.</w:t>
      </w:r>
    </w:p>
    <w:p w14:paraId="2B570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 xml:space="preserve">Herramientas: </w:t>
      </w:r>
    </w:p>
    <w:p w14:paraId="619C8CE2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Selenium + PyTest para pruebas funcionales de UI.</w:t>
      </w:r>
    </w:p>
    <w:p w14:paraId="5E22824E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Postman o RestAssured para pruebas de API.</w:t>
      </w:r>
    </w:p>
    <w:p w14:paraId="34B65735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Jenkins para integrar las pruebas dentro de un pipeline de CI/CD.</w:t>
      </w:r>
    </w:p>
    <w:p w14:paraId="664784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544CD48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Ambiente de UAT (User Acceptance Testing)</w:t>
      </w:r>
    </w:p>
    <w:p w14:paraId="06E3B5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</w:p>
    <w:p w14:paraId="3CA79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Objetivo: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Validar que la aplicación cumple con las expectativas del cliente o usuario final antes del lanzamiento.</w:t>
      </w:r>
    </w:p>
    <w:p w14:paraId="0C1B08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 xml:space="preserve">Tipos de pruebas: </w:t>
      </w:r>
    </w:p>
    <w:p w14:paraId="3AC2A3E2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Pruebas de aceptación: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Asegurarse de que las historias de usuario se implementaron correctamente desde la perspectiva del usuario.</w:t>
      </w:r>
    </w:p>
    <w:p w14:paraId="1725203E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Pruebas de flujo end-to-end: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Simular escenarios completos como lo haría el usuario final.</w:t>
      </w:r>
    </w:p>
    <w:p w14:paraId="213E2F24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Pruebas de usabilidad: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Evaluar la facilidad de uso y experiencia del usuario.</w:t>
      </w:r>
    </w:p>
    <w:p w14:paraId="33ED819D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Pruebas exploratorias: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Permitir al equipo de QA o a usuarios reales encontrar problemas no anticipados.</w:t>
      </w:r>
    </w:p>
    <w:p w14:paraId="4F571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Herramientas:</w:t>
      </w:r>
    </w:p>
    <w:p w14:paraId="4A62DB1A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Selenium o Cypress para pruebas end-to-end.</w:t>
      </w:r>
    </w:p>
    <w:p w14:paraId="160774A0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Herramientas como JIRA para el seguimiento de bugs y requerimientos encontrados en esta etapa.</w:t>
      </w:r>
    </w:p>
    <w:p w14:paraId="468774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6421BC5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Ambiente de Producción (Production)</w:t>
      </w:r>
    </w:p>
    <w:p w14:paraId="35AE3A4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63DDE3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Objetivo: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Asegurar que el producto funcione sin errores en el entorno en vivo.</w:t>
      </w:r>
    </w:p>
    <w:p w14:paraId="41E169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Tipos de pruebas:</w:t>
      </w:r>
    </w:p>
    <w:p w14:paraId="363967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Pruebas de monitoreo: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Configurar scripts automatizados que verifiquen la disponibilidad y el rendimiento de los servicios en producción.</w:t>
      </w:r>
    </w:p>
    <w:p w14:paraId="35B831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Pruebas de smoke: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Ejecutar una pequeña batería de pruebas básicas para garantizar que la aplicación esté funcionando correctamente.</w:t>
      </w:r>
    </w:p>
    <w:p w14:paraId="37F44F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Pruebas de rendimiento: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Evaluar la carga y el rendimiento, asegurándose de que la aplicación pueda soportar picos de usuarios.</w:t>
      </w:r>
    </w:p>
    <w:p w14:paraId="76D134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Herramientas:</w:t>
      </w:r>
    </w:p>
    <w:p w14:paraId="7A05D640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Herramientas de monitoreo como New Relic, Datadog o Grafana para métricas y logs.</w:t>
      </w:r>
    </w:p>
    <w:p w14:paraId="659B5FAC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Locust o JMeter para pruebas de carga y rendimiento.</w:t>
      </w:r>
    </w:p>
    <w:p w14:paraId="311DAF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2ABF7B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Consideraciones adicionales</w:t>
      </w:r>
    </w:p>
    <w:p w14:paraId="107D5F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</w:p>
    <w:p w14:paraId="73CE0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Gestión de datos de prueba:</w:t>
      </w:r>
    </w:p>
    <w:p w14:paraId="176249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72CAAF8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8" w:leftChars="0" w:hanging="418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Es importante tener datasets o mockups de datos apropiados para cada entorno. Evita usar datos reales en ambientes de desarrollo o QA.</w:t>
      </w:r>
    </w:p>
    <w:p w14:paraId="5072E5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5B6CD2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 Bold" w:hAnsi="Arial Bold" w:cs="Arial Bold"/>
          <w:b/>
          <w:bCs/>
          <w:sz w:val="24"/>
          <w:szCs w:val="24"/>
          <w:lang w:val="en-U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/>
        </w:rPr>
        <w:t>Configuraciones de ambiente:</w:t>
      </w:r>
    </w:p>
    <w:p w14:paraId="4D9ED5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6C2EA1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En cada prueba automatizada o script, puedes manejar diferentes configuraciones (URLs, credenciales, etc.) según el ambiente en el que estés ejecutando las pruebas. Esto puede manejarse con un archivo de configuración o variables de entorno.</w:t>
      </w:r>
    </w:p>
    <w:p w14:paraId="33E813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D43A4F"/>
    <w:multiLevelType w:val="singleLevel"/>
    <w:tmpl w:val="91D43A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A7F0F566"/>
    <w:multiLevelType w:val="singleLevel"/>
    <w:tmpl w:val="A7F0F56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abstractNum w:abstractNumId="2">
    <w:nsid w:val="DB7F6F05"/>
    <w:multiLevelType w:val="singleLevel"/>
    <w:tmpl w:val="DB7F6F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abstractNum w:abstractNumId="3">
    <w:nsid w:val="F3EE86FB"/>
    <w:multiLevelType w:val="singleLevel"/>
    <w:tmpl w:val="F3EE86FB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F7317711"/>
    <w:multiLevelType w:val="singleLevel"/>
    <w:tmpl w:val="F731771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9BF117E"/>
    <w:multiLevelType w:val="singleLevel"/>
    <w:tmpl w:val="F9BF117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abstractNum w:abstractNumId="6">
    <w:nsid w:val="FC6B9C53"/>
    <w:multiLevelType w:val="singleLevel"/>
    <w:tmpl w:val="FC6B9C5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D50AA"/>
    <w:rsid w:val="FFAD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2024-10-22T18:13:00Z</dcterms:created>
  <dc:creator>JessicMujica</dc:creator>
  <cp:lastModifiedBy>JessicMujica</cp:lastModifiedBy>
  <dcterms:modified xsi:type="dcterms:W3CDTF">2024-10-22T18:17:04Z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F8664C875EA1C202B7311867BA68ED96_41</vt:lpwstr>
  </property>
</Properties>
</file>