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653B" w14:textId="673BED9B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005E7ED5" w14:textId="77777777" w:rsidR="00A467D6" w:rsidRPr="00AC4902" w:rsidRDefault="00E8264F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</w:p>
    <w:p w14:paraId="58A669DB" w14:textId="77777777" w:rsidR="00A467D6" w:rsidRPr="00AC4902" w:rsidRDefault="00E8264F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2D6B7E4D" w14:textId="34779B36" w:rsidR="00E8264F" w:rsidRPr="00AC4902" w:rsidRDefault="00A467D6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r w:rsidR="00E8264F" w:rsidRPr="00AC4902">
        <w:rPr>
          <w:rFonts w:ascii="Times New Roman" w:hAnsi="Times New Roman"/>
          <w:szCs w:val="22"/>
        </w:rPr>
        <w:t>jessica.wallingford@tufts.edu</w:t>
      </w:r>
    </w:p>
    <w:p w14:paraId="3F051FBB" w14:textId="33C5B9BA" w:rsidR="00AC4902" w:rsidRPr="00AC4902" w:rsidRDefault="00AC4902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Phone:</w:t>
      </w:r>
      <w:r w:rsidR="00E8264F" w:rsidRPr="00AC4902">
        <w:rPr>
          <w:rFonts w:ascii="Times New Roman" w:hAnsi="Times New Roman"/>
          <w:szCs w:val="22"/>
        </w:rPr>
        <w:t>1(263)999-17</w:t>
      </w:r>
      <w:r w:rsidR="00E33261">
        <w:rPr>
          <w:rFonts w:ascii="Times New Roman" w:hAnsi="Times New Roman"/>
          <w:szCs w:val="22"/>
        </w:rPr>
        <w:t>35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46DF536B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ood systems; 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0CA72A12" w14:textId="0871B4F8" w:rsidR="00FD655B" w:rsidRPr="00AC4902" w:rsidRDefault="00FD655B" w:rsidP="00FD655B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Master's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Frontiers in Molecular Neuroscience </w:t>
      </w:r>
      <w:r w:rsidRPr="00AC4902">
        <w:rPr>
          <w:rFonts w:ascii="Times New Roman" w:hAnsi="Times New Roman" w:cs="Times New Roman"/>
          <w:sz w:val="22"/>
          <w:szCs w:val="22"/>
        </w:rPr>
        <w:t>(2017)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17508469" w14:textId="1BE8C93F" w:rsidR="00357206" w:rsidRPr="00AC4902" w:rsidRDefault="00FD655B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Undergraduate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Neuroscience </w:t>
      </w:r>
      <w:r w:rsidRPr="00AC4902">
        <w:rPr>
          <w:rFonts w:ascii="Times New Roman" w:hAnsi="Times New Roman" w:cs="Times New Roman"/>
          <w:sz w:val="22"/>
          <w:szCs w:val="22"/>
        </w:rPr>
        <w:t>(2014)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2DB69AF9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Friedman Nutrition and Citizenship Fellowship                                                                                         </w:t>
      </w:r>
    </w:p>
    <w:p w14:paraId="20C42A9B" w14:textId="3A6E00D8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Social Sciences and Humanities Research Council Doctoral Fellowship                                                  </w:t>
      </w:r>
    </w:p>
    <w:p w14:paraId="220ED9CE" w14:textId="3B30298C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Joseph-Armand Bombardier Canada Graduate Scholarship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D22FF49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>prices</w:t>
      </w:r>
      <w:r w:rsidR="0014058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time </w:t>
      </w:r>
      <w:r w:rsidR="003779B0">
        <w:rPr>
          <w:rFonts w:ascii="Times New Roman" w:hAnsi="Times New Roman" w:cs="Times New Roman"/>
          <w:sz w:val="22"/>
          <w:szCs w:val="22"/>
        </w:rPr>
        <w:t>use,</w:t>
      </w:r>
      <w:r w:rsidR="00140582">
        <w:rPr>
          <w:rFonts w:ascii="Times New Roman" w:hAnsi="Times New Roman" w:cs="Times New Roman"/>
          <w:sz w:val="22"/>
          <w:szCs w:val="22"/>
        </w:rPr>
        <w:t xml:space="preserve"> and</w:t>
      </w:r>
      <w:r w:rsidRPr="00AC4902">
        <w:rPr>
          <w:rFonts w:ascii="Times New Roman" w:hAnsi="Times New Roman" w:cs="Times New Roman"/>
          <w:sz w:val="22"/>
          <w:szCs w:val="22"/>
        </w:rPr>
        <w:t xml:space="preserve"> diet quality.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2955E62B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68840CA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DBD5B9A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191047DF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23B38E49" w14:textId="77777777" w:rsidR="001244D0" w:rsidRPr="00AC4902" w:rsidRDefault="001244D0" w:rsidP="00474E6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28B142C4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astrocyte function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3DEAE79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r w:rsidR="005B0264" w:rsidRPr="005B0264">
        <w:rPr>
          <w:rFonts w:ascii="Times New Roman" w:hAnsi="Times New Roman" w:cs="Times New Roman"/>
          <w:bCs/>
          <w:i/>
          <w:iCs/>
          <w:sz w:val="22"/>
          <w:szCs w:val="22"/>
        </w:rPr>
        <w:t>https://tinyurl.com/24y7kpnk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62D2C638" w14:textId="5C0E63F7" w:rsidR="00430623" w:rsidRP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>
        <w:rPr>
          <w:rFonts w:ascii="Times New Roman" w:hAnsi="Times New Roman" w:cs="Times New Roman"/>
          <w:i/>
          <w:sz w:val="22"/>
          <w:szCs w:val="22"/>
        </w:rPr>
        <w:t>).</w:t>
      </w:r>
    </w:p>
    <w:p w14:paraId="3F776082" w14:textId="77777777" w:rsidR="00C10BF4" w:rsidRDefault="00C10BF4" w:rsidP="003B015D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75CC4C56" w14:textId="0F36AC29" w:rsidR="005735CD" w:rsidRPr="00AC4902" w:rsidRDefault="00A85847" w:rsidP="003B015D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7A740D67" w14:textId="77777777" w:rsidR="002A0A07" w:rsidRPr="00AC4902" w:rsidRDefault="002A0A07" w:rsidP="005735C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A7F6944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24F62102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 xml:space="preserve">Neuroscience,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62F05A46" w14:textId="77777777" w:rsidR="005735CD" w:rsidRPr="00AC4902" w:rsidRDefault="005735CD" w:rsidP="005735C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4587E08E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</w:p>
    <w:p w14:paraId="5438DA38" w14:textId="77777777" w:rsidR="00430623" w:rsidRPr="00AC4902" w:rsidRDefault="00430623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57771B89" w14:textId="77777777" w:rsidR="00D27B7C" w:rsidRPr="00AC4902" w:rsidRDefault="006C777F" w:rsidP="00726E2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Masters, W.A. (20</w:t>
      </w:r>
      <w:r w:rsidR="001576A2" w:rsidRPr="00AC4902">
        <w:rPr>
          <w:rFonts w:ascii="Times New Roman" w:hAnsi="Times New Roman" w:cs="Times New Roman"/>
          <w:sz w:val="22"/>
          <w:szCs w:val="22"/>
        </w:rPr>
        <w:t>21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</w:t>
      </w:r>
      <w:r w:rsidR="001576A2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 Selected paper prepared for presentation at the 2021 Agricultural &amp; Applied Economics Association Annual Meeting, Austin, TX.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5B0D9EB" w14:textId="5DB06C28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, in Making Better Policies for Food Systems, OECD Publishing, Paris, </w:t>
      </w:r>
      <w:r w:rsidR="00FE2975" w:rsidRPr="00FE2975">
        <w:rPr>
          <w:rFonts w:ascii="Times New Roman" w:hAnsi="Times New Roman" w:cs="Times New Roman"/>
          <w:sz w:val="22"/>
          <w:szCs w:val="22"/>
        </w:rPr>
        <w:t>https://doi.org/10.1787/ddfba4de-en</w:t>
      </w:r>
      <w:r w:rsidRPr="00AC4902"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  <w:t>.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Pr="00AC4902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6456F4E6" w14:textId="77777777" w:rsidR="002A0A07" w:rsidRPr="00AC4902" w:rsidRDefault="002A0A07" w:rsidP="001506D9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827381E" w14:textId="3FF9800C" w:rsidR="00430623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77FAE3FD" w14:textId="77777777" w:rsidR="00430623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263FA959" w14:textId="12FCB7C9" w:rsidR="00C10176" w:rsidRPr="00C10BF4" w:rsidRDefault="00C10176" w:rsidP="00C10BF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Wallingford, J.,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A., Masters, W.A. (202</w:t>
      </w:r>
      <w:r w:rsidR="00405405">
        <w:rPr>
          <w:rFonts w:ascii="Times New Roman" w:hAnsi="Times New Roman" w:cs="Times New Roman"/>
          <w:bCs/>
          <w:sz w:val="22"/>
          <w:szCs w:val="22"/>
        </w:rPr>
        <w:t>4</w:t>
      </w:r>
      <w:r>
        <w:rPr>
          <w:rFonts w:ascii="Times New Roman" w:hAnsi="Times New Roman" w:cs="Times New Roman"/>
          <w:bCs/>
          <w:sz w:val="22"/>
          <w:szCs w:val="22"/>
        </w:rPr>
        <w:t xml:space="preserve">). Measuring food access using least-cost diets: Results for global monitoring and targeting of interventions to improve food security,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nutrition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and health.</w:t>
      </w:r>
      <w:r w:rsidR="002F56C6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2F56C6"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Submitted to Global Food Security</w:t>
      </w:r>
      <w:r w:rsidR="002F56C6">
        <w:rPr>
          <w:rFonts w:ascii="Times New Roman" w:hAnsi="Times New Roman" w:cs="Times New Roman"/>
          <w:bCs/>
          <w:sz w:val="22"/>
          <w:szCs w:val="22"/>
        </w:rPr>
        <w:t>).</w:t>
      </w:r>
    </w:p>
    <w:p w14:paraId="4EE39F5F" w14:textId="77777777" w:rsidR="005735CD" w:rsidRPr="00AC4902" w:rsidRDefault="005735CD" w:rsidP="005735CD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40E3AFA2" w14:textId="0A75B5BC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13F2E3E7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AAEA 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Austin,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1DD283CC" w14:textId="77777777" w:rsidR="003B733F" w:rsidRPr="00AC4902" w:rsidRDefault="003B733F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DE3B95F" w14:textId="06754945" w:rsidR="00982921" w:rsidRPr="00AC4902" w:rsidRDefault="00982921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03E6D6D" w14:textId="11D11BA3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1833CEC" w14:textId="77777777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7DCF9FB" w14:textId="77777777" w:rsidR="00876C59" w:rsidRPr="00AC4902" w:rsidRDefault="00876C59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3997620D" w14:textId="6112EDE2" w:rsidR="003B733F" w:rsidRDefault="003B733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</w:p>
    <w:p w14:paraId="28A92D27" w14:textId="77777777" w:rsidR="009104CF" w:rsidRPr="00876C59" w:rsidRDefault="009104CF" w:rsidP="009104CF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Tufts University Friedman School, Biostatistics Faculty Search Committee, student member (Fall 2020)                             </w:t>
      </w:r>
    </w:p>
    <w:p w14:paraId="0363B31D" w14:textId="7627BC6E" w:rsidR="009104CF" w:rsidRPr="00363D6C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5F36119" w14:textId="5D95823C" w:rsidR="00CC5A20" w:rsidRPr="00363D6C" w:rsidRDefault="003B2101" w:rsidP="00363D6C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363D6C">
        <w:rPr>
          <w:rFonts w:ascii="Times New Roman" w:hAnsi="Times New Roman" w:cs="Times New Roman"/>
          <w:sz w:val="22"/>
          <w:szCs w:val="22"/>
        </w:rPr>
        <w:t>Nourri</w:t>
      </w:r>
      <w:proofErr w:type="spellEnd"/>
      <w:r w:rsidRPr="00363D6C">
        <w:rPr>
          <w:rFonts w:ascii="Times New Roman" w:hAnsi="Times New Roman" w:cs="Times New Roman"/>
          <w:sz w:val="22"/>
          <w:szCs w:val="22"/>
        </w:rPr>
        <w:t>-Source Montréal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363D6C">
        <w:rPr>
          <w:rFonts w:ascii="Times New Roman" w:hAnsi="Times New Roman" w:cs="Times New Roman"/>
          <w:sz w:val="22"/>
          <w:szCs w:val="22"/>
        </w:rPr>
        <w:t>b</w:t>
      </w:r>
      <w:r w:rsidR="00E40833" w:rsidRPr="00363D6C">
        <w:rPr>
          <w:rFonts w:ascii="Times New Roman" w:hAnsi="Times New Roman" w:cs="Times New Roman"/>
          <w:sz w:val="22"/>
          <w:szCs w:val="22"/>
        </w:rPr>
        <w:t>reastfeeding support volunteer (Nov 2023–present)</w:t>
      </w:r>
      <w:r w:rsidRPr="00363D6C"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</w:p>
    <w:p w14:paraId="781A9A29" w14:textId="77777777" w:rsidR="004A24F0" w:rsidRPr="003B2101" w:rsidRDefault="004A24F0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26365654" w:rsidR="003B733F" w:rsidRPr="00AC4902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</w:p>
    <w:p w14:paraId="009B9C32" w14:textId="4ACAC201" w:rsidR="003B733F" w:rsidRPr="00AC4902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English (native), French (intermediate)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09FC" w14:textId="77777777" w:rsidR="00335A69" w:rsidRDefault="00335A69" w:rsidP="00E545C1">
      <w:r>
        <w:separator/>
      </w:r>
    </w:p>
  </w:endnote>
  <w:endnote w:type="continuationSeparator" w:id="0">
    <w:p w14:paraId="6557BB5F" w14:textId="77777777" w:rsidR="00335A69" w:rsidRDefault="00335A69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DAC1" w14:textId="77777777" w:rsidR="00335A69" w:rsidRDefault="00335A69" w:rsidP="00E545C1">
      <w:r>
        <w:separator/>
      </w:r>
    </w:p>
  </w:footnote>
  <w:footnote w:type="continuationSeparator" w:id="0">
    <w:p w14:paraId="67CAA1E9" w14:textId="77777777" w:rsidR="00335A69" w:rsidRDefault="00335A69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4B83"/>
    <w:multiLevelType w:val="hybridMultilevel"/>
    <w:tmpl w:val="2A8458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13"/>
  </w:num>
  <w:num w:numId="2" w16cid:durableId="1479952463">
    <w:abstractNumId w:val="12"/>
  </w:num>
  <w:num w:numId="3" w16cid:durableId="1199591363">
    <w:abstractNumId w:val="3"/>
  </w:num>
  <w:num w:numId="4" w16cid:durableId="985936258">
    <w:abstractNumId w:val="0"/>
  </w:num>
  <w:num w:numId="5" w16cid:durableId="1508061771">
    <w:abstractNumId w:val="4"/>
  </w:num>
  <w:num w:numId="6" w16cid:durableId="2099980464">
    <w:abstractNumId w:val="10"/>
  </w:num>
  <w:num w:numId="7" w16cid:durableId="995105064">
    <w:abstractNumId w:val="2"/>
  </w:num>
  <w:num w:numId="8" w16cid:durableId="1656959178">
    <w:abstractNumId w:val="5"/>
  </w:num>
  <w:num w:numId="9" w16cid:durableId="1912228843">
    <w:abstractNumId w:val="9"/>
  </w:num>
  <w:num w:numId="10" w16cid:durableId="1981574902">
    <w:abstractNumId w:val="8"/>
  </w:num>
  <w:num w:numId="11" w16cid:durableId="2071727001">
    <w:abstractNumId w:val="6"/>
  </w:num>
  <w:num w:numId="12" w16cid:durableId="1136531600">
    <w:abstractNumId w:val="1"/>
  </w:num>
  <w:num w:numId="13" w16cid:durableId="1183788354">
    <w:abstractNumId w:val="11"/>
  </w:num>
  <w:num w:numId="14" w16cid:durableId="13656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10EFA"/>
    <w:rsid w:val="00011356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A2B81"/>
    <w:rsid w:val="000A43F0"/>
    <w:rsid w:val="000B1605"/>
    <w:rsid w:val="000B4365"/>
    <w:rsid w:val="000B57E8"/>
    <w:rsid w:val="000E5126"/>
    <w:rsid w:val="000E581F"/>
    <w:rsid w:val="000E6623"/>
    <w:rsid w:val="00100CBA"/>
    <w:rsid w:val="001058F9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4714"/>
    <w:rsid w:val="001C5DE8"/>
    <w:rsid w:val="001E288C"/>
    <w:rsid w:val="001F6EDE"/>
    <w:rsid w:val="00200920"/>
    <w:rsid w:val="0020492C"/>
    <w:rsid w:val="00215B5F"/>
    <w:rsid w:val="00223552"/>
    <w:rsid w:val="002238C4"/>
    <w:rsid w:val="0022547F"/>
    <w:rsid w:val="00234A53"/>
    <w:rsid w:val="0023503F"/>
    <w:rsid w:val="00237CAC"/>
    <w:rsid w:val="002503B7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E1127"/>
    <w:rsid w:val="002E59BC"/>
    <w:rsid w:val="002E5B5F"/>
    <w:rsid w:val="002E6838"/>
    <w:rsid w:val="002E7FB3"/>
    <w:rsid w:val="002F1A69"/>
    <w:rsid w:val="002F56C6"/>
    <w:rsid w:val="00303813"/>
    <w:rsid w:val="00335A69"/>
    <w:rsid w:val="00346B20"/>
    <w:rsid w:val="00357206"/>
    <w:rsid w:val="00363D6C"/>
    <w:rsid w:val="00371153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4117B"/>
    <w:rsid w:val="005469C9"/>
    <w:rsid w:val="005477B1"/>
    <w:rsid w:val="00555608"/>
    <w:rsid w:val="00565B17"/>
    <w:rsid w:val="005735CD"/>
    <w:rsid w:val="00582D51"/>
    <w:rsid w:val="00584215"/>
    <w:rsid w:val="00584FEF"/>
    <w:rsid w:val="005869BF"/>
    <w:rsid w:val="00594B80"/>
    <w:rsid w:val="005B0264"/>
    <w:rsid w:val="005B314B"/>
    <w:rsid w:val="005D7436"/>
    <w:rsid w:val="005D7C95"/>
    <w:rsid w:val="005E3742"/>
    <w:rsid w:val="005E46CE"/>
    <w:rsid w:val="005F30B8"/>
    <w:rsid w:val="0061699A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5B5C"/>
    <w:rsid w:val="00717B14"/>
    <w:rsid w:val="00721447"/>
    <w:rsid w:val="00726E25"/>
    <w:rsid w:val="00733A60"/>
    <w:rsid w:val="00734DBC"/>
    <w:rsid w:val="0074563D"/>
    <w:rsid w:val="007555DC"/>
    <w:rsid w:val="007621CF"/>
    <w:rsid w:val="00764E84"/>
    <w:rsid w:val="00771EDA"/>
    <w:rsid w:val="00772876"/>
    <w:rsid w:val="007813E4"/>
    <w:rsid w:val="00783104"/>
    <w:rsid w:val="007911FB"/>
    <w:rsid w:val="007A0E44"/>
    <w:rsid w:val="007A0F94"/>
    <w:rsid w:val="007B230B"/>
    <w:rsid w:val="007D4FF7"/>
    <w:rsid w:val="007E03B2"/>
    <w:rsid w:val="007E2708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6B9F"/>
    <w:rsid w:val="0082777A"/>
    <w:rsid w:val="00840F16"/>
    <w:rsid w:val="00844EBF"/>
    <w:rsid w:val="0086112A"/>
    <w:rsid w:val="0087562D"/>
    <w:rsid w:val="00876C59"/>
    <w:rsid w:val="00890F44"/>
    <w:rsid w:val="008941CC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6558"/>
    <w:rsid w:val="00903B71"/>
    <w:rsid w:val="00907917"/>
    <w:rsid w:val="009104CF"/>
    <w:rsid w:val="0091089C"/>
    <w:rsid w:val="00921806"/>
    <w:rsid w:val="009234C9"/>
    <w:rsid w:val="00936664"/>
    <w:rsid w:val="0095450F"/>
    <w:rsid w:val="0095668C"/>
    <w:rsid w:val="00957D50"/>
    <w:rsid w:val="00965C0A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5BCA"/>
    <w:rsid w:val="00AB618E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51F5B"/>
    <w:rsid w:val="00B53E02"/>
    <w:rsid w:val="00B71567"/>
    <w:rsid w:val="00B767B0"/>
    <w:rsid w:val="00B81EDF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C0176B"/>
    <w:rsid w:val="00C053BF"/>
    <w:rsid w:val="00C10176"/>
    <w:rsid w:val="00C1038C"/>
    <w:rsid w:val="00C10BF4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95D81"/>
    <w:rsid w:val="00CB2C08"/>
    <w:rsid w:val="00CC1A76"/>
    <w:rsid w:val="00CC5A20"/>
    <w:rsid w:val="00CE18D8"/>
    <w:rsid w:val="00CF6D60"/>
    <w:rsid w:val="00CF7CDD"/>
    <w:rsid w:val="00D02817"/>
    <w:rsid w:val="00D06293"/>
    <w:rsid w:val="00D12687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10590"/>
    <w:rsid w:val="00E26EC8"/>
    <w:rsid w:val="00E33261"/>
    <w:rsid w:val="00E40833"/>
    <w:rsid w:val="00E448B6"/>
    <w:rsid w:val="00E545C1"/>
    <w:rsid w:val="00E643F3"/>
    <w:rsid w:val="00E670B4"/>
    <w:rsid w:val="00E75E44"/>
    <w:rsid w:val="00E8264F"/>
    <w:rsid w:val="00E82A61"/>
    <w:rsid w:val="00E82D90"/>
    <w:rsid w:val="00E90570"/>
    <w:rsid w:val="00E922F5"/>
    <w:rsid w:val="00E958A1"/>
    <w:rsid w:val="00EA16FA"/>
    <w:rsid w:val="00EA2099"/>
    <w:rsid w:val="00EA269D"/>
    <w:rsid w:val="00EA47C5"/>
    <w:rsid w:val="00EB0410"/>
    <w:rsid w:val="00EC3D81"/>
    <w:rsid w:val="00ED0571"/>
    <w:rsid w:val="00ED2739"/>
    <w:rsid w:val="00EF0075"/>
    <w:rsid w:val="00F13D0B"/>
    <w:rsid w:val="00F17783"/>
    <w:rsid w:val="00F256C3"/>
    <w:rsid w:val="00F3542D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A01DB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9</cp:revision>
  <cp:lastPrinted>2023-09-13T20:33:00Z</cp:lastPrinted>
  <dcterms:created xsi:type="dcterms:W3CDTF">2024-03-08T14:56:00Z</dcterms:created>
  <dcterms:modified xsi:type="dcterms:W3CDTF">2024-03-13T19:28:00Z</dcterms:modified>
</cp:coreProperties>
</file>