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653B" w14:textId="693CF4EE" w:rsidR="00A467D6" w:rsidRPr="00DE2FC3" w:rsidRDefault="00E8264F" w:rsidP="00AC490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E2FC3">
        <w:rPr>
          <w:rFonts w:ascii="Times New Roman" w:hAnsi="Times New Roman" w:cs="Times New Roman"/>
          <w:sz w:val="32"/>
          <w:szCs w:val="32"/>
        </w:rPr>
        <w:t>Jessica</w:t>
      </w:r>
      <w:r w:rsidR="00605FD3" w:rsidRPr="00DE2FC3">
        <w:rPr>
          <w:rFonts w:ascii="Times New Roman" w:hAnsi="Times New Roman" w:cs="Times New Roman"/>
          <w:sz w:val="32"/>
          <w:szCs w:val="32"/>
        </w:rPr>
        <w:t xml:space="preserve"> K.</w:t>
      </w:r>
      <w:r w:rsidRPr="00DE2FC3">
        <w:rPr>
          <w:rFonts w:ascii="Times New Roman" w:hAnsi="Times New Roman" w:cs="Times New Roman"/>
          <w:sz w:val="32"/>
          <w:szCs w:val="32"/>
        </w:rPr>
        <w:t xml:space="preserve"> Wallingford</w:t>
      </w:r>
    </w:p>
    <w:p w14:paraId="0EA2E307" w14:textId="71C21EE1" w:rsidR="00A467D6" w:rsidRPr="00DE2FC3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DE2FC3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Doctoral</w:t>
      </w:r>
      <w:r w:rsidR="006979CD" w:rsidRPr="00DE2FC3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Candidate</w:t>
      </w:r>
    </w:p>
    <w:p w14:paraId="258EFE28" w14:textId="4442B3FB" w:rsidR="00D90809" w:rsidRPr="00DE2FC3" w:rsidRDefault="00E8264F" w:rsidP="000F518B">
      <w:pPr>
        <w:pStyle w:val="address"/>
        <w:spacing w:before="0"/>
        <w:rPr>
          <w:rFonts w:ascii="Times New Roman" w:hAnsi="Times New Roman"/>
          <w:i/>
          <w:iCs/>
          <w:color w:val="808080" w:themeColor="background1" w:themeShade="80"/>
          <w:sz w:val="24"/>
        </w:rPr>
      </w:pPr>
      <w:r w:rsidRPr="00DE2FC3">
        <w:rPr>
          <w:rFonts w:ascii="Times New Roman" w:hAnsi="Times New Roman"/>
          <w:i/>
          <w:iCs/>
          <w:color w:val="808080" w:themeColor="background1" w:themeShade="80"/>
          <w:sz w:val="24"/>
        </w:rPr>
        <w:t>Friedman School of Nutrition Science and Policy</w:t>
      </w:r>
      <w:r w:rsidR="007A5845" w:rsidRPr="00DE2FC3">
        <w:rPr>
          <w:rFonts w:ascii="Times New Roman" w:hAnsi="Times New Roman"/>
          <w:i/>
          <w:iCs/>
          <w:color w:val="808080" w:themeColor="background1" w:themeShade="80"/>
          <w:sz w:val="24"/>
        </w:rPr>
        <w:t xml:space="preserve">, </w:t>
      </w:r>
      <w:r w:rsidRPr="00DE2FC3">
        <w:rPr>
          <w:rFonts w:ascii="Times New Roman" w:hAnsi="Times New Roman"/>
          <w:i/>
          <w:iCs/>
          <w:color w:val="808080" w:themeColor="background1" w:themeShade="80"/>
          <w:sz w:val="24"/>
        </w:rPr>
        <w:t>Tufts University</w:t>
      </w:r>
    </w:p>
    <w:p w14:paraId="37CD74E7" w14:textId="425809EE" w:rsidR="0083603B" w:rsidRPr="00AC4902" w:rsidRDefault="00D445D3" w:rsidP="00D445D3">
      <w:pPr>
        <w:pStyle w:val="address"/>
        <w:spacing w:before="0"/>
        <w:rPr>
          <w:rFonts w:ascii="Times New Roman" w:hAnsi="Times New Roman"/>
          <w:szCs w:val="22"/>
        </w:rPr>
      </w:pPr>
      <w:r w:rsidRPr="00D445D3">
        <w:rPr>
          <w:rFonts w:ascii="Times New Roman" w:hAnsi="Times New Roman"/>
          <w:noProof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0DCC47D7" wp14:editId="69E84ED6">
            <wp:simplePos x="0" y="0"/>
            <wp:positionH relativeFrom="column">
              <wp:posOffset>522593</wp:posOffset>
            </wp:positionH>
            <wp:positionV relativeFrom="paragraph">
              <wp:posOffset>34925</wp:posOffset>
            </wp:positionV>
            <wp:extent cx="212725" cy="212725"/>
            <wp:effectExtent l="0" t="0" r="3175" b="0"/>
            <wp:wrapNone/>
            <wp:docPr id="49474231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2313" name="Graphic 3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809" w:rsidRPr="00D445D3">
        <w:rPr>
          <w:rFonts w:ascii="Times New Roman" w:hAnsi="Times New Roman"/>
          <w:noProof/>
          <w:color w:val="000000" w:themeColor="text1"/>
          <w:szCs w:val="22"/>
        </w:rPr>
        <w:drawing>
          <wp:anchor distT="0" distB="0" distL="114300" distR="114300" simplePos="0" relativeHeight="251659264" behindDoc="0" locked="0" layoutInCell="1" allowOverlap="1" wp14:anchorId="3DA7AB19" wp14:editId="61843844">
            <wp:simplePos x="0" y="0"/>
            <wp:positionH relativeFrom="column">
              <wp:posOffset>2887333</wp:posOffset>
            </wp:positionH>
            <wp:positionV relativeFrom="paragraph">
              <wp:posOffset>28575</wp:posOffset>
            </wp:positionV>
            <wp:extent cx="212725" cy="184150"/>
            <wp:effectExtent l="0" t="0" r="3175" b="6350"/>
            <wp:wrapNone/>
            <wp:docPr id="841930427" name="Graphic 6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30427" name="Graphic 841930427" descr="Hom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F41539" w:rsidRPr="00D445D3">
          <w:rPr>
            <w:rStyle w:val="Hyperlink"/>
            <w:rFonts w:ascii="Times New Roman" w:hAnsi="Times New Roman"/>
            <w:color w:val="000000" w:themeColor="text1"/>
            <w:szCs w:val="22"/>
            <w:u w:val="none"/>
          </w:rPr>
          <w:t>jessica.wallingford@tufts.edu</w:t>
        </w:r>
      </w:hyperlink>
      <w:r w:rsidR="00F41539" w:rsidRPr="00D445D3">
        <w:rPr>
          <w:rFonts w:ascii="Times New Roman" w:hAnsi="Times New Roman"/>
          <w:color w:val="000000" w:themeColor="text1"/>
          <w:szCs w:val="22"/>
        </w:rPr>
        <w:t xml:space="preserve"> </w:t>
      </w:r>
      <w:r w:rsidRPr="00D445D3">
        <w:rPr>
          <w:rFonts w:ascii="Times New Roman" w:hAnsi="Times New Roman"/>
          <w:color w:val="000000" w:themeColor="text1"/>
          <w:szCs w:val="22"/>
        </w:rPr>
        <w:t xml:space="preserve">   </w:t>
      </w:r>
      <w:r w:rsidR="000F518B" w:rsidRPr="00D445D3">
        <w:rPr>
          <w:rFonts w:ascii="Times New Roman" w:hAnsi="Times New Roman"/>
          <w:color w:val="000000" w:themeColor="text1"/>
          <w:szCs w:val="22"/>
        </w:rPr>
        <w:t xml:space="preserve">   </w:t>
      </w:r>
      <w:r w:rsidRPr="00D445D3">
        <w:rPr>
          <w:rFonts w:ascii="Times New Roman" w:hAnsi="Times New Roman"/>
          <w:color w:val="000000" w:themeColor="text1"/>
          <w:szCs w:val="22"/>
        </w:rPr>
        <w:t xml:space="preserve"> </w:t>
      </w:r>
      <w:r w:rsidR="000F518B" w:rsidRPr="000F518B">
        <w:rPr>
          <w:rFonts w:ascii="Times New Roman" w:hAnsi="Times New Roman"/>
          <w:sz w:val="28"/>
          <w:szCs w:val="28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   </w:t>
      </w:r>
      <w:r w:rsidR="000F518B" w:rsidRPr="000F518B">
        <w:rPr>
          <w:rFonts w:ascii="Times New Roman" w:hAnsi="Times New Roman"/>
          <w:sz w:val="28"/>
          <w:szCs w:val="28"/>
        </w:rPr>
        <w:t xml:space="preserve"> </w:t>
      </w:r>
      <w:r w:rsidR="000F518B">
        <w:rPr>
          <w:rFonts w:ascii="Times New Roman" w:hAnsi="Times New Roman"/>
          <w:szCs w:val="22"/>
        </w:rPr>
        <w:t xml:space="preserve">   </w:t>
      </w:r>
      <w:r w:rsidR="0059755F">
        <w:rPr>
          <w:rFonts w:ascii="Times New Roman" w:hAnsi="Times New Roman"/>
          <w:szCs w:val="22"/>
        </w:rPr>
        <w:t xml:space="preserve"> </w:t>
      </w:r>
      <w:hyperlink r:id="rId12" w:history="1">
        <w:r w:rsidR="007A5845" w:rsidRPr="00D445D3">
          <w:rPr>
            <w:rStyle w:val="Hyperlink"/>
            <w:rFonts w:ascii="Times New Roman" w:hAnsi="Times New Roman"/>
            <w:color w:val="000000" w:themeColor="text1"/>
            <w:szCs w:val="22"/>
            <w:u w:val="none"/>
          </w:rPr>
          <w:t>jesskwallingford.github.io</w:t>
        </w:r>
      </w:hyperlink>
      <w:r w:rsidR="000F518B" w:rsidRPr="00D445D3">
        <w:rPr>
          <w:rFonts w:ascii="Times New Roman" w:hAnsi="Times New Roman"/>
          <w:color w:val="000000" w:themeColor="text1"/>
          <w:szCs w:val="22"/>
        </w:rPr>
        <w:t xml:space="preserve">    </w:t>
      </w:r>
      <w:r w:rsidRPr="00D445D3">
        <w:rPr>
          <w:rFonts w:ascii="Times New Roman" w:hAnsi="Times New Roman"/>
          <w:color w:val="000000" w:themeColor="text1"/>
          <w:szCs w:val="22"/>
        </w:rPr>
        <w:t xml:space="preserve">    </w:t>
      </w:r>
      <w:r w:rsidR="000F518B" w:rsidRPr="000F518B">
        <w:rPr>
          <w:rFonts w:ascii="Times New Roman" w:hAnsi="Times New Roman"/>
          <w:sz w:val="28"/>
          <w:szCs w:val="28"/>
        </w:rPr>
        <w:sym w:font="Symbol" w:char="F0D7"/>
      </w:r>
      <w:r w:rsidR="000F518B" w:rsidRPr="000F518B">
        <w:rPr>
          <w:rFonts w:ascii="Times New Roman" w:hAnsi="Times New Roman"/>
          <w:sz w:val="28"/>
          <w:szCs w:val="28"/>
        </w:rPr>
        <w:t xml:space="preserve"> </w:t>
      </w:r>
      <w:r w:rsidR="000F518B"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 xml:space="preserve">    </w:t>
      </w:r>
      <w:r w:rsidR="00DE6135">
        <w:rPr>
          <w:rFonts w:ascii="Times New Roman" w:hAnsi="Times New Roman"/>
          <w:szCs w:val="22"/>
        </w:rPr>
        <w:t>Canadian</w:t>
      </w:r>
      <w:r w:rsidR="00D90809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c</w:t>
      </w:r>
      <w:r w:rsidR="00D90809">
        <w:rPr>
          <w:rFonts w:ascii="Times New Roman" w:hAnsi="Times New Roman"/>
          <w:szCs w:val="22"/>
        </w:rPr>
        <w:t>itizen</w:t>
      </w:r>
    </w:p>
    <w:p w14:paraId="2F83E0F2" w14:textId="20A3D251" w:rsidR="00392BC3" w:rsidRDefault="00392BC3" w:rsidP="00A97EAD">
      <w:pPr>
        <w:rPr>
          <w:b/>
        </w:rPr>
      </w:pPr>
    </w:p>
    <w:p w14:paraId="6F938A93" w14:textId="77777777" w:rsidR="000B3E52" w:rsidRDefault="000B3E52" w:rsidP="00EB0410">
      <w:pPr>
        <w:rPr>
          <w:rFonts w:ascii="Times New Roman" w:hAnsi="Times New Roman" w:cs="Times New Roman"/>
          <w:b/>
          <w:sz w:val="22"/>
          <w:szCs w:val="22"/>
        </w:rPr>
      </w:pPr>
    </w:p>
    <w:p w14:paraId="6607540B" w14:textId="0921C51C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>food security;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 diet quality; food prices; time use; health inequity</w:t>
      </w:r>
      <w:r w:rsidR="00DE2FC3">
        <w:rPr>
          <w:rFonts w:ascii="Times New Roman" w:hAnsi="Times New Roman" w:cs="Times New Roman"/>
          <w:bCs/>
          <w:sz w:val="22"/>
          <w:szCs w:val="22"/>
        </w:rPr>
        <w:t>; data visualization</w:t>
      </w:r>
    </w:p>
    <w:p w14:paraId="28394A21" w14:textId="77777777" w:rsidR="000B3E52" w:rsidRDefault="000B3E52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0D4CFE6D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68B57CB" w14:textId="18A07199" w:rsidR="00244D4F" w:rsidRPr="00244D4F" w:rsidRDefault="00244D4F" w:rsidP="00244D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Developing novel visualizations using the latest data on the cost and affordability of healthy diets to showcase core results from the Food Prices for Nutrition project.</w:t>
      </w:r>
    </w:p>
    <w:p w14:paraId="6DD043AE" w14:textId="4A317611" w:rsidR="0066574B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</w:t>
      </w:r>
      <w:r w:rsidR="00244D4F">
        <w:rPr>
          <w:rFonts w:ascii="Times New Roman" w:hAnsi="Times New Roman" w:cs="Times New Roman"/>
          <w:sz w:val="22"/>
          <w:szCs w:val="22"/>
        </w:rPr>
        <w:t>food-related t</w:t>
      </w:r>
      <w:r w:rsidR="0066574B">
        <w:rPr>
          <w:rFonts w:ascii="Times New Roman" w:hAnsi="Times New Roman" w:cs="Times New Roman"/>
          <w:sz w:val="22"/>
          <w:szCs w:val="22"/>
        </w:rPr>
        <w:t>ime use</w:t>
      </w:r>
      <w:r w:rsidR="00244D4F">
        <w:rPr>
          <w:rFonts w:ascii="Times New Roman" w:hAnsi="Times New Roman" w:cs="Times New Roman"/>
          <w:sz w:val="22"/>
          <w:szCs w:val="22"/>
        </w:rPr>
        <w:t xml:space="preserve"> patterns and their relationship to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 and </w:t>
      </w:r>
      <w:r w:rsidR="00244D4F">
        <w:rPr>
          <w:rFonts w:ascii="Times New Roman" w:hAnsi="Times New Roman" w:cs="Times New Roman"/>
          <w:sz w:val="22"/>
          <w:szCs w:val="22"/>
        </w:rPr>
        <w:t>health outcomes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765E4A4" w14:textId="2AF69E42" w:rsidR="001C4714" w:rsidRPr="00AC4902" w:rsidRDefault="0066574B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Developing </w:t>
      </w:r>
      <w:r w:rsidR="00244D4F">
        <w:rPr>
          <w:rFonts w:ascii="Times New Roman" w:hAnsi="Times New Roman" w:cs="Times New Roman"/>
          <w:sz w:val="22"/>
          <w:szCs w:val="22"/>
        </w:rPr>
        <w:t>innovative</w:t>
      </w:r>
      <w:r>
        <w:rPr>
          <w:rFonts w:ascii="Times New Roman" w:hAnsi="Times New Roman" w:cs="Times New Roman"/>
          <w:sz w:val="22"/>
          <w:szCs w:val="22"/>
        </w:rPr>
        <w:t xml:space="preserve"> static and dynamic </w:t>
      </w:r>
      <w:r w:rsidR="00244D4F">
        <w:rPr>
          <w:rFonts w:ascii="Times New Roman" w:hAnsi="Times New Roman" w:cs="Times New Roman"/>
          <w:sz w:val="22"/>
          <w:szCs w:val="22"/>
        </w:rPr>
        <w:t xml:space="preserve">data </w:t>
      </w:r>
      <w:r>
        <w:rPr>
          <w:rFonts w:ascii="Times New Roman" w:hAnsi="Times New Roman" w:cs="Times New Roman"/>
          <w:sz w:val="22"/>
          <w:szCs w:val="22"/>
        </w:rPr>
        <w:t>visualizations with time use diary data using R, Stata, and various web applications.</w:t>
      </w:r>
      <w:r w:rsidRPr="00FF2726">
        <w:rPr>
          <w:rFonts w:ascii="Times New Roman" w:hAnsi="Times New Roman" w:cs="Times New Roman"/>
          <w:sz w:val="22"/>
          <w:szCs w:val="22"/>
        </w:rPr>
        <w:t xml:space="preserve"> 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8918ABA" w14:textId="77777777" w:rsidR="0000735F" w:rsidRDefault="0000735F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283D5F1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78F2ADD9" w14:textId="77777777" w:rsidR="0000735F" w:rsidRDefault="0000735F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369B254C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5256C1C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hyperlink r:id="rId13" w:history="1">
        <w:r w:rsidR="002D7988" w:rsidRPr="00C05F98">
          <w:rPr>
            <w:rStyle w:val="Hyperlink"/>
            <w:rFonts w:ascii="Times New Roman" w:hAnsi="Times New Roman" w:cs="Times New Roman"/>
            <w:bCs/>
            <w:i/>
            <w:iCs/>
            <w:sz w:val="22"/>
            <w:szCs w:val="22"/>
          </w:rPr>
          <w:t>https://tinyurl.com/24y7kpnk</w:t>
        </w:r>
      </w:hyperlink>
      <w:r w:rsidR="002D7988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7D46794A" w:rsidR="0061699A" w:rsidRDefault="004A58AB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Peer-reviewed</w:t>
      </w:r>
      <w:r w:rsidR="0061699A" w:rsidRPr="0061699A">
        <w:rPr>
          <w:rFonts w:ascii="Times New Roman" w:hAnsi="Times New Roman" w:cs="Times New Roman"/>
          <w:b/>
          <w:bCs/>
          <w:sz w:val="22"/>
          <w:szCs w:val="22"/>
        </w:rPr>
        <w:t xml:space="preserve">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3F776082" w14:textId="77777777" w:rsidR="00C10BF4" w:rsidRDefault="00C10BF4" w:rsidP="00ED10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0B11E4D0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BC41D0A" w14:textId="77777777" w:rsidR="0000735F" w:rsidRDefault="0000735F" w:rsidP="005735C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32CCAE" w14:textId="1104447D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575B54D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Forthcoming in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1268B80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0F7B00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288AF2C3" w14:textId="77777777" w:rsidR="00ED1000" w:rsidRDefault="00ED1000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31613AD0" w14:textId="77777777" w:rsidR="0000735F" w:rsidRDefault="0000735F" w:rsidP="0000735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787E0118" w14:textId="77777777" w:rsidR="009C66EB" w:rsidRDefault="009C66EB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E7A28CD" w14:textId="49034BC8" w:rsidR="00E945DB" w:rsidRDefault="00ED1000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Masters, W.A., </w:t>
      </w:r>
      <w:r w:rsidRPr="00CE1E4F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A.W., Bai, Y. (2024). Measuring food access using the Cost of a Healthy Diet (</w:t>
      </w:r>
      <w:proofErr w:type="spellStart"/>
      <w:r>
        <w:rPr>
          <w:rFonts w:ascii="Times New Roman" w:hAnsi="Times New Roman" w:cs="Times New Roman"/>
        </w:rPr>
        <w:t>CoHD</w:t>
      </w:r>
      <w:proofErr w:type="spellEnd"/>
      <w:r>
        <w:rPr>
          <w:rFonts w:ascii="Times New Roman" w:hAnsi="Times New Roman" w:cs="Times New Roman"/>
        </w:rPr>
        <w:t>): Insights from retail prices worldwide. (</w:t>
      </w:r>
      <w:r w:rsidR="0049273F">
        <w:rPr>
          <w:rFonts w:ascii="Times New Roman" w:hAnsi="Times New Roman" w:cs="Times New Roman"/>
          <w:i/>
          <w:iCs/>
        </w:rPr>
        <w:t>Under review for</w:t>
      </w:r>
      <w:r w:rsidRPr="00CE1E4F">
        <w:rPr>
          <w:rFonts w:ascii="Times New Roman" w:hAnsi="Times New Roman" w:cs="Times New Roman"/>
          <w:i/>
          <w:iCs/>
        </w:rPr>
        <w:t xml:space="preserve"> Agricultural Economics</w:t>
      </w:r>
      <w:r>
        <w:rPr>
          <w:rFonts w:ascii="Times New Roman" w:hAnsi="Times New Roman" w:cs="Times New Roman"/>
        </w:rPr>
        <w:t>).</w:t>
      </w:r>
      <w:r w:rsidR="0049273F">
        <w:rPr>
          <w:rFonts w:ascii="Times New Roman" w:hAnsi="Times New Roman" w:cs="Times New Roman"/>
        </w:rPr>
        <w:t xml:space="preserve"> (</w:t>
      </w:r>
      <w:proofErr w:type="spellStart"/>
      <w:r w:rsidR="0049273F">
        <w:rPr>
          <w:rFonts w:ascii="Times New Roman" w:hAnsi="Times New Roman" w:cs="Times New Roman"/>
        </w:rPr>
        <w:t>VeriXiv</w:t>
      </w:r>
      <w:proofErr w:type="spellEnd"/>
      <w:r w:rsidR="0049273F">
        <w:rPr>
          <w:rFonts w:ascii="Times New Roman" w:hAnsi="Times New Roman" w:cs="Times New Roman"/>
        </w:rPr>
        <w:t xml:space="preserve"> preprint available </w:t>
      </w:r>
      <w:r w:rsidR="0049273F" w:rsidRPr="0049273F">
        <w:rPr>
          <w:rFonts w:ascii="Times New Roman" w:hAnsi="Times New Roman" w:cs="Times New Roman"/>
        </w:rPr>
        <w:t>at</w:t>
      </w:r>
      <w:r w:rsidR="0049273F">
        <w:rPr>
          <w:rFonts w:ascii="Times New Roman" w:hAnsi="Times New Roman" w:cs="Times New Roman"/>
        </w:rPr>
        <w:t xml:space="preserve"> https://doi.org/10.12688/verixiv.97.1)</w:t>
      </w:r>
    </w:p>
    <w:p w14:paraId="0B622B93" w14:textId="77777777" w:rsidR="009C66EB" w:rsidRDefault="009C66EB" w:rsidP="0000735F">
      <w:pPr>
        <w:tabs>
          <w:tab w:val="right" w:pos="10773"/>
        </w:tabs>
        <w:rPr>
          <w:rFonts w:ascii="Times New Roman" w:hAnsi="Times New Roman" w:cs="Times New Roman"/>
        </w:rPr>
      </w:pPr>
    </w:p>
    <w:p w14:paraId="436904BC" w14:textId="591C159B" w:rsidR="00ED1000" w:rsidRPr="0082760B" w:rsidRDefault="00E945DB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Masters, W.A., </w:t>
      </w:r>
      <w:r w:rsidRPr="00E945DB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Gilbert, R., Martinez, E., Bai, Y., </w:t>
      </w:r>
      <w:proofErr w:type="spellStart"/>
      <w:r>
        <w:rPr>
          <w:rFonts w:ascii="Times New Roman" w:hAnsi="Times New Roman" w:cs="Times New Roman"/>
        </w:rPr>
        <w:t>Sokourenko</w:t>
      </w:r>
      <w:proofErr w:type="spellEnd"/>
      <w:r>
        <w:rPr>
          <w:rFonts w:ascii="Times New Roman" w:hAnsi="Times New Roman" w:cs="Times New Roman"/>
        </w:rPr>
        <w:t xml:space="preserve">, K.,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 (2024). Are healthy foods affordable? The past, present, and future of measuring food access using least-cost diets. (</w:t>
      </w:r>
      <w:r w:rsidR="0000735F">
        <w:rPr>
          <w:rFonts w:ascii="Times New Roman" w:hAnsi="Times New Roman" w:cs="Times New Roman"/>
          <w:i/>
          <w:iCs/>
        </w:rPr>
        <w:t>Submitted</w:t>
      </w:r>
      <w:r w:rsidRPr="00E945DB">
        <w:rPr>
          <w:rFonts w:ascii="Times New Roman" w:hAnsi="Times New Roman" w:cs="Times New Roman"/>
          <w:i/>
          <w:iCs/>
        </w:rPr>
        <w:t xml:space="preserve"> to Annual Review of Resource Economics</w:t>
      </w:r>
      <w:r>
        <w:rPr>
          <w:rFonts w:ascii="Times New Roman" w:hAnsi="Times New Roman" w:cs="Times New Roman"/>
        </w:rPr>
        <w:t>)</w:t>
      </w:r>
      <w:r w:rsidR="00ED1000">
        <w:rPr>
          <w:rFonts w:ascii="Times New Roman" w:hAnsi="Times New Roman" w:cs="Times New Roman"/>
        </w:rPr>
        <w:t xml:space="preserve">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4ACF676" w14:textId="517D6EF0" w:rsidR="00A23CE8" w:rsidRPr="00A23CE8" w:rsidRDefault="00A23CE8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Sadik</w:t>
      </w:r>
      <w:r w:rsidR="00090EF1"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O.</w:t>
      </w:r>
      <w:r w:rsidR="00090EF1">
        <w:rPr>
          <w:rFonts w:ascii="Times New Roman" w:hAnsi="Times New Roman" w:cs="Times New Roman"/>
          <w:sz w:val="22"/>
          <w:szCs w:val="22"/>
        </w:rPr>
        <w:t xml:space="preserve">, Gilbert, R. Cost and affordability of healthy diets: Insights from global monitoring and country-level analysis in Nigeria. </w:t>
      </w:r>
      <w:r w:rsidR="00090EF1" w:rsidRPr="00090EF1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090EF1">
        <w:rPr>
          <w:rFonts w:ascii="Times New Roman" w:hAnsi="Times New Roman" w:cs="Times New Roman"/>
          <w:sz w:val="22"/>
          <w:szCs w:val="22"/>
        </w:rPr>
        <w:t xml:space="preserve"> Agriculture, Nutrition and Health Academy Research Community on Food Access. September 2024, virtual.</w:t>
      </w:r>
    </w:p>
    <w:p w14:paraId="618E12BD" w14:textId="63699604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B850A5">
        <w:rPr>
          <w:rFonts w:ascii="Times New Roman" w:hAnsi="Times New Roman" w:cs="Times New Roman"/>
          <w:sz w:val="22"/>
          <w:szCs w:val="22"/>
        </w:rPr>
        <w:t xml:space="preserve"> Measuring food security as access to healthy diets: Recent evidence and new frontiers.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(Invited paper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60F65A1B" w14:textId="662E588B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 xml:space="preserve">Wallingford, J. </w:t>
      </w:r>
      <w:r w:rsidRPr="00B850A5">
        <w:rPr>
          <w:rFonts w:ascii="Times New Roman" w:hAnsi="Times New Roman" w:cs="Times New Roman"/>
          <w:sz w:val="22"/>
          <w:szCs w:val="22"/>
        </w:rPr>
        <w:t xml:space="preserve">Time use trends of </w:t>
      </w:r>
      <w:proofErr w:type="spellStart"/>
      <w:r w:rsidRPr="00B850A5">
        <w:rPr>
          <w:rFonts w:ascii="Times New Roman" w:hAnsi="Times New Roman" w:cs="Times New Roman"/>
          <w:sz w:val="22"/>
          <w:szCs w:val="22"/>
        </w:rPr>
        <w:t>foodwork</w:t>
      </w:r>
      <w:proofErr w:type="spellEnd"/>
      <w:r w:rsidRPr="00B850A5">
        <w:rPr>
          <w:rFonts w:ascii="Times New Roman" w:hAnsi="Times New Roman" w:cs="Times New Roman"/>
          <w:sz w:val="22"/>
          <w:szCs w:val="22"/>
        </w:rPr>
        <w:t xml:space="preserve"> and food consumption from 2003 to 2022 in the United States.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(Lightning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40E3AFA2" w14:textId="28690FC0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0AFD94EC" w14:textId="77777777" w:rsidR="009C66EB" w:rsidRPr="00AC4902" w:rsidRDefault="009C66EB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03E6D6D" w14:textId="4F29E5A7" w:rsidR="003B733F" w:rsidRDefault="003B733F" w:rsidP="00C93BBD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10091412" w14:textId="620CA0F7" w:rsidR="00AA6BFC" w:rsidRPr="00AA6BFC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D11CBC" w14:textId="11A4B8C2" w:rsidR="00AA6BFC" w:rsidRPr="00AA6BFC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External reviewer for publication in the F</w:t>
      </w:r>
      <w:r w:rsidR="00BA1F5C">
        <w:rPr>
          <w:rFonts w:ascii="Times New Roman" w:hAnsi="Times New Roman" w:cs="Times New Roman"/>
          <w:sz w:val="22"/>
          <w:szCs w:val="22"/>
        </w:rPr>
        <w:t xml:space="preserve">ood and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1F5C">
        <w:rPr>
          <w:rFonts w:ascii="Times New Roman" w:hAnsi="Times New Roman" w:cs="Times New Roman"/>
          <w:sz w:val="22"/>
          <w:szCs w:val="22"/>
        </w:rPr>
        <w:t xml:space="preserve">griculture </w:t>
      </w:r>
      <w:r>
        <w:rPr>
          <w:rFonts w:ascii="Times New Roman" w:hAnsi="Times New Roman" w:cs="Times New Roman"/>
          <w:sz w:val="22"/>
          <w:szCs w:val="22"/>
        </w:rPr>
        <w:t>O</w:t>
      </w:r>
      <w:r w:rsidR="00BA1F5C">
        <w:rPr>
          <w:rFonts w:ascii="Times New Roman" w:hAnsi="Times New Roman" w:cs="Times New Roman"/>
          <w:sz w:val="22"/>
          <w:szCs w:val="22"/>
        </w:rPr>
        <w:t>rganization of the United Nations</w:t>
      </w:r>
      <w:r>
        <w:rPr>
          <w:rFonts w:ascii="Times New Roman" w:hAnsi="Times New Roman" w:cs="Times New Roman"/>
          <w:sz w:val="22"/>
          <w:szCs w:val="22"/>
        </w:rPr>
        <w:t xml:space="preserve"> Statistics Division Working Paper Series (Fall 2024)</w:t>
      </w:r>
    </w:p>
    <w:p w14:paraId="28A92D27" w14:textId="11340F09" w:rsidR="009104CF" w:rsidRPr="00095141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Technical reviewer and contributor for paper from Save the Children (Spring 2024): Chui, J. and Donnelly, A. </w:t>
      </w:r>
      <w:r w:rsidRPr="00AA6BFC">
        <w:rPr>
          <w:rFonts w:ascii="Times New Roman" w:hAnsi="Times New Roman" w:cs="Times New Roman"/>
          <w:i/>
          <w:iCs/>
          <w:sz w:val="22"/>
          <w:szCs w:val="22"/>
        </w:rPr>
        <w:t>Methods to Assess the Cost and Affordability of Nutrition and Healthy Diets. Summary of Assessment Methods.</w:t>
      </w:r>
      <w:r>
        <w:rPr>
          <w:rFonts w:ascii="Times New Roman" w:hAnsi="Times New Roman" w:cs="Times New Roman"/>
          <w:sz w:val="22"/>
          <w:szCs w:val="22"/>
        </w:rPr>
        <w:t xml:space="preserve"> Save the Children, LSHTM, Tufts University, UCL, WFP. 2024.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D6EF11E" w14:textId="41EB7487" w:rsidR="006377BE" w:rsidRDefault="006377BE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parents</w:t>
      </w:r>
      <w:r w:rsidR="00AA6BFC">
        <w:rPr>
          <w:rFonts w:ascii="Times New Roman" w:hAnsi="Times New Roman" w:cs="Times New Roman"/>
          <w:sz w:val="22"/>
          <w:szCs w:val="22"/>
        </w:rPr>
        <w:t xml:space="preserve"> in Montréal</w:t>
      </w:r>
      <w:r>
        <w:rPr>
          <w:rFonts w:ascii="Times New Roman" w:hAnsi="Times New Roman" w:cs="Times New Roman"/>
          <w:sz w:val="22"/>
          <w:szCs w:val="22"/>
        </w:rPr>
        <w:t xml:space="preserve"> to meet the nutritional needs of their infants</w:t>
      </w:r>
    </w:p>
    <w:p w14:paraId="70F28F1A" w14:textId="39BDFB3B" w:rsidR="00791F51" w:rsidRPr="00974D61" w:rsidRDefault="007D7EAB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</w:t>
      </w:r>
      <w:r w:rsidR="00AA6BFC">
        <w:rPr>
          <w:rFonts w:ascii="Times New Roman" w:hAnsi="Times New Roman" w:cs="Times New Roman"/>
          <w:sz w:val="22"/>
          <w:szCs w:val="22"/>
        </w:rPr>
        <w:t xml:space="preserve">bilingual (French and English)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support to new parents one-on-one and through </w:t>
      </w:r>
      <w:r w:rsidR="00FA7762">
        <w:rPr>
          <w:rFonts w:ascii="Times New Roman" w:hAnsi="Times New Roman" w:cs="Times New Roman"/>
          <w:sz w:val="22"/>
          <w:szCs w:val="22"/>
        </w:rPr>
        <w:t xml:space="preserve">free </w:t>
      </w:r>
      <w:r w:rsidR="00095141" w:rsidRPr="00974D61">
        <w:rPr>
          <w:rFonts w:ascii="Times New Roman" w:hAnsi="Times New Roman" w:cs="Times New Roman"/>
          <w:sz w:val="22"/>
          <w:szCs w:val="22"/>
        </w:rPr>
        <w:t>breastfeeding drop-in clinics (</w:t>
      </w:r>
      <w:proofErr w:type="spellStart"/>
      <w:r w:rsidR="00095141" w:rsidRPr="00974D61">
        <w:rPr>
          <w:rFonts w:ascii="Times New Roman" w:hAnsi="Times New Roman" w:cs="Times New Roman"/>
          <w:sz w:val="22"/>
          <w:szCs w:val="22"/>
        </w:rPr>
        <w:t>haltes-allaitement</w:t>
      </w:r>
      <w:proofErr w:type="spellEnd"/>
      <w:r w:rsidR="00095141" w:rsidRPr="00974D61">
        <w:rPr>
          <w:rFonts w:ascii="Times New Roman" w:hAnsi="Times New Roman" w:cs="Times New Roman"/>
          <w:sz w:val="22"/>
          <w:szCs w:val="22"/>
        </w:rPr>
        <w:t>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22E1D254" w:rsidR="00CC5A20" w:rsidRPr="00D175F1" w:rsidRDefault="00791F51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009B9C32" w14:textId="69EFD0A4" w:rsidR="003B733F" w:rsidRDefault="003B733F" w:rsidP="000B3E52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0B3E52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1D43C37F" w14:textId="139D1B94" w:rsidR="003B64C5" w:rsidRPr="000B3E52" w:rsidRDefault="005B2736" w:rsidP="00FC5E9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sectPr w:rsidR="003B64C5" w:rsidRPr="000B3E52" w:rsidSect="00335A6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10C05" w14:textId="77777777" w:rsidR="00A100B8" w:rsidRDefault="00A100B8" w:rsidP="00E545C1">
      <w:r>
        <w:separator/>
      </w:r>
    </w:p>
  </w:endnote>
  <w:endnote w:type="continuationSeparator" w:id="0">
    <w:p w14:paraId="1AE7A99B" w14:textId="77777777" w:rsidR="00A100B8" w:rsidRDefault="00A100B8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color w:val="808080" w:themeColor="background1" w:themeShade="80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35F8308" w:rsidR="00F73E04" w:rsidRPr="00BA3EA7" w:rsidRDefault="002900A7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</w:pPr>
        <w:r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Jess Wallingford </w:t>
        </w:r>
        <w:r w:rsidRPr="00BA3EA7">
          <w:rPr>
            <w:rFonts w:ascii="Times New Roman" w:hAnsi="Times New Roman"/>
            <w:color w:val="808080" w:themeColor="background1" w:themeShade="80"/>
            <w:sz w:val="28"/>
            <w:szCs w:val="28"/>
          </w:rPr>
          <w:sym w:font="Symbol" w:char="F0D7"/>
        </w:r>
        <w:r w:rsidRPr="00BA3EA7">
          <w:rPr>
            <w:rFonts w:ascii="Times New Roman" w:hAnsi="Times New Roman"/>
            <w:color w:val="808080" w:themeColor="background1" w:themeShade="80"/>
            <w:sz w:val="28"/>
            <w:szCs w:val="28"/>
          </w:rPr>
          <w:t xml:space="preserve"> </w:t>
        </w:r>
        <w:r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CV                                                                                                                                              </w:t>
        </w:r>
        <w:r w:rsidR="00CC5A20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Page </w:t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fldChar w:fldCharType="begin"/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instrText xml:space="preserve"> PAGE </w:instrText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fldChar w:fldCharType="separate"/>
        </w:r>
        <w:r w:rsidR="00F73E04" w:rsidRPr="00BA3EA7">
          <w:rPr>
            <w:rStyle w:val="PageNumber"/>
            <w:rFonts w:ascii="Times New Roman" w:hAnsi="Times New Roman" w:cs="Times New Roman"/>
            <w:noProof/>
            <w:color w:val="808080" w:themeColor="background1" w:themeShade="80"/>
            <w:sz w:val="22"/>
            <w:szCs w:val="22"/>
          </w:rPr>
          <w:t>2</w:t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fldChar w:fldCharType="end"/>
        </w:r>
        <w:r w:rsidR="00CC5A20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5C953" w14:textId="77777777" w:rsidR="00A100B8" w:rsidRDefault="00A100B8" w:rsidP="00E545C1">
      <w:r>
        <w:separator/>
      </w:r>
    </w:p>
  </w:footnote>
  <w:footnote w:type="continuationSeparator" w:id="0">
    <w:p w14:paraId="0A57D170" w14:textId="77777777" w:rsidR="00A100B8" w:rsidRDefault="00A100B8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1C2C"/>
    <w:multiLevelType w:val="hybridMultilevel"/>
    <w:tmpl w:val="143C83C0"/>
    <w:lvl w:ilvl="0" w:tplc="94B0AD5C">
      <w:start w:val="3"/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2"/>
  </w:num>
  <w:num w:numId="2" w16cid:durableId="1479952463">
    <w:abstractNumId w:val="21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9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20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8"/>
  </w:num>
  <w:num w:numId="23" w16cid:durableId="889918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0735F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0EF1"/>
    <w:rsid w:val="00095141"/>
    <w:rsid w:val="00095FEE"/>
    <w:rsid w:val="000A2B81"/>
    <w:rsid w:val="000A43F0"/>
    <w:rsid w:val="000B1605"/>
    <w:rsid w:val="000B3E52"/>
    <w:rsid w:val="000B4365"/>
    <w:rsid w:val="000B57E8"/>
    <w:rsid w:val="000E5126"/>
    <w:rsid w:val="000E581F"/>
    <w:rsid w:val="000E6623"/>
    <w:rsid w:val="000F518B"/>
    <w:rsid w:val="000F7B00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13B3"/>
    <w:rsid w:val="00222662"/>
    <w:rsid w:val="00223552"/>
    <w:rsid w:val="002238C4"/>
    <w:rsid w:val="0022547F"/>
    <w:rsid w:val="00234A53"/>
    <w:rsid w:val="0023503F"/>
    <w:rsid w:val="00237CAC"/>
    <w:rsid w:val="00244D4F"/>
    <w:rsid w:val="002503B7"/>
    <w:rsid w:val="0027380E"/>
    <w:rsid w:val="00275078"/>
    <w:rsid w:val="00275454"/>
    <w:rsid w:val="0028611B"/>
    <w:rsid w:val="002900A7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D6A00"/>
    <w:rsid w:val="002D7988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65B53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9273F"/>
    <w:rsid w:val="00494DED"/>
    <w:rsid w:val="004A0204"/>
    <w:rsid w:val="004A24F0"/>
    <w:rsid w:val="004A58AB"/>
    <w:rsid w:val="004A6CC2"/>
    <w:rsid w:val="004A7655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377BE"/>
    <w:rsid w:val="00644892"/>
    <w:rsid w:val="00650814"/>
    <w:rsid w:val="00652D3B"/>
    <w:rsid w:val="006613A7"/>
    <w:rsid w:val="006613CB"/>
    <w:rsid w:val="006613FE"/>
    <w:rsid w:val="0066574B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E085C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4416"/>
    <w:rsid w:val="007E571F"/>
    <w:rsid w:val="007F2976"/>
    <w:rsid w:val="007F6771"/>
    <w:rsid w:val="008017F4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60B"/>
    <w:rsid w:val="0082777A"/>
    <w:rsid w:val="0083603B"/>
    <w:rsid w:val="00840F16"/>
    <w:rsid w:val="00843329"/>
    <w:rsid w:val="00844EBF"/>
    <w:rsid w:val="0086112A"/>
    <w:rsid w:val="0087562D"/>
    <w:rsid w:val="00876C59"/>
    <w:rsid w:val="008875BA"/>
    <w:rsid w:val="00890F44"/>
    <w:rsid w:val="008941CC"/>
    <w:rsid w:val="0089618F"/>
    <w:rsid w:val="00897B9B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446E6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C66EB"/>
    <w:rsid w:val="009D3CAA"/>
    <w:rsid w:val="00A100B8"/>
    <w:rsid w:val="00A1324F"/>
    <w:rsid w:val="00A23CE8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0DA3"/>
    <w:rsid w:val="00AA5BCA"/>
    <w:rsid w:val="00AA6BFC"/>
    <w:rsid w:val="00AB618E"/>
    <w:rsid w:val="00AC45EC"/>
    <w:rsid w:val="00AC4902"/>
    <w:rsid w:val="00AC58F2"/>
    <w:rsid w:val="00AE6A94"/>
    <w:rsid w:val="00AF3FDF"/>
    <w:rsid w:val="00B05CEC"/>
    <w:rsid w:val="00B05E92"/>
    <w:rsid w:val="00B12BF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850A5"/>
    <w:rsid w:val="00B927D4"/>
    <w:rsid w:val="00B958DA"/>
    <w:rsid w:val="00BA1F5C"/>
    <w:rsid w:val="00BA3EA7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BF5B38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3BBD"/>
    <w:rsid w:val="00C95D81"/>
    <w:rsid w:val="00CB2C08"/>
    <w:rsid w:val="00CC1A76"/>
    <w:rsid w:val="00CC5A20"/>
    <w:rsid w:val="00CD14BA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45D3"/>
    <w:rsid w:val="00D45925"/>
    <w:rsid w:val="00D46DE7"/>
    <w:rsid w:val="00D53AFB"/>
    <w:rsid w:val="00D60E8E"/>
    <w:rsid w:val="00D61A5F"/>
    <w:rsid w:val="00D72C0E"/>
    <w:rsid w:val="00D840E3"/>
    <w:rsid w:val="00D84E82"/>
    <w:rsid w:val="00D90809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C3"/>
    <w:rsid w:val="00DE2FD2"/>
    <w:rsid w:val="00DE6135"/>
    <w:rsid w:val="00DF43E6"/>
    <w:rsid w:val="00E04A7E"/>
    <w:rsid w:val="00E10590"/>
    <w:rsid w:val="00E25D85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45DB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1000"/>
    <w:rsid w:val="00ED2739"/>
    <w:rsid w:val="00ED458D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A7762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3626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tinyurl.com/24y7kpnk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esskwallingford.github.io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ssica.wallingford@tuft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14</cp:revision>
  <cp:lastPrinted>2023-09-13T20:33:00Z</cp:lastPrinted>
  <dcterms:created xsi:type="dcterms:W3CDTF">2024-09-12T18:54:00Z</dcterms:created>
  <dcterms:modified xsi:type="dcterms:W3CDTF">2024-10-18T19:49:00Z</dcterms:modified>
</cp:coreProperties>
</file>