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F135" w14:textId="5360A9F6" w:rsidR="0094711E" w:rsidRDefault="0094711E">
      <w:r>
        <w:t>Welcome! I</w:t>
      </w:r>
      <w:r w:rsidR="003D08BB">
        <w:t>’</w:t>
      </w:r>
      <w:r>
        <w:t xml:space="preserve">m currently a PhD candidate at the Friedman School of Nutrition Science and Policy at Tufts University, where I </w:t>
      </w:r>
      <w:r w:rsidR="003D08BB">
        <w:t xml:space="preserve">study food prices, </w:t>
      </w:r>
      <w:r>
        <w:t xml:space="preserve">time use, and diet quality. </w:t>
      </w:r>
    </w:p>
    <w:p w14:paraId="456381E4" w14:textId="77777777" w:rsidR="00F820F5" w:rsidRDefault="00F820F5"/>
    <w:p w14:paraId="5DD7FE11" w14:textId="29FCA561" w:rsidR="00F820F5" w:rsidRDefault="00F820F5" w:rsidP="00F820F5">
      <w:pPr>
        <w:pStyle w:val="Normal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t>I am a PhD candidate at the Friedman School of Nutrition Science and Policy at Tufts University</w:t>
      </w:r>
      <w:r w:rsidR="00992C67">
        <w:rPr>
          <w:rFonts w:ascii="TimesNewRomanPSMT" w:hAnsi="TimesNewRomanPSMT"/>
          <w:shd w:val="clear" w:color="auto" w:fill="FFFFFF"/>
        </w:rPr>
        <w:t>, where I work with Dr. William Masters on the Food Prices for Nutrition Project</w:t>
      </w:r>
      <w:r w:rsidR="003C0C61">
        <w:rPr>
          <w:rFonts w:ascii="TimesNewRomanPSMT" w:hAnsi="TimesNewRomanPSMT"/>
          <w:shd w:val="clear" w:color="auto" w:fill="FFFFFF"/>
        </w:rPr>
        <w:t xml:space="preserve">. </w:t>
      </w:r>
      <w:r w:rsidR="00992C67">
        <w:rPr>
          <w:rFonts w:ascii="TimesNewRomanPSMT" w:hAnsi="TimesNewRomanPSMT"/>
          <w:shd w:val="clear" w:color="auto" w:fill="FFFFFF"/>
        </w:rPr>
        <w:t xml:space="preserve">My dissertation research focuses on the </w:t>
      </w:r>
      <w:r w:rsidR="009039AF">
        <w:rPr>
          <w:rFonts w:ascii="TimesNewRomanPSMT" w:hAnsi="TimesNewRomanPSMT"/>
          <w:shd w:val="clear" w:color="auto" w:fill="FFFFFF"/>
        </w:rPr>
        <w:t>links</w:t>
      </w:r>
      <w:r w:rsidR="00992C67">
        <w:rPr>
          <w:rFonts w:ascii="TimesNewRomanPSMT" w:hAnsi="TimesNewRomanPSMT"/>
          <w:shd w:val="clear" w:color="auto" w:fill="FFFFFF"/>
        </w:rPr>
        <w:t xml:space="preserve"> between</w:t>
      </w:r>
      <w:r w:rsidR="009039AF">
        <w:rPr>
          <w:rFonts w:ascii="TimesNewRomanPSMT" w:hAnsi="TimesNewRomanPSMT"/>
          <w:shd w:val="clear" w:color="auto" w:fill="FFFFFF"/>
        </w:rPr>
        <w:t xml:space="preserve"> diet quality, time use, and</w:t>
      </w:r>
      <w:r w:rsidR="00992C67">
        <w:rPr>
          <w:rFonts w:ascii="TimesNewRomanPSMT" w:hAnsi="TimesNewRomanPSMT"/>
          <w:shd w:val="clear" w:color="auto" w:fill="FFFFFF"/>
        </w:rPr>
        <w:t xml:space="preserve"> food group prices. </w:t>
      </w:r>
    </w:p>
    <w:p w14:paraId="26B44B4C" w14:textId="09FA3235" w:rsidR="006E6E45" w:rsidRDefault="006E6E45" w:rsidP="00F820F5">
      <w:pPr>
        <w:pStyle w:val="Normal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t xml:space="preserve">Prior to Tufts, </w:t>
      </w:r>
      <w:r>
        <w:rPr>
          <w:rFonts w:ascii="TimesNewRomanPSMT" w:hAnsi="TimesNewRomanPSMT"/>
          <w:shd w:val="clear" w:color="auto" w:fill="FFFFFF"/>
        </w:rPr>
        <w:t xml:space="preserve">I worked as a consultant for the Trade and Agriculture Directorate of the </w:t>
      </w:r>
      <w:r w:rsidR="00231FAA">
        <w:rPr>
          <w:rFonts w:ascii="TimesNewRomanPSMT" w:hAnsi="TimesNewRomanPSMT"/>
          <w:shd w:val="clear" w:color="auto" w:fill="FFFFFF"/>
        </w:rPr>
        <w:t>Organization for Economic Co-operation and Development (</w:t>
      </w:r>
      <w:r>
        <w:rPr>
          <w:rFonts w:ascii="TimesNewRomanPSMT" w:hAnsi="TimesNewRomanPSMT"/>
          <w:shd w:val="clear" w:color="auto" w:fill="FFFFFF"/>
        </w:rPr>
        <w:t>OECD</w:t>
      </w:r>
      <w:r w:rsidR="00231FAA">
        <w:rPr>
          <w:rFonts w:ascii="TimesNewRomanPSMT" w:hAnsi="TimesNewRomanPSMT"/>
          <w:shd w:val="clear" w:color="auto" w:fill="FFFFFF"/>
        </w:rPr>
        <w:t>)</w:t>
      </w:r>
      <w:r w:rsidR="00250ABD">
        <w:rPr>
          <w:rFonts w:ascii="TimesNewRomanPSMT" w:hAnsi="TimesNewRomanPSMT"/>
          <w:shd w:val="clear" w:color="auto" w:fill="FFFFFF"/>
        </w:rPr>
        <w:t xml:space="preserve"> (Paris, France)</w:t>
      </w:r>
      <w:r>
        <w:rPr>
          <w:rFonts w:ascii="TimesNewRomanPSMT" w:hAnsi="TimesNewRomanPSMT"/>
          <w:shd w:val="clear" w:color="auto" w:fill="FFFFFF"/>
        </w:rPr>
        <w:t xml:space="preserve">, where I developed a case study </w:t>
      </w:r>
      <w:r w:rsidR="00D77E66">
        <w:rPr>
          <w:rFonts w:ascii="TimesNewRomanPSMT" w:hAnsi="TimesNewRomanPSMT"/>
          <w:shd w:val="clear" w:color="auto" w:fill="FFFFFF"/>
        </w:rPr>
        <w:t>of the</w:t>
      </w:r>
      <w:r>
        <w:rPr>
          <w:rFonts w:ascii="TimesNewRomanPSMT" w:hAnsi="TimesNewRomanPSMT"/>
          <w:shd w:val="clear" w:color="auto" w:fill="FFFFFF"/>
        </w:rPr>
        <w:t xml:space="preserve"> processed food sector</w:t>
      </w:r>
      <w:r w:rsidR="00CC682F">
        <w:rPr>
          <w:rFonts w:ascii="TimesNewRomanPSMT" w:hAnsi="TimesNewRomanPSMT"/>
          <w:shd w:val="clear" w:color="auto" w:fill="FFFFFF"/>
        </w:rPr>
        <w:t>, with a focus on</w:t>
      </w:r>
      <w:r w:rsidR="00D77E66">
        <w:rPr>
          <w:rFonts w:ascii="TimesNewRomanPSMT" w:hAnsi="TimesNewRomanPSMT"/>
          <w:shd w:val="clear" w:color="auto" w:fill="FFFFFF"/>
        </w:rPr>
        <w:t xml:space="preserve"> </w:t>
      </w:r>
      <w:r w:rsidR="009039AF">
        <w:rPr>
          <w:rFonts w:ascii="TimesNewRomanPSMT" w:hAnsi="TimesNewRomanPSMT"/>
          <w:shd w:val="clear" w:color="auto" w:fill="FFFFFF"/>
        </w:rPr>
        <w:t xml:space="preserve">the </w:t>
      </w:r>
      <w:r w:rsidR="00D77E66">
        <w:rPr>
          <w:rFonts w:ascii="TimesNewRomanPSMT" w:hAnsi="TimesNewRomanPSMT"/>
          <w:shd w:val="clear" w:color="auto" w:fill="FFFFFF"/>
        </w:rPr>
        <w:t xml:space="preserve">trade-offs and synergies across </w:t>
      </w:r>
      <w:r w:rsidR="00CC682F">
        <w:rPr>
          <w:rFonts w:ascii="TimesNewRomanPSMT" w:hAnsi="TimesNewRomanPSMT"/>
          <w:shd w:val="clear" w:color="auto" w:fill="FFFFFF"/>
        </w:rPr>
        <w:t xml:space="preserve">environmental, livelihood, and health objectives. </w:t>
      </w:r>
      <w:r w:rsidR="00231FAA">
        <w:rPr>
          <w:rFonts w:ascii="TimesNewRomanPSMT" w:hAnsi="TimesNewRomanPSMT"/>
          <w:shd w:val="clear" w:color="auto" w:fill="FFFFFF"/>
        </w:rPr>
        <w:t xml:space="preserve">During my time at the OECD, I also monitored food and agricultural policies induced by the COVID-19 pandemic, with particular attention to trade restrictions. </w:t>
      </w:r>
      <w:r w:rsidR="00D77E66">
        <w:rPr>
          <w:rFonts w:ascii="TimesNewRomanPSMT" w:hAnsi="TimesNewRomanPSMT"/>
          <w:shd w:val="clear" w:color="auto" w:fill="FFFFFF"/>
        </w:rPr>
        <w:t xml:space="preserve"> </w:t>
      </w:r>
    </w:p>
    <w:p w14:paraId="23EE68CA" w14:textId="2191F1D4" w:rsidR="00F820F5" w:rsidRDefault="00F21ECB" w:rsidP="001B5729">
      <w:pPr>
        <w:pStyle w:val="Normal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t xml:space="preserve">I </w:t>
      </w:r>
      <w:r w:rsidR="004444ED">
        <w:rPr>
          <w:rFonts w:ascii="TimesNewRomanPSMT" w:hAnsi="TimesNewRomanPSMT"/>
          <w:shd w:val="clear" w:color="auto" w:fill="FFFFFF"/>
        </w:rPr>
        <w:t>hold</w:t>
      </w:r>
      <w:r w:rsidR="00EA39FA">
        <w:rPr>
          <w:rFonts w:ascii="TimesNewRomanPSMT" w:hAnsi="TimesNewRomanPSMT"/>
          <w:shd w:val="clear" w:color="auto" w:fill="FFFFFF"/>
        </w:rPr>
        <w:t xml:space="preserve"> a </w:t>
      </w:r>
      <w:r w:rsidR="00803734">
        <w:rPr>
          <w:rFonts w:ascii="TimesNewRomanPSMT" w:hAnsi="TimesNewRomanPSMT"/>
          <w:shd w:val="clear" w:color="auto" w:fill="FFFFFF"/>
        </w:rPr>
        <w:t xml:space="preserve">Master of Science in agriculture, food, and the environment from </w:t>
      </w:r>
      <w:r w:rsidR="00613710">
        <w:rPr>
          <w:rFonts w:ascii="TimesNewRomanPSMT" w:hAnsi="TimesNewRomanPSMT"/>
          <w:shd w:val="clear" w:color="auto" w:fill="FFFFFF"/>
        </w:rPr>
        <w:t xml:space="preserve">the Friedman School of Nutrition Science and Policy (Boston, MA, USA), a Master of Science in neuroscience from McMaster University (Hamilton, ON, Canada), and a </w:t>
      </w:r>
      <w:r w:rsidR="00337447">
        <w:rPr>
          <w:rFonts w:ascii="TimesNewRomanPSMT" w:hAnsi="TimesNewRomanPSMT"/>
          <w:shd w:val="clear" w:color="auto" w:fill="FFFFFF"/>
        </w:rPr>
        <w:t>Bachelor of Science</w:t>
      </w:r>
      <w:r w:rsidR="00EA39FA">
        <w:rPr>
          <w:rFonts w:ascii="TimesNewRomanPSMT" w:hAnsi="TimesNewRomanPSMT"/>
          <w:shd w:val="clear" w:color="auto" w:fill="FFFFFF"/>
        </w:rPr>
        <w:t xml:space="preserve"> in neuroscience, </w:t>
      </w:r>
      <w:proofErr w:type="gramStart"/>
      <w:r w:rsidR="00EA39FA">
        <w:rPr>
          <w:rFonts w:ascii="TimesNewRomanPSMT" w:hAnsi="TimesNewRomanPSMT"/>
          <w:shd w:val="clear" w:color="auto" w:fill="FFFFFF"/>
        </w:rPr>
        <w:t>biochemistry</w:t>
      </w:r>
      <w:proofErr w:type="gramEnd"/>
      <w:r w:rsidR="00EA39FA">
        <w:rPr>
          <w:rFonts w:ascii="TimesNewRomanPSMT" w:hAnsi="TimesNewRomanPSMT"/>
          <w:shd w:val="clear" w:color="auto" w:fill="FFFFFF"/>
        </w:rPr>
        <w:t xml:space="preserve"> and molecular biology</w:t>
      </w:r>
      <w:r w:rsidR="00337447">
        <w:rPr>
          <w:rFonts w:ascii="TimesNewRomanPSMT" w:hAnsi="TimesNewRomanPSMT"/>
          <w:shd w:val="clear" w:color="auto" w:fill="FFFFFF"/>
        </w:rPr>
        <w:t xml:space="preserve"> from </w:t>
      </w:r>
      <w:r w:rsidR="00613710">
        <w:rPr>
          <w:rFonts w:ascii="TimesNewRomanPSMT" w:hAnsi="TimesNewRomanPSMT"/>
          <w:shd w:val="clear" w:color="auto" w:fill="FFFFFF"/>
        </w:rPr>
        <w:t>Dalhousie University (Halifax, NS, Canada).</w:t>
      </w:r>
      <w:r w:rsidR="004444ED">
        <w:rPr>
          <w:rFonts w:ascii="TimesNewRomanPSMT" w:hAnsi="TimesNewRomanPSMT"/>
          <w:shd w:val="clear" w:color="auto" w:fill="FFFFFF"/>
        </w:rPr>
        <w:t xml:space="preserve"> During</w:t>
      </w:r>
      <w:r w:rsidR="001B5729">
        <w:rPr>
          <w:rFonts w:ascii="TimesNewRomanPSMT" w:hAnsi="TimesNewRomanPSMT"/>
          <w:shd w:val="clear" w:color="auto" w:fill="FFFFFF"/>
        </w:rPr>
        <w:t xml:space="preserve"> my</w:t>
      </w:r>
      <w:r w:rsidR="004444ED">
        <w:rPr>
          <w:rFonts w:ascii="TimesNewRomanPSMT" w:hAnsi="TimesNewRomanPSMT"/>
          <w:shd w:val="clear" w:color="auto" w:fill="FFFFFF"/>
        </w:rPr>
        <w:t xml:space="preserve"> </w:t>
      </w:r>
      <w:proofErr w:type="gramStart"/>
      <w:r w:rsidR="004444ED">
        <w:rPr>
          <w:rFonts w:ascii="TimesNewRomanPSMT" w:hAnsi="TimesNewRomanPSMT"/>
          <w:shd w:val="clear" w:color="auto" w:fill="FFFFFF"/>
        </w:rPr>
        <w:t>Bachelor</w:t>
      </w:r>
      <w:r w:rsidR="001B5729">
        <w:rPr>
          <w:rFonts w:ascii="TimesNewRomanPSMT" w:hAnsi="TimesNewRomanPSMT"/>
          <w:shd w:val="clear" w:color="auto" w:fill="FFFFFF"/>
        </w:rPr>
        <w:t>’s</w:t>
      </w:r>
      <w:proofErr w:type="gramEnd"/>
      <w:r w:rsidR="001B5729">
        <w:rPr>
          <w:rFonts w:ascii="TimesNewRomanPSMT" w:hAnsi="TimesNewRomanPSMT"/>
          <w:shd w:val="clear" w:color="auto" w:fill="FFFFFF"/>
        </w:rPr>
        <w:t xml:space="preserve"> degree </w:t>
      </w:r>
      <w:r w:rsidR="004444ED">
        <w:rPr>
          <w:rFonts w:ascii="TimesNewRomanPSMT" w:hAnsi="TimesNewRomanPSMT"/>
          <w:shd w:val="clear" w:color="auto" w:fill="FFFFFF"/>
        </w:rPr>
        <w:t xml:space="preserve">and </w:t>
      </w:r>
      <w:r w:rsidR="00C50D43">
        <w:rPr>
          <w:rFonts w:ascii="TimesNewRomanPSMT" w:hAnsi="TimesNewRomanPSMT"/>
          <w:shd w:val="clear" w:color="auto" w:fill="FFFFFF"/>
        </w:rPr>
        <w:t xml:space="preserve">first </w:t>
      </w:r>
      <w:r w:rsidR="004444ED">
        <w:rPr>
          <w:rFonts w:ascii="TimesNewRomanPSMT" w:hAnsi="TimesNewRomanPSMT"/>
          <w:shd w:val="clear" w:color="auto" w:fill="FFFFFF"/>
        </w:rPr>
        <w:t>Master</w:t>
      </w:r>
      <w:r w:rsidR="001B5729">
        <w:rPr>
          <w:rFonts w:ascii="TimesNewRomanPSMT" w:hAnsi="TimesNewRomanPSMT"/>
          <w:shd w:val="clear" w:color="auto" w:fill="FFFFFF"/>
        </w:rPr>
        <w:t>’</w:t>
      </w:r>
      <w:r w:rsidR="004444ED">
        <w:rPr>
          <w:rFonts w:ascii="TimesNewRomanPSMT" w:hAnsi="TimesNewRomanPSMT"/>
          <w:shd w:val="clear" w:color="auto" w:fill="FFFFFF"/>
        </w:rPr>
        <w:t>s degree</w:t>
      </w:r>
      <w:r w:rsidR="001B5729">
        <w:rPr>
          <w:rFonts w:ascii="TimesNewRomanPSMT" w:hAnsi="TimesNewRomanPSMT"/>
          <w:shd w:val="clear" w:color="auto" w:fill="FFFFFF"/>
        </w:rPr>
        <w:t xml:space="preserve">, </w:t>
      </w:r>
      <w:r w:rsidR="001B5729">
        <w:rPr>
          <w:rFonts w:ascii="TimesNewRomanPSMT" w:hAnsi="TimesNewRomanPSMT"/>
          <w:shd w:val="clear" w:color="auto" w:fill="FFFFFF"/>
        </w:rPr>
        <w:t xml:space="preserve">I </w:t>
      </w:r>
      <w:r w:rsidR="009039AF">
        <w:rPr>
          <w:rFonts w:ascii="TimesNewRomanPSMT" w:hAnsi="TimesNewRomanPSMT"/>
          <w:shd w:val="clear" w:color="auto" w:fill="FFFFFF"/>
        </w:rPr>
        <w:t>acquired</w:t>
      </w:r>
      <w:r w:rsidR="001B5729">
        <w:rPr>
          <w:rFonts w:ascii="TimesNewRomanPSMT" w:hAnsi="TimesNewRomanPSMT"/>
          <w:shd w:val="clear" w:color="auto" w:fill="FFFFFF"/>
        </w:rPr>
        <w:t xml:space="preserve"> foundational knowledge of </w:t>
      </w:r>
      <w:r w:rsidR="009039AF">
        <w:rPr>
          <w:rFonts w:ascii="TimesNewRomanPSMT" w:hAnsi="TimesNewRomanPSMT"/>
          <w:shd w:val="clear" w:color="auto" w:fill="FFFFFF"/>
        </w:rPr>
        <w:t xml:space="preserve">the </w:t>
      </w:r>
      <w:r w:rsidR="001B5729">
        <w:rPr>
          <w:rFonts w:ascii="TimesNewRomanPSMT" w:hAnsi="TimesNewRomanPSMT"/>
          <w:shd w:val="clear" w:color="auto" w:fill="FFFFFF"/>
        </w:rPr>
        <w:t>molecular, cellular, and physiological processes underpinning human health and the interactions between nutrition and health</w:t>
      </w:r>
      <w:r w:rsidR="009039AF">
        <w:rPr>
          <w:rFonts w:ascii="TimesNewRomanPSMT" w:hAnsi="TimesNewRomanPSMT"/>
          <w:shd w:val="clear" w:color="auto" w:fill="FFFFFF"/>
        </w:rPr>
        <w:t xml:space="preserve">. I am especially interested in </w:t>
      </w:r>
      <w:r w:rsidR="00E05AC3">
        <w:rPr>
          <w:rFonts w:ascii="TimesNewRomanPSMT" w:hAnsi="TimesNewRomanPSMT"/>
          <w:shd w:val="clear" w:color="auto" w:fill="FFFFFF"/>
        </w:rPr>
        <w:t xml:space="preserve">leveraging my interdisciplinary training to communicate across scientific disciplines, bridge the academic-policy divide, and improve access to healthy diets globally. </w:t>
      </w:r>
    </w:p>
    <w:p w14:paraId="27EB4050" w14:textId="7ABCEA7D" w:rsidR="00AB431D" w:rsidRPr="001B5729" w:rsidRDefault="00AB431D" w:rsidP="001B5729">
      <w:pPr>
        <w:pStyle w:val="Normal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t>I have also been a very proud parent since 2021.</w:t>
      </w:r>
    </w:p>
    <w:p w14:paraId="2008ACFE" w14:textId="77777777" w:rsidR="003D08BB" w:rsidRDefault="003D08BB"/>
    <w:p w14:paraId="6BE0C62C" w14:textId="77777777" w:rsidR="003D08BB" w:rsidRDefault="003D08BB"/>
    <w:sectPr w:rsidR="003D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1E"/>
    <w:rsid w:val="001B5729"/>
    <w:rsid w:val="00231FAA"/>
    <w:rsid w:val="00250ABD"/>
    <w:rsid w:val="00337447"/>
    <w:rsid w:val="003C0C61"/>
    <w:rsid w:val="003D08BB"/>
    <w:rsid w:val="004444ED"/>
    <w:rsid w:val="00613710"/>
    <w:rsid w:val="006626A3"/>
    <w:rsid w:val="006E6E45"/>
    <w:rsid w:val="00803734"/>
    <w:rsid w:val="009039AF"/>
    <w:rsid w:val="0094711E"/>
    <w:rsid w:val="00992C67"/>
    <w:rsid w:val="00AB431D"/>
    <w:rsid w:val="00C50D43"/>
    <w:rsid w:val="00CC682F"/>
    <w:rsid w:val="00D77E66"/>
    <w:rsid w:val="00E05AC3"/>
    <w:rsid w:val="00EA39FA"/>
    <w:rsid w:val="00F21ECB"/>
    <w:rsid w:val="00F8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320A6"/>
  <w15:chartTrackingRefBased/>
  <w15:docId w15:val="{FCE5C15F-4639-9F49-B5D7-188178E4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1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9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Wallingford, Jessica K.</dc:creator>
  <cp:keywords/>
  <dc:description/>
  <cp:lastModifiedBy>Wallingford, Jessica K.</cp:lastModifiedBy>
  <cp:revision>11</cp:revision>
  <dcterms:created xsi:type="dcterms:W3CDTF">2024-03-10T21:06:00Z</dcterms:created>
  <dcterms:modified xsi:type="dcterms:W3CDTF">2024-03-14T18:07:00Z</dcterms:modified>
</cp:coreProperties>
</file>