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DD338A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DD338A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0BAB9B2F" w:rsidR="00561A1D" w:rsidRPr="00DD338A" w:rsidRDefault="00E139B7">
                            <w:pPr>
                              <w:rPr>
                                <w:rFonts w:ascii="Univers" w:hAnsi="Univers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 w:rsidRPr="00DD338A">
                              <w:rPr>
                                <w:rFonts w:ascii="Univers" w:hAnsi="Univers" w:cs="Arial"/>
                                <w:sz w:val="20"/>
                                <w:szCs w:val="20"/>
                                <w:lang w:val="en-NZ"/>
                              </w:rPr>
                              <w:t>21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0BAB9B2F" w:rsidR="00561A1D" w:rsidRPr="00DD338A" w:rsidRDefault="00E139B7">
                      <w:pPr>
                        <w:rPr>
                          <w:rFonts w:ascii="Univers" w:hAnsi="Univers" w:cs="Arial"/>
                          <w:sz w:val="20"/>
                          <w:szCs w:val="20"/>
                          <w:lang w:val="en-NZ"/>
                        </w:rPr>
                      </w:pPr>
                      <w:r w:rsidRPr="00DD338A">
                        <w:rPr>
                          <w:rFonts w:ascii="Univers" w:hAnsi="Univers" w:cs="Arial"/>
                          <w:sz w:val="20"/>
                          <w:szCs w:val="20"/>
                          <w:lang w:val="en-NZ"/>
                        </w:rPr>
                        <w:t>21 December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DD338A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DD338A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DD338A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81913" w14:textId="2F57F519" w:rsidR="000427CF" w:rsidRPr="00146390" w:rsidRDefault="00146390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  <w:lang w:val="en-NZ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  <w:lang w:val="en-NZ"/>
                              </w:rPr>
                              <w:t>Change cost centre and adjust segment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23B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53D81913" w14:textId="2F57F519" w:rsidR="000427CF" w:rsidRPr="00146390" w:rsidRDefault="00146390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  <w:lang w:val="en-NZ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  <w:lang w:val="en-NZ"/>
                        </w:rPr>
                        <w:t xml:space="preserve">Change cost centre and adjust segment </w:t>
                      </w: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  <w:lang w:val="en-NZ"/>
                        </w:rP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DD338A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DD338A">
        <w:rPr>
          <w:rFonts w:ascii="Univers" w:hAnsi="Univers" w:cs="Arial"/>
          <w:sz w:val="18"/>
          <w:szCs w:val="18"/>
          <w:lang w:val="en-NZ"/>
        </w:rPr>
        <w:br w:type="page"/>
      </w:r>
    </w:p>
    <w:p w14:paraId="2F3E3AC4" w14:textId="43D0409F" w:rsidR="00877836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sz w:val="20"/>
          <w:szCs w:val="20"/>
        </w:rPr>
        <w:lastRenderedPageBreak/>
        <w:t>If you are needing to change the cost centre of a segment due to an error message when invoicing, you will need to do an adjustment on all the segment transactions for the new cost centre to pull through.</w:t>
      </w:r>
    </w:p>
    <w:p w14:paraId="50FAF1EF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sz w:val="20"/>
          <w:szCs w:val="20"/>
        </w:rPr>
        <w:t xml:space="preserve">If the segment is in a </w:t>
      </w:r>
      <w:r w:rsidRPr="00DD338A">
        <w:rPr>
          <w:rFonts w:ascii="Univers" w:hAnsi="Univers" w:cs="Arial"/>
          <w:b/>
          <w:bCs/>
          <w:sz w:val="20"/>
          <w:szCs w:val="20"/>
        </w:rPr>
        <w:t xml:space="preserve">Finished </w:t>
      </w:r>
      <w:r w:rsidRPr="00DD338A">
        <w:rPr>
          <w:rFonts w:ascii="Univers" w:hAnsi="Univers" w:cs="Arial"/>
          <w:sz w:val="20"/>
          <w:szCs w:val="20"/>
        </w:rPr>
        <w:t>state, you will need to reopen it to be able to change the cost centre.</w:t>
      </w:r>
    </w:p>
    <w:p w14:paraId="46204A9F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Click on the </w:t>
      </w:r>
      <w:r w:rsidRPr="00DD338A">
        <w:rPr>
          <w:rFonts w:ascii="Univers" w:hAnsi="Univers" w:cs="Arial"/>
          <w:b/>
          <w:bCs/>
        </w:rPr>
        <w:t xml:space="preserve">Manage </w:t>
      </w:r>
      <w:r w:rsidRPr="00DD338A">
        <w:rPr>
          <w:rFonts w:ascii="Univers" w:hAnsi="Univers" w:cs="Arial"/>
        </w:rPr>
        <w:t>tab at the top</w:t>
      </w:r>
    </w:p>
    <w:p w14:paraId="5FDB85B5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Click on </w:t>
      </w:r>
      <w:r w:rsidRPr="00DD338A">
        <w:rPr>
          <w:rFonts w:ascii="Univers" w:hAnsi="Univers" w:cs="Arial"/>
          <w:b/>
          <w:bCs/>
        </w:rPr>
        <w:t xml:space="preserve">view/change cost centre/warehouse </w:t>
      </w:r>
      <w:r w:rsidRPr="00DD338A">
        <w:rPr>
          <w:rFonts w:ascii="Univers" w:hAnsi="Univers" w:cs="Arial"/>
        </w:rPr>
        <w:t>button</w:t>
      </w:r>
    </w:p>
    <w:p w14:paraId="03A569B1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49B05AA" wp14:editId="4A34FE88">
            <wp:extent cx="6840220" cy="296164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6538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>Change the cost centre</w:t>
      </w:r>
    </w:p>
    <w:p w14:paraId="1E3BFED8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6E1594F3" wp14:editId="71A1A77D">
            <wp:extent cx="5795324" cy="3384550"/>
            <wp:effectExtent l="0" t="0" r="0" b="6350"/>
            <wp:docPr id="14" name="Picture 1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8126" cy="33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1A0C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</w:p>
    <w:p w14:paraId="3B3410EE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Select the </w:t>
      </w:r>
      <w:r w:rsidRPr="00DD338A">
        <w:rPr>
          <w:rFonts w:ascii="Univers" w:hAnsi="Univers" w:cs="Arial"/>
          <w:b/>
          <w:bCs/>
        </w:rPr>
        <w:t xml:space="preserve">Related information </w:t>
      </w:r>
      <w:r w:rsidRPr="00DD338A">
        <w:rPr>
          <w:rFonts w:ascii="Univers" w:hAnsi="Univers" w:cs="Arial"/>
        </w:rPr>
        <w:t>tab at the top</w:t>
      </w:r>
    </w:p>
    <w:p w14:paraId="577A5ABE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Click on </w:t>
      </w:r>
      <w:r w:rsidRPr="00DD338A">
        <w:rPr>
          <w:rFonts w:ascii="Univers" w:hAnsi="Univers" w:cs="Arial"/>
          <w:b/>
          <w:bCs/>
        </w:rPr>
        <w:t>Segment transactions</w:t>
      </w:r>
    </w:p>
    <w:p w14:paraId="0BF81487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187A53A9" wp14:editId="27E83F08">
            <wp:extent cx="6840220" cy="3081020"/>
            <wp:effectExtent l="0" t="0" r="0" b="508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28EE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>Make sure that the old and new cost centres are showing</w:t>
      </w:r>
    </w:p>
    <w:p w14:paraId="5086FA8B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Click on </w:t>
      </w:r>
      <w:r w:rsidRPr="00DD338A">
        <w:rPr>
          <w:rFonts w:ascii="Univers" w:hAnsi="Univers" w:cs="Arial"/>
          <w:b/>
          <w:bCs/>
        </w:rPr>
        <w:t xml:space="preserve">Transaction details </w:t>
      </w:r>
      <w:r w:rsidRPr="00DD338A">
        <w:rPr>
          <w:rFonts w:ascii="Univers" w:hAnsi="Univers" w:cs="Arial"/>
        </w:rPr>
        <w:t>at the top</w:t>
      </w:r>
    </w:p>
    <w:p w14:paraId="6546764B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13C6D812" wp14:editId="32333BD6">
            <wp:extent cx="5185920" cy="3676650"/>
            <wp:effectExtent l="0" t="0" r="0" b="0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767" cy="36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F21B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</w:p>
    <w:p w14:paraId="7A14F376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Click on </w:t>
      </w:r>
      <w:r w:rsidRPr="00DD338A">
        <w:rPr>
          <w:rFonts w:ascii="Univers" w:hAnsi="Univers" w:cs="Arial"/>
          <w:b/>
          <w:bCs/>
        </w:rPr>
        <w:t>Functions &gt; Adjust transactions</w:t>
      </w:r>
    </w:p>
    <w:p w14:paraId="10CCE73D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79D1764" wp14:editId="20972242">
            <wp:extent cx="6840220" cy="347599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BBE5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lastRenderedPageBreak/>
        <w:t xml:space="preserve">Click on </w:t>
      </w:r>
      <w:r w:rsidRPr="00DD338A">
        <w:rPr>
          <w:rFonts w:ascii="Univers" w:hAnsi="Univers" w:cs="Arial"/>
          <w:b/>
          <w:bCs/>
        </w:rPr>
        <w:t xml:space="preserve">Select </w:t>
      </w:r>
      <w:r w:rsidRPr="00DD338A">
        <w:rPr>
          <w:rFonts w:ascii="Univers" w:hAnsi="Univers" w:cs="Arial"/>
        </w:rPr>
        <w:t>at the top</w:t>
      </w:r>
    </w:p>
    <w:p w14:paraId="55F13C77" w14:textId="44605A52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610A0A07" wp14:editId="1E43C651">
            <wp:extent cx="6226230" cy="3663950"/>
            <wp:effectExtent l="0" t="0" r="317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6732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E12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Click </w:t>
      </w:r>
      <w:r w:rsidRPr="00DD338A">
        <w:rPr>
          <w:rFonts w:ascii="Univers" w:hAnsi="Univers" w:cs="Arial"/>
          <w:b/>
          <w:bCs/>
        </w:rPr>
        <w:t>OK</w:t>
      </w:r>
    </w:p>
    <w:p w14:paraId="5B562E09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11A97118" wp14:editId="2C645560">
            <wp:extent cx="6809524" cy="2838095"/>
            <wp:effectExtent l="0" t="0" r="0" b="635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952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03A3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Click on </w:t>
      </w:r>
      <w:r w:rsidRPr="00DD338A">
        <w:rPr>
          <w:rFonts w:ascii="Univers" w:hAnsi="Univers" w:cs="Arial"/>
          <w:b/>
          <w:bCs/>
        </w:rPr>
        <w:t>Adjust</w:t>
      </w:r>
    </w:p>
    <w:p w14:paraId="37653B10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202C0B6F" wp14:editId="54BF66B5">
            <wp:extent cx="6840220" cy="402526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6D66" w14:textId="11311274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</w:p>
    <w:p w14:paraId="229DB38D" w14:textId="77777777" w:rsidR="008864B0" w:rsidRPr="00DD338A" w:rsidRDefault="008864B0" w:rsidP="00E139B7">
      <w:pPr>
        <w:rPr>
          <w:rFonts w:ascii="Univers" w:hAnsi="Univers" w:cs="Arial"/>
          <w:sz w:val="20"/>
          <w:szCs w:val="20"/>
        </w:rPr>
      </w:pPr>
    </w:p>
    <w:p w14:paraId="7E27B991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 No need to fill any of these in, just click </w:t>
      </w:r>
      <w:r w:rsidRPr="00DD338A">
        <w:rPr>
          <w:rFonts w:ascii="Univers" w:hAnsi="Univers" w:cs="Arial"/>
          <w:b/>
          <w:bCs/>
        </w:rPr>
        <w:t>OK</w:t>
      </w:r>
    </w:p>
    <w:p w14:paraId="5506F5DF" w14:textId="77777777" w:rsidR="00E139B7" w:rsidRPr="00DD338A" w:rsidRDefault="00E139B7" w:rsidP="00E139B7">
      <w:pPr>
        <w:rPr>
          <w:rFonts w:ascii="Univers" w:hAnsi="Univers" w:cs="Arial"/>
          <w:b/>
          <w:bCs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DD40F3C" wp14:editId="3A98B922">
            <wp:extent cx="2783889" cy="2946400"/>
            <wp:effectExtent l="0" t="0" r="0" b="6350"/>
            <wp:docPr id="18" name="Picture 1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7927" cy="295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225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lastRenderedPageBreak/>
        <w:t xml:space="preserve">Again, make sure that both the old and new cost centres are showing, if they are then click </w:t>
      </w:r>
      <w:r w:rsidRPr="00DD338A">
        <w:rPr>
          <w:rFonts w:ascii="Univers" w:hAnsi="Univers" w:cs="Arial"/>
          <w:b/>
          <w:bCs/>
        </w:rPr>
        <w:t>Post</w:t>
      </w:r>
    </w:p>
    <w:p w14:paraId="0B42F8A9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D5FEC12" wp14:editId="5105CD43">
            <wp:extent cx="5708280" cy="3359150"/>
            <wp:effectExtent l="0" t="0" r="698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434" cy="33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2D1C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</w:p>
    <w:p w14:paraId="6FB14A1C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</w:p>
    <w:p w14:paraId="7F750430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</w:p>
    <w:p w14:paraId="472E948E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</w:p>
    <w:p w14:paraId="6105F3CF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>You should now receive this message</w:t>
      </w:r>
    </w:p>
    <w:p w14:paraId="3C673F71" w14:textId="77777777" w:rsidR="00E139B7" w:rsidRPr="00DD338A" w:rsidRDefault="00E139B7" w:rsidP="00E139B7">
      <w:pPr>
        <w:rPr>
          <w:rFonts w:ascii="Univers" w:hAnsi="Univers" w:cs="Arial"/>
          <w:sz w:val="20"/>
          <w:szCs w:val="20"/>
        </w:rPr>
      </w:pPr>
      <w:r w:rsidRPr="00DD338A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1C92796E" wp14:editId="3A49452E">
            <wp:extent cx="6504762" cy="4123809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9376" w14:textId="77777777" w:rsidR="00E139B7" w:rsidRPr="00DD338A" w:rsidRDefault="00E139B7" w:rsidP="00E139B7">
      <w:pPr>
        <w:pStyle w:val="ListParagraph"/>
        <w:numPr>
          <w:ilvl w:val="0"/>
          <w:numId w:val="1"/>
        </w:numPr>
        <w:rPr>
          <w:rFonts w:ascii="Univers" w:hAnsi="Univers" w:cs="Arial"/>
        </w:rPr>
      </w:pPr>
      <w:r w:rsidRPr="00DD338A">
        <w:rPr>
          <w:rFonts w:ascii="Univers" w:hAnsi="Univers" w:cs="Arial"/>
        </w:rPr>
        <w:t xml:space="preserve">Now put the segment back into </w:t>
      </w:r>
      <w:r w:rsidRPr="00DD338A">
        <w:rPr>
          <w:rFonts w:ascii="Univers" w:hAnsi="Univers" w:cs="Arial"/>
          <w:b/>
          <w:bCs/>
        </w:rPr>
        <w:t>Finished</w:t>
      </w:r>
    </w:p>
    <w:p w14:paraId="657F0C87" w14:textId="77777777" w:rsidR="00E139B7" w:rsidRPr="00DD338A" w:rsidRDefault="00E139B7">
      <w:pPr>
        <w:rPr>
          <w:rFonts w:ascii="Univers" w:hAnsi="Univers" w:cs="Arial"/>
          <w:sz w:val="20"/>
          <w:szCs w:val="20"/>
          <w:lang w:val="en-NZ"/>
        </w:rPr>
      </w:pPr>
    </w:p>
    <w:sectPr w:rsidR="00E139B7" w:rsidRPr="00DD338A" w:rsidSect="00837311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C9E9D" w14:textId="77777777" w:rsidR="0050548A" w:rsidRDefault="0050548A">
      <w:r>
        <w:separator/>
      </w:r>
    </w:p>
  </w:endnote>
  <w:endnote w:type="continuationSeparator" w:id="0">
    <w:p w14:paraId="03E365EE" w14:textId="77777777" w:rsidR="0050548A" w:rsidRDefault="0050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BEE657A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0554FB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3298" w14:textId="77777777" w:rsidR="0050548A" w:rsidRDefault="0050548A">
      <w:r>
        <w:separator/>
      </w:r>
    </w:p>
  </w:footnote>
  <w:footnote w:type="continuationSeparator" w:id="0">
    <w:p w14:paraId="6625D52E" w14:textId="77777777" w:rsidR="0050548A" w:rsidRDefault="00505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12C57829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0554FB">
      <w:rPr>
        <w:rFonts w:ascii="Univers" w:hAnsi="Univers"/>
        <w:noProof/>
        <w:sz w:val="20"/>
        <w:szCs w:val="20"/>
        <w:lang w:val="en-NZ"/>
      </w:rPr>
      <w:t>12/01/2022 7:56:33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0554FB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5373"/>
    <w:multiLevelType w:val="hybridMultilevel"/>
    <w:tmpl w:val="34807D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554FB"/>
    <w:rsid w:val="00140FD3"/>
    <w:rsid w:val="00146390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50548A"/>
    <w:rsid w:val="00561A1D"/>
    <w:rsid w:val="005A1FD0"/>
    <w:rsid w:val="005F23DC"/>
    <w:rsid w:val="006243D2"/>
    <w:rsid w:val="00692E54"/>
    <w:rsid w:val="006E118A"/>
    <w:rsid w:val="006F068E"/>
    <w:rsid w:val="007943BD"/>
    <w:rsid w:val="007D16F0"/>
    <w:rsid w:val="008253E6"/>
    <w:rsid w:val="008315CD"/>
    <w:rsid w:val="00837311"/>
    <w:rsid w:val="00877836"/>
    <w:rsid w:val="008864B0"/>
    <w:rsid w:val="00942BE1"/>
    <w:rsid w:val="009B0015"/>
    <w:rsid w:val="00AF6FC4"/>
    <w:rsid w:val="00B66090"/>
    <w:rsid w:val="00BB469B"/>
    <w:rsid w:val="00BC7033"/>
    <w:rsid w:val="00BE4E14"/>
    <w:rsid w:val="00C001E1"/>
    <w:rsid w:val="00C20B48"/>
    <w:rsid w:val="00C5517F"/>
    <w:rsid w:val="00CE483C"/>
    <w:rsid w:val="00D17C81"/>
    <w:rsid w:val="00D83172"/>
    <w:rsid w:val="00DD338A"/>
    <w:rsid w:val="00DD5F29"/>
    <w:rsid w:val="00E139B7"/>
    <w:rsid w:val="00E32158"/>
    <w:rsid w:val="00E37F0D"/>
    <w:rsid w:val="00E566B5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E139B7"/>
    <w:pPr>
      <w:spacing w:before="100" w:after="200" w:line="276" w:lineRule="auto"/>
      <w:ind w:left="720"/>
      <w:contextualSpacing/>
    </w:pPr>
    <w:rPr>
      <w:rFonts w:ascii="Arial" w:eastAsiaTheme="minorHAnsi" w:hAnsi="Arial" w:cstheme="minorBidi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939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30</cp:revision>
  <cp:lastPrinted>2022-01-11T18:56:00Z</cp:lastPrinted>
  <dcterms:created xsi:type="dcterms:W3CDTF">2020-06-11T22:12:00Z</dcterms:created>
  <dcterms:modified xsi:type="dcterms:W3CDTF">2022-01-11T18:56:00Z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