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51" w:rsidRDefault="004A74BE">
      <w:bookmarkStart w:id="0" w:name="_GoBack"/>
      <w:bookmarkEnd w:id="0"/>
      <w:r w:rsidRPr="004A74BE">
        <w:rPr>
          <w:noProof/>
          <w:lang w:eastAsia="en-NZ"/>
        </w:rPr>
        <w:drawing>
          <wp:inline distT="0" distB="0" distL="0" distR="0" wp14:anchorId="3D2F7603" wp14:editId="60CF26F5">
            <wp:extent cx="6315366" cy="13897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42" cy="1389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A51" w:rsidSect="004A74BE">
      <w:pgSz w:w="16839" w:h="23814" w:code="8"/>
      <w:pgMar w:top="567" w:right="567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BE"/>
    <w:rsid w:val="00060A51"/>
    <w:rsid w:val="001071E9"/>
    <w:rsid w:val="004A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GGKL-1341018776-592</_dlc_DocId>
    <_dlc_DocIdUrl xmlns="13bfd587-5662-4c43-913e-045f37872afe">
      <Url>https://goughgroupltd.sharepoint.com/sites/GoughGroupKnowledge/_layouts/15/DocIdRedir.aspx?ID=GGKL-1341018776-592</Url>
      <Description>GGKL-1341018776-592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F5B6752-C9BB-45D1-9CB3-B3CE9B706425}"/>
</file>

<file path=customXml/itemProps2.xml><?xml version="1.0" encoding="utf-8"?>
<ds:datastoreItem xmlns:ds="http://schemas.openxmlformats.org/officeDocument/2006/customXml" ds:itemID="{6A7D0316-7D8E-4CB6-84BF-6442630414F6}"/>
</file>

<file path=customXml/itemProps3.xml><?xml version="1.0" encoding="utf-8"?>
<ds:datastoreItem xmlns:ds="http://schemas.openxmlformats.org/officeDocument/2006/customXml" ds:itemID="{6EE154BF-622D-44E8-A933-82D94EA996EE}"/>
</file>

<file path=customXml/itemProps4.xml><?xml version="1.0" encoding="utf-8"?>
<ds:datastoreItem xmlns:ds="http://schemas.openxmlformats.org/officeDocument/2006/customXml" ds:itemID="{E80F0D03-249E-47E0-9800-4AC6773412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Glenda Robinson</dc:creator>
  <cp:lastModifiedBy>Jo Hikuroa</cp:lastModifiedBy>
  <cp:revision>2</cp:revision>
  <dcterms:created xsi:type="dcterms:W3CDTF">2015-08-06T22:05:00Z</dcterms:created>
  <dcterms:modified xsi:type="dcterms:W3CDTF">2015-08-06T22:05:00Z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fb5bc5d4-c350-4e7e-85d9-3071400e776a</vt:lpwstr>
  </property>
  <property fmtid="{D5CDD505-2E9C-101B-9397-08002B2CF9AE}" pid="4" name="Topic">
    <vt:lpwstr/>
  </property>
</Properties>
</file>