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fontTable.xml" ContentType="application/vnd.openxmlformats-officedocument.wordprocessingml.fontTable+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269DD6" w14:textId="77777777" w:rsidR="00956256" w:rsidRDefault="00956256" w:rsidP="00956256">
      <w:pPr>
        <w:pStyle w:val="Title"/>
      </w:pPr>
      <w:r>
        <w:t>Parts Exchange</w:t>
      </w:r>
      <w:r w:rsidR="00F66CD0">
        <w:t xml:space="preserve"> Overview </w:t>
      </w:r>
    </w:p>
    <w:p w14:paraId="3F81E080" w14:textId="77777777" w:rsidR="00E923EF" w:rsidRDefault="00E923EF" w:rsidP="00956256">
      <w:pPr>
        <w:pStyle w:val="Heading2"/>
      </w:pPr>
      <w:r>
        <w:t>OVERVIEW</w:t>
      </w:r>
      <w:r w:rsidR="003B201C">
        <w:t xml:space="preserve"> of business process</w:t>
      </w:r>
    </w:p>
    <w:p w14:paraId="748E6C75" w14:textId="77777777" w:rsidR="00733DED" w:rsidRDefault="00D806F5" w:rsidP="00733DED">
      <w:r>
        <w:t xml:space="preserve">Parts Exchange otherwise known as </w:t>
      </w:r>
      <w:r w:rsidR="00733DED">
        <w:t>PEX items are components that a customer agrees to buy from us multiple times at a reduced cost. We recondition the item each time before reselling it. We charge a one off fee and charge for parts and labour needed for the rebuild. The Component Rebuild Centre below was purpose built for this process.</w:t>
      </w:r>
    </w:p>
    <w:p w14:paraId="16E3BC2B" w14:textId="77777777" w:rsidR="00B71726" w:rsidRDefault="00F66CD0" w:rsidP="00733DED">
      <w:hyperlink r:id="rId12" w:history="1">
        <w:r w:rsidR="00B71726" w:rsidRPr="00FB090C">
          <w:rPr>
            <w:rStyle w:val="Hyperlink"/>
          </w:rPr>
          <w:t>http://goughgroup.co.nz/images/PDFs/OctNov_GoughsQM.pdf</w:t>
        </w:r>
      </w:hyperlink>
    </w:p>
    <w:p w14:paraId="39B6743F" w14:textId="77777777" w:rsidR="00733DED" w:rsidRPr="00733DED" w:rsidRDefault="00733DED" w:rsidP="00733DED">
      <w:r>
        <w:rPr>
          <w:noProof/>
          <w:lang w:eastAsia="en-NZ"/>
        </w:rPr>
        <w:drawing>
          <wp:inline distT="0" distB="0" distL="0" distR="0" wp14:anchorId="23868FE8" wp14:editId="7C4B8E58">
            <wp:extent cx="4095750" cy="288715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7398" cy="2888315"/>
                    </a:xfrm>
                    <a:prstGeom prst="rect">
                      <a:avLst/>
                    </a:prstGeom>
                  </pic:spPr>
                </pic:pic>
              </a:graphicData>
            </a:graphic>
          </wp:inline>
        </w:drawing>
      </w:r>
    </w:p>
    <w:p w14:paraId="27965853" w14:textId="77777777" w:rsidR="00040CAA" w:rsidRDefault="00040CAA" w:rsidP="00E923EF">
      <w:r>
        <w:rPr>
          <w:noProof/>
          <w:lang w:eastAsia="en-NZ"/>
        </w:rPr>
        <w:drawing>
          <wp:anchor distT="0" distB="0" distL="114300" distR="114300" simplePos="0" relativeHeight="251658240" behindDoc="1" locked="0" layoutInCell="1" allowOverlap="1" wp14:anchorId="79A0C8B7" wp14:editId="28411356">
            <wp:simplePos x="0" y="0"/>
            <wp:positionH relativeFrom="column">
              <wp:posOffset>2052609</wp:posOffset>
            </wp:positionH>
            <wp:positionV relativeFrom="paragraph">
              <wp:posOffset>195069</wp:posOffset>
            </wp:positionV>
            <wp:extent cx="3558462" cy="943984"/>
            <wp:effectExtent l="0" t="0" r="4445" b="8890"/>
            <wp:wrapNone/>
            <wp:docPr id="22" name="Picture 22" descr="C:\Users\JESSIC~1\AppData\Local\Temp\SNAGHTML998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IC~1\AppData\Local\Temp\SNAGHTML998c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462" cy="943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72DE9" w14:textId="77777777" w:rsidR="00040CAA" w:rsidRDefault="00040CAA" w:rsidP="00040CAA">
      <w:pPr>
        <w:spacing w:after="0"/>
      </w:pPr>
      <w:r>
        <w:t>1. PEX Item (ends in DX)</w:t>
      </w:r>
    </w:p>
    <w:p w14:paraId="6D39219A" w14:textId="77777777" w:rsidR="00040CAA" w:rsidRDefault="00040CAA" w:rsidP="00040CAA">
      <w:pPr>
        <w:spacing w:after="0"/>
      </w:pPr>
      <w:r>
        <w:t>2. PEX Core charge (ends in DXCC)</w:t>
      </w:r>
    </w:p>
    <w:p w14:paraId="43CB089B" w14:textId="77777777" w:rsidR="00040CAA" w:rsidRDefault="00040CAA" w:rsidP="00040CAA">
      <w:pPr>
        <w:spacing w:after="0"/>
      </w:pPr>
      <w:r>
        <w:t>3. PEX fee</w:t>
      </w:r>
    </w:p>
    <w:p w14:paraId="5F15FF4B" w14:textId="77777777" w:rsidR="00040CAA" w:rsidRDefault="00040CAA" w:rsidP="00040CAA">
      <w:pPr>
        <w:spacing w:after="0"/>
      </w:pPr>
      <w:r>
        <w:t>4. PEX worn core (ends in DXC)</w:t>
      </w:r>
    </w:p>
    <w:p w14:paraId="69EFCA0B" w14:textId="77777777" w:rsidR="00040CAA" w:rsidRDefault="00040CAA" w:rsidP="00E923EF"/>
    <w:p w14:paraId="2F26F41E" w14:textId="77777777" w:rsidR="009C3378" w:rsidRPr="00A107A8" w:rsidRDefault="009C3378" w:rsidP="00B71726">
      <w:pPr>
        <w:spacing w:after="0" w:line="240" w:lineRule="auto"/>
        <w:rPr>
          <w:b/>
          <w:i/>
        </w:rPr>
      </w:pPr>
      <w:r w:rsidRPr="00A107A8">
        <w:rPr>
          <w:b/>
          <w:i/>
        </w:rPr>
        <w:t>Please always sell the item to the customer on a service segment sales order. There is no need to do this process on a direct sale unless the items are being sold outright.</w:t>
      </w:r>
    </w:p>
    <w:p w14:paraId="047000DD" w14:textId="77777777" w:rsidR="009C3378" w:rsidRPr="009C3378" w:rsidRDefault="009C3378" w:rsidP="00B71726">
      <w:pPr>
        <w:spacing w:after="0" w:line="240" w:lineRule="auto"/>
      </w:pPr>
    </w:p>
    <w:p w14:paraId="57DDC938" w14:textId="77777777" w:rsidR="00A107A8" w:rsidRPr="009C3378" w:rsidRDefault="009C3378" w:rsidP="00B71726">
      <w:pPr>
        <w:pStyle w:val="ListParagraph"/>
        <w:numPr>
          <w:ilvl w:val="0"/>
          <w:numId w:val="3"/>
        </w:numPr>
        <w:spacing w:after="0" w:line="240" w:lineRule="auto"/>
      </w:pPr>
      <w:r w:rsidRPr="009C3378">
        <w:t xml:space="preserve">Segment 01: </w:t>
      </w:r>
      <w:r w:rsidR="00A107A8" w:rsidRPr="009C3378">
        <w:t>Sell the PEX item and PEX core charge to a service call, add a PEX FEE</w:t>
      </w:r>
      <w:r w:rsidR="00CF0082" w:rsidRPr="009C3378">
        <w:t xml:space="preserve"> </w:t>
      </w:r>
      <w:r w:rsidR="00D42644" w:rsidRPr="009C3378">
        <w:t xml:space="preserve">and </w:t>
      </w:r>
      <w:r w:rsidR="00CF0082" w:rsidRPr="009C3378">
        <w:t>produce delivery note</w:t>
      </w:r>
      <w:r w:rsidR="00A107A8" w:rsidRPr="009C3378">
        <w:t>.</w:t>
      </w:r>
      <w:r w:rsidR="00CF0082" w:rsidRPr="009C3378">
        <w:t xml:space="preserve"> </w:t>
      </w:r>
      <w:r w:rsidR="00CF0082" w:rsidRPr="009C3378">
        <w:rPr>
          <w:u w:val="single"/>
        </w:rPr>
        <w:t>PEX item goes to customer.</w:t>
      </w:r>
    </w:p>
    <w:p w14:paraId="727D4641" w14:textId="77777777" w:rsidR="009C3378" w:rsidRDefault="009C3378" w:rsidP="00B71726">
      <w:pPr>
        <w:pStyle w:val="ListParagraph"/>
        <w:spacing w:after="0" w:line="240" w:lineRule="auto"/>
      </w:pPr>
    </w:p>
    <w:p w14:paraId="4AFD0E72" w14:textId="77777777" w:rsidR="00A107A8" w:rsidRDefault="009C3378" w:rsidP="00B71726">
      <w:pPr>
        <w:pStyle w:val="ListParagraph"/>
        <w:numPr>
          <w:ilvl w:val="0"/>
          <w:numId w:val="3"/>
        </w:numPr>
        <w:spacing w:after="0" w:line="240" w:lineRule="auto"/>
      </w:pPr>
      <w:r w:rsidRPr="009C3378">
        <w:rPr>
          <w:u w:val="single"/>
        </w:rPr>
        <w:t xml:space="preserve">Segment 01: </w:t>
      </w:r>
      <w:r w:rsidR="00CF0082" w:rsidRPr="009C3378">
        <w:rPr>
          <w:u w:val="single"/>
        </w:rPr>
        <w:t>PEX item returns from customer.</w:t>
      </w:r>
      <w:r w:rsidR="00CF0082" w:rsidRPr="009C3378">
        <w:t xml:space="preserve"> </w:t>
      </w:r>
      <w:r w:rsidR="00A107A8" w:rsidRPr="009C3378">
        <w:t>Issue the PEX worn core credit.</w:t>
      </w:r>
    </w:p>
    <w:p w14:paraId="691FF55E" w14:textId="77777777" w:rsidR="002E7ED5" w:rsidRPr="009C3378" w:rsidRDefault="002E7ED5" w:rsidP="00B71726">
      <w:pPr>
        <w:pStyle w:val="ListParagraph"/>
        <w:spacing w:after="0" w:line="240" w:lineRule="auto"/>
      </w:pPr>
    </w:p>
    <w:p w14:paraId="0A14FBB5" w14:textId="77777777" w:rsidR="00D806F5" w:rsidRDefault="009C3378" w:rsidP="00D806F5">
      <w:pPr>
        <w:pStyle w:val="ListParagraph"/>
        <w:numPr>
          <w:ilvl w:val="0"/>
          <w:numId w:val="3"/>
        </w:numPr>
        <w:spacing w:after="0" w:line="240" w:lineRule="auto"/>
      </w:pPr>
      <w:r w:rsidRPr="009C3378">
        <w:rPr>
          <w:u w:val="single"/>
        </w:rPr>
        <w:t xml:space="preserve">Segment 02: </w:t>
      </w:r>
      <w:r w:rsidR="00CF0082" w:rsidRPr="009C3378">
        <w:rPr>
          <w:u w:val="single"/>
        </w:rPr>
        <w:t>PEX item is r</w:t>
      </w:r>
      <w:r w:rsidR="00A107A8" w:rsidRPr="009C3378">
        <w:rPr>
          <w:u w:val="single"/>
        </w:rPr>
        <w:t>eb</w:t>
      </w:r>
      <w:r w:rsidR="00CF0082" w:rsidRPr="009C3378">
        <w:rPr>
          <w:u w:val="single"/>
        </w:rPr>
        <w:t>uilt.</w:t>
      </w:r>
      <w:r w:rsidR="00CF0082" w:rsidRPr="009C3378">
        <w:t xml:space="preserve"> C</w:t>
      </w:r>
      <w:r w:rsidR="00A107A8" w:rsidRPr="009C3378">
        <w:t>harge for parts and labour</w:t>
      </w:r>
    </w:p>
    <w:p w14:paraId="6208F916" w14:textId="77777777" w:rsidR="00D806F5" w:rsidRPr="00D806F5" w:rsidRDefault="00D806F5" w:rsidP="00D806F5">
      <w:pPr>
        <w:pStyle w:val="ListParagraph"/>
        <w:spacing w:after="0" w:line="240" w:lineRule="auto"/>
      </w:pPr>
    </w:p>
    <w:p w14:paraId="0D48B2E3" w14:textId="77777777" w:rsidR="00CF0082" w:rsidRPr="00D806F5" w:rsidRDefault="009C3378" w:rsidP="00D806F5">
      <w:pPr>
        <w:pStyle w:val="ListParagraph"/>
        <w:numPr>
          <w:ilvl w:val="0"/>
          <w:numId w:val="3"/>
        </w:numPr>
        <w:spacing w:after="0" w:line="240" w:lineRule="auto"/>
      </w:pPr>
      <w:r w:rsidRPr="00D806F5">
        <w:rPr>
          <w:u w:val="single"/>
        </w:rPr>
        <w:t xml:space="preserve">Segment 03: </w:t>
      </w:r>
      <w:r w:rsidR="00A107A8" w:rsidRPr="00D806F5">
        <w:rPr>
          <w:u w:val="single"/>
        </w:rPr>
        <w:t>Put the PEX item back in stock</w:t>
      </w:r>
      <w:r w:rsidR="00A107A8" w:rsidRPr="009C3378">
        <w:t>.</w:t>
      </w:r>
      <w:r w:rsidR="00D42644" w:rsidRPr="009C3378">
        <w:t xml:space="preserve"> Credit an internal account to put the PEX item on stock, and charge </w:t>
      </w:r>
      <w:r w:rsidR="003B201C" w:rsidRPr="009C3378">
        <w:t xml:space="preserve">the same account </w:t>
      </w:r>
      <w:r w:rsidR="00D42644" w:rsidRPr="009C3378">
        <w:t xml:space="preserve">to remove the </w:t>
      </w:r>
      <w:r w:rsidR="003B201C" w:rsidRPr="009C3378">
        <w:t xml:space="preserve">PEX </w:t>
      </w:r>
      <w:r w:rsidR="00D42644" w:rsidRPr="009C3378">
        <w:t>worn core from stock.</w:t>
      </w:r>
      <w:r w:rsidR="00CF0082">
        <w:br w:type="page"/>
      </w:r>
    </w:p>
    <w:p w14:paraId="3903658A" w14:textId="77777777" w:rsidR="005D75ED" w:rsidRDefault="00040CAA" w:rsidP="00956256">
      <w:pPr>
        <w:pStyle w:val="Heading2"/>
      </w:pPr>
      <w:r>
        <w:t>Create a service call with three segments</w:t>
      </w:r>
    </w:p>
    <w:p w14:paraId="525B2604" w14:textId="77777777" w:rsidR="00040CAA" w:rsidRPr="00040CAA" w:rsidRDefault="00040CAA" w:rsidP="00040CAA"/>
    <w:p w14:paraId="0DCE3ADA" w14:textId="77777777" w:rsidR="00E36711" w:rsidRDefault="00E36711" w:rsidP="00956256">
      <w:r w:rsidRPr="00E36711">
        <w:t xml:space="preserve">Create a service call and add three segments. </w:t>
      </w:r>
      <w:r>
        <w:t>The first two segments should be to the customer, and the third to internal account 5000251 00-EPT Exchange Worn Core Returns.</w:t>
      </w:r>
    </w:p>
    <w:p w14:paraId="3BB4770A" w14:textId="77777777" w:rsidR="00E36711" w:rsidRPr="00E36711" w:rsidRDefault="00E36711" w:rsidP="00956256">
      <w:r w:rsidRPr="00E36711">
        <w:t xml:space="preserve">See more on how to do this here: </w:t>
      </w:r>
    </w:p>
    <w:p w14:paraId="15479D2B" w14:textId="77777777" w:rsidR="00E36711" w:rsidRPr="00E36711" w:rsidRDefault="00E36711" w:rsidP="00956256">
      <w:pPr>
        <w:rPr>
          <w:i/>
          <w:color w:val="0070C0"/>
        </w:rPr>
      </w:pPr>
      <w:r w:rsidRPr="00E36711">
        <w:rPr>
          <w:i/>
          <w:color w:val="0070C0"/>
        </w:rPr>
        <w:t>SER_1.2(SOP)Create a Service Call</w:t>
      </w:r>
    </w:p>
    <w:p w14:paraId="776528A0" w14:textId="77777777" w:rsidR="00E36711" w:rsidRPr="00E36711" w:rsidRDefault="00E36711" w:rsidP="00956256">
      <w:r w:rsidRPr="00E36711">
        <w:t>Go to Sales and marketing &gt; Common &gt; Sales orders &gt; All sales orders and find the sal</w:t>
      </w:r>
      <w:r w:rsidR="0053175E">
        <w:t>es orders. Make a note of these with their service segment IDs.</w:t>
      </w:r>
    </w:p>
    <w:p w14:paraId="7ED47031" w14:textId="77777777" w:rsidR="007219A5" w:rsidRDefault="00E36711" w:rsidP="007219A5">
      <w:r>
        <w:rPr>
          <w:noProof/>
          <w:lang w:eastAsia="en-NZ"/>
        </w:rPr>
        <w:drawing>
          <wp:inline distT="0" distB="0" distL="0" distR="0" wp14:anchorId="638F91A6" wp14:editId="15D36B1E">
            <wp:extent cx="5731510" cy="64908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49081"/>
                    </a:xfrm>
                    <a:prstGeom prst="rect">
                      <a:avLst/>
                    </a:prstGeom>
                  </pic:spPr>
                </pic:pic>
              </a:graphicData>
            </a:graphic>
          </wp:inline>
        </w:drawing>
      </w:r>
    </w:p>
    <w:p w14:paraId="36E1018F" w14:textId="77777777" w:rsidR="00040CAA" w:rsidRDefault="00040CAA" w:rsidP="007219A5">
      <w:pPr>
        <w:pStyle w:val="Heading1"/>
      </w:pPr>
      <w:r>
        <w:t xml:space="preserve">Segment 1 </w:t>
      </w:r>
    </w:p>
    <w:p w14:paraId="7105AB3B" w14:textId="77777777" w:rsidR="00040CAA" w:rsidRDefault="00040CAA" w:rsidP="00040CAA">
      <w:pPr>
        <w:pStyle w:val="Heading2"/>
      </w:pPr>
      <w:r>
        <w:t>Sale of PEX item and exchange fee</w:t>
      </w:r>
    </w:p>
    <w:p w14:paraId="0186DFF0" w14:textId="77777777" w:rsidR="007219A5" w:rsidRDefault="007219A5" w:rsidP="007219A5">
      <w:pPr>
        <w:spacing w:after="0"/>
        <w:rPr>
          <w:i/>
        </w:rPr>
      </w:pPr>
    </w:p>
    <w:p w14:paraId="2E49A413" w14:textId="77777777" w:rsidR="00BF781A" w:rsidRDefault="00E36711" w:rsidP="00956256">
      <w:pPr>
        <w:rPr>
          <w:i/>
        </w:rPr>
      </w:pPr>
      <w:r>
        <w:rPr>
          <w:i/>
        </w:rPr>
        <w:t>Go to the sales order relating to segment 01. This will be for the sale and worn core credit.</w:t>
      </w:r>
      <w:r w:rsidR="00BF781A">
        <w:rPr>
          <w:i/>
        </w:rPr>
        <w:t xml:space="preserve"> </w:t>
      </w:r>
    </w:p>
    <w:p w14:paraId="5A2834FC" w14:textId="77777777" w:rsidR="00E36711" w:rsidRDefault="00BF781A" w:rsidP="00956256">
      <w:pPr>
        <w:rPr>
          <w:i/>
        </w:rPr>
      </w:pPr>
      <w:r>
        <w:rPr>
          <w:i/>
        </w:rPr>
        <w:t xml:space="preserve">NOTE! The sale must be done first and posted, and the worn core credit must </w:t>
      </w:r>
      <w:r w:rsidRPr="00040CAA">
        <w:rPr>
          <w:b/>
          <w:i/>
        </w:rPr>
        <w:t>not</w:t>
      </w:r>
      <w:r>
        <w:rPr>
          <w:i/>
        </w:rPr>
        <w:t xml:space="preserve"> be done </w:t>
      </w:r>
      <w:r w:rsidRPr="00167D1D">
        <w:rPr>
          <w:i/>
          <w:u w:val="single"/>
        </w:rPr>
        <w:t xml:space="preserve">until the </w:t>
      </w:r>
      <w:r w:rsidR="00040CAA">
        <w:rPr>
          <w:i/>
          <w:u w:val="single"/>
        </w:rPr>
        <w:t xml:space="preserve">PEX item </w:t>
      </w:r>
      <w:r w:rsidRPr="00167D1D">
        <w:rPr>
          <w:i/>
          <w:u w:val="single"/>
        </w:rPr>
        <w:t>has been returned by the cust</w:t>
      </w:r>
      <w:r w:rsidR="00040CAA">
        <w:rPr>
          <w:i/>
          <w:u w:val="single"/>
        </w:rPr>
        <w:t>omer so that we can track what is with the customer, and what has been physically returned.</w:t>
      </w:r>
    </w:p>
    <w:p w14:paraId="538582D9" w14:textId="77777777" w:rsidR="000E05D9" w:rsidRDefault="000E05D9" w:rsidP="000E05D9">
      <w:pPr>
        <w:pStyle w:val="Heading3"/>
      </w:pPr>
      <w:r>
        <w:t>Backorder transfer</w:t>
      </w:r>
    </w:p>
    <w:p w14:paraId="43F99227" w14:textId="77777777" w:rsidR="00BF781A" w:rsidRDefault="00BF781A" w:rsidP="00BF781A">
      <w:pPr>
        <w:rPr>
          <w:i/>
        </w:rPr>
      </w:pPr>
      <w:r>
        <w:t xml:space="preserve">If the PEX item is not in your warehouse, </w:t>
      </w:r>
      <w:r>
        <w:rPr>
          <w:i/>
        </w:rPr>
        <w:t>Follow this SOP if a backorder transfer is needed</w:t>
      </w:r>
      <w:r w:rsidR="00804E97">
        <w:rPr>
          <w:i/>
        </w:rPr>
        <w:t>*</w:t>
      </w:r>
      <w:r>
        <w:rPr>
          <w:i/>
        </w:rPr>
        <w:t xml:space="preserve">: </w:t>
      </w:r>
      <w:r w:rsidRPr="00E36711">
        <w:rPr>
          <w:i/>
          <w:color w:val="0070C0"/>
        </w:rPr>
        <w:t>PRT_3.4(SOP)Source Parts through Backorder</w:t>
      </w:r>
    </w:p>
    <w:p w14:paraId="5868BB68" w14:textId="77777777" w:rsidR="007219A5" w:rsidRDefault="00804E97" w:rsidP="00BF781A">
      <w:pPr>
        <w:pStyle w:val="NoSpacing"/>
      </w:pPr>
      <w:r>
        <w:t>*</w:t>
      </w:r>
      <w:r w:rsidR="00167D1D">
        <w:t xml:space="preserve">If it’s coming via a transfer order, the picking journal will not be able to be processed until the serial number is added. </w:t>
      </w:r>
      <w:r w:rsidR="007219A5">
        <w:t xml:space="preserve">If you cannot see the serial number field add it by clicking on </w:t>
      </w:r>
      <w:r w:rsidR="007219A5" w:rsidRPr="00167D1D">
        <w:rPr>
          <w:b/>
        </w:rPr>
        <w:t>Dimensions display</w:t>
      </w:r>
      <w:r w:rsidR="007219A5">
        <w:rPr>
          <w:b/>
        </w:rPr>
        <w:t xml:space="preserve"> </w:t>
      </w:r>
      <w:r w:rsidR="007219A5" w:rsidRPr="00167D1D">
        <w:t xml:space="preserve">and ticking the </w:t>
      </w:r>
      <w:r w:rsidR="007219A5" w:rsidRPr="00167D1D">
        <w:rPr>
          <w:b/>
        </w:rPr>
        <w:t>Serial number</w:t>
      </w:r>
      <w:r w:rsidR="007219A5" w:rsidRPr="00167D1D">
        <w:t xml:space="preserve"> tickbox.</w:t>
      </w:r>
    </w:p>
    <w:p w14:paraId="44EA6B6F" w14:textId="77777777" w:rsidR="007219A5" w:rsidRDefault="007219A5" w:rsidP="00BF781A">
      <w:pPr>
        <w:pStyle w:val="NoSpacing"/>
      </w:pPr>
      <w:r>
        <w:rPr>
          <w:noProof/>
          <w:lang w:eastAsia="en-NZ"/>
        </w:rPr>
        <w:drawing>
          <wp:inline distT="0" distB="0" distL="0" distR="0" wp14:anchorId="6AC12142" wp14:editId="0E25C622">
            <wp:extent cx="5492338" cy="245570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16593" cy="2466553"/>
                    </a:xfrm>
                    <a:prstGeom prst="rect">
                      <a:avLst/>
                    </a:prstGeom>
                  </pic:spPr>
                </pic:pic>
              </a:graphicData>
            </a:graphic>
          </wp:inline>
        </w:drawing>
      </w:r>
    </w:p>
    <w:p w14:paraId="70285551" w14:textId="77777777" w:rsidR="007219A5" w:rsidRDefault="007219A5" w:rsidP="00BF781A">
      <w:pPr>
        <w:pStyle w:val="NoSpacing"/>
      </w:pPr>
    </w:p>
    <w:p w14:paraId="565DF604" w14:textId="77777777" w:rsidR="00BF781A" w:rsidRDefault="00804E97" w:rsidP="00BF781A">
      <w:pPr>
        <w:pStyle w:val="NoSpacing"/>
      </w:pPr>
      <w:r>
        <w:t>If serial number is not known or is not applicable, add ‘N/A’ to the serial number field. Then process the picking journal as usual.</w:t>
      </w:r>
      <w:r w:rsidR="007B3EC0">
        <w:t xml:space="preserve"> A packing slip will be produced just for the PEX item and PEX core charge. You’ll need to remember to charge the PEX fee separately.</w:t>
      </w:r>
    </w:p>
    <w:p w14:paraId="6DB3DF60" w14:textId="77777777" w:rsidR="00804E97" w:rsidRDefault="00804E97" w:rsidP="00BF781A">
      <w:pPr>
        <w:pStyle w:val="NoSpacing"/>
      </w:pPr>
    </w:p>
    <w:p w14:paraId="288D639B" w14:textId="77777777" w:rsidR="00804E97" w:rsidRDefault="00804E97" w:rsidP="00BF781A">
      <w:pPr>
        <w:pStyle w:val="NoSpacing"/>
      </w:pPr>
    </w:p>
    <w:p w14:paraId="53330334" w14:textId="77777777" w:rsidR="00804E97" w:rsidRDefault="00804E97" w:rsidP="00BF781A">
      <w:pPr>
        <w:pStyle w:val="NoSpacing"/>
      </w:pPr>
      <w:r>
        <w:rPr>
          <w:noProof/>
          <w:lang w:eastAsia="en-NZ"/>
        </w:rPr>
        <w:drawing>
          <wp:inline distT="0" distB="0" distL="0" distR="0" wp14:anchorId="5A2EC211" wp14:editId="4ED7FD76">
            <wp:extent cx="5731510" cy="1412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412670"/>
                    </a:xfrm>
                    <a:prstGeom prst="rect">
                      <a:avLst/>
                    </a:prstGeom>
                  </pic:spPr>
                </pic:pic>
              </a:graphicData>
            </a:graphic>
          </wp:inline>
        </w:drawing>
      </w:r>
    </w:p>
    <w:p w14:paraId="670ED02F" w14:textId="77777777" w:rsidR="00804E97" w:rsidRDefault="00804E97" w:rsidP="00BF781A">
      <w:pPr>
        <w:pStyle w:val="NoSpacing"/>
      </w:pPr>
    </w:p>
    <w:p w14:paraId="3E55834D" w14:textId="77777777" w:rsidR="00040CAA" w:rsidRDefault="000E05D9" w:rsidP="000E05D9">
      <w:pPr>
        <w:pStyle w:val="Heading3"/>
      </w:pPr>
      <w:r>
        <w:t>Picking from your stock</w:t>
      </w:r>
    </w:p>
    <w:p w14:paraId="719AEDD9" w14:textId="77777777" w:rsidR="00804E97" w:rsidRDefault="00804E97" w:rsidP="00804E97">
      <w:pPr>
        <w:pStyle w:val="NoSpacing"/>
      </w:pPr>
      <w:r>
        <w:t>If the PEX item is already in your warehouse, you could create a picking journal and use the steps above</w:t>
      </w:r>
      <w:r w:rsidR="007B3EC0">
        <w:t xml:space="preserve"> </w:t>
      </w:r>
      <w:r w:rsidR="00040CAA">
        <w:rPr>
          <w:b/>
        </w:rPr>
        <w:t>however,</w:t>
      </w:r>
      <w:r w:rsidR="007B3EC0">
        <w:t xml:space="preserve"> then the PEX fee won’t appear on the same packing slip as the PEX item</w:t>
      </w:r>
      <w:r w:rsidR="000E05D9">
        <w:t xml:space="preserve"> which may result in it being missed</w:t>
      </w:r>
      <w:r w:rsidR="007B3EC0">
        <w:t>, so instead</w:t>
      </w:r>
      <w:r>
        <w:t xml:space="preserve"> go to Sales order lines &gt; Update line &gt; Pick. </w:t>
      </w:r>
    </w:p>
    <w:p w14:paraId="5FA3859B" w14:textId="77777777" w:rsidR="00804E97" w:rsidRDefault="00804E97" w:rsidP="00BF781A">
      <w:pPr>
        <w:pStyle w:val="NoSpacing"/>
      </w:pPr>
    </w:p>
    <w:p w14:paraId="1F497B2E" w14:textId="77777777" w:rsidR="00BF781A" w:rsidRDefault="00BF781A" w:rsidP="00BF781A">
      <w:pPr>
        <w:pStyle w:val="NoSpacing"/>
      </w:pPr>
      <w:r>
        <w:rPr>
          <w:noProof/>
          <w:lang w:eastAsia="en-NZ"/>
        </w:rPr>
        <w:drawing>
          <wp:inline distT="0" distB="0" distL="0" distR="0" wp14:anchorId="4F23784D" wp14:editId="1ECAF30C">
            <wp:extent cx="5427023" cy="2285032"/>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2750" cy="2287443"/>
                    </a:xfrm>
                    <a:prstGeom prst="rect">
                      <a:avLst/>
                    </a:prstGeom>
                  </pic:spPr>
                </pic:pic>
              </a:graphicData>
            </a:graphic>
          </wp:inline>
        </w:drawing>
      </w:r>
    </w:p>
    <w:p w14:paraId="61074E74" w14:textId="77777777" w:rsidR="00804E97" w:rsidRDefault="00804E97" w:rsidP="00BF781A">
      <w:pPr>
        <w:pStyle w:val="NoSpacing"/>
      </w:pPr>
      <w:r>
        <w:t xml:space="preserve">If you cannot see the serial number field add it by clicking on </w:t>
      </w:r>
      <w:r w:rsidRPr="00167D1D">
        <w:rPr>
          <w:b/>
        </w:rPr>
        <w:t>Dimensions display</w:t>
      </w:r>
      <w:r>
        <w:rPr>
          <w:b/>
        </w:rPr>
        <w:t xml:space="preserve"> </w:t>
      </w:r>
      <w:r w:rsidRPr="00167D1D">
        <w:t xml:space="preserve">and ticking the </w:t>
      </w:r>
      <w:r w:rsidRPr="00167D1D">
        <w:rPr>
          <w:b/>
        </w:rPr>
        <w:t>Serial number</w:t>
      </w:r>
      <w:r w:rsidRPr="00167D1D">
        <w:t xml:space="preserve"> tickbox.</w:t>
      </w:r>
      <w:r>
        <w:t xml:space="preserve"> If serial number is not known or is not applicable, add ‘N/A’ to the serial number field.</w:t>
      </w:r>
    </w:p>
    <w:p w14:paraId="7059A190" w14:textId="77777777" w:rsidR="00167D1D" w:rsidRDefault="00167D1D" w:rsidP="00BF781A">
      <w:pPr>
        <w:pStyle w:val="NoSpacing"/>
      </w:pPr>
      <w:r>
        <w:rPr>
          <w:noProof/>
          <w:lang w:eastAsia="en-NZ"/>
        </w:rPr>
        <w:lastRenderedPageBreak/>
        <w:drawing>
          <wp:inline distT="0" distB="0" distL="0" distR="0" wp14:anchorId="6ADADB5D" wp14:editId="691E6DFA">
            <wp:extent cx="5444836" cy="24850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0781" cy="2483228"/>
                    </a:xfrm>
                    <a:prstGeom prst="rect">
                      <a:avLst/>
                    </a:prstGeom>
                  </pic:spPr>
                </pic:pic>
              </a:graphicData>
            </a:graphic>
          </wp:inline>
        </w:drawing>
      </w:r>
    </w:p>
    <w:p w14:paraId="399800F5" w14:textId="77777777" w:rsidR="00167D1D" w:rsidRDefault="00167D1D" w:rsidP="00BF781A">
      <w:pPr>
        <w:pStyle w:val="NoSpacing"/>
      </w:pPr>
      <w:r>
        <w:t xml:space="preserve">After populating Serial number column, click </w:t>
      </w:r>
      <w:r w:rsidRPr="00167D1D">
        <w:rPr>
          <w:b/>
        </w:rPr>
        <w:t>Add picking list update</w:t>
      </w:r>
      <w:r>
        <w:t xml:space="preserve">, type in serial number then click </w:t>
      </w:r>
      <w:r w:rsidRPr="00167D1D">
        <w:rPr>
          <w:b/>
        </w:rPr>
        <w:t>Register all</w:t>
      </w:r>
      <w:r>
        <w:t>. Picking status will change to Picked.</w:t>
      </w:r>
    </w:p>
    <w:p w14:paraId="17698335" w14:textId="77777777" w:rsidR="00BF781A" w:rsidRDefault="00167D1D" w:rsidP="00956256">
      <w:pPr>
        <w:rPr>
          <w:i/>
        </w:rPr>
      </w:pPr>
      <w:r>
        <w:rPr>
          <w:noProof/>
          <w:lang w:eastAsia="en-NZ"/>
        </w:rPr>
        <w:drawing>
          <wp:inline distT="0" distB="0" distL="0" distR="0" wp14:anchorId="4F6DFEF0" wp14:editId="49DA2556">
            <wp:extent cx="5367647" cy="290288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8009" cy="2903083"/>
                    </a:xfrm>
                    <a:prstGeom prst="rect">
                      <a:avLst/>
                    </a:prstGeom>
                  </pic:spPr>
                </pic:pic>
              </a:graphicData>
            </a:graphic>
          </wp:inline>
        </w:drawing>
      </w:r>
    </w:p>
    <w:p w14:paraId="45DB57AE" w14:textId="77777777" w:rsidR="00BF781A" w:rsidRDefault="00167D1D" w:rsidP="00956256">
      <w:pPr>
        <w:rPr>
          <w:i/>
        </w:rPr>
      </w:pPr>
      <w:r>
        <w:rPr>
          <w:i/>
        </w:rPr>
        <w:t>NOTE! If you do not add a serial number, the following Infolog will appear. Close the Infolog and follow steps above to populate the serial number.</w:t>
      </w:r>
    </w:p>
    <w:p w14:paraId="0ABF765F" w14:textId="77777777" w:rsidR="00167D1D" w:rsidRDefault="00167D1D" w:rsidP="00956256">
      <w:pPr>
        <w:rPr>
          <w:i/>
        </w:rPr>
      </w:pPr>
      <w:r>
        <w:rPr>
          <w:noProof/>
          <w:lang w:eastAsia="en-NZ"/>
        </w:rPr>
        <w:drawing>
          <wp:inline distT="0" distB="0" distL="0" distR="0" wp14:anchorId="50D74083" wp14:editId="6CD2CD7C">
            <wp:extent cx="1958276" cy="234537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59239" cy="2346531"/>
                    </a:xfrm>
                    <a:prstGeom prst="rect">
                      <a:avLst/>
                    </a:prstGeom>
                  </pic:spPr>
                </pic:pic>
              </a:graphicData>
            </a:graphic>
          </wp:inline>
        </w:drawing>
      </w:r>
    </w:p>
    <w:p w14:paraId="6E2CCAEA" w14:textId="77777777" w:rsidR="00804E97" w:rsidRDefault="00804E97" w:rsidP="00956256">
      <w:r>
        <w:lastRenderedPageBreak/>
        <w:t xml:space="preserve">Next add the service item EPT-PEXFEE and type in the appropriate fee into the Unit price field. This is the agreed amount to be charged for this particular PEX item for this particular customer.  In some cases if the component has had enough ‘turns’ (been </w:t>
      </w:r>
      <w:r w:rsidR="00A470BA">
        <w:t>bought by</w:t>
      </w:r>
      <w:r>
        <w:t xml:space="preserve"> the </w:t>
      </w:r>
      <w:r w:rsidR="00A470BA">
        <w:t>customer the r</w:t>
      </w:r>
      <w:r>
        <w:t xml:space="preserve">equired </w:t>
      </w:r>
      <w:r w:rsidR="00A470BA">
        <w:t>number of times) there may be no fee to charge. For any queries on fees please contact the National Parts Manager.</w:t>
      </w:r>
    </w:p>
    <w:p w14:paraId="477159E2" w14:textId="77777777" w:rsidR="00A470BA" w:rsidRDefault="00A470BA" w:rsidP="00956256">
      <w:r>
        <w:rPr>
          <w:noProof/>
          <w:lang w:eastAsia="en-NZ"/>
        </w:rPr>
        <w:drawing>
          <wp:inline distT="0" distB="0" distL="0" distR="0" wp14:anchorId="6E21FD76" wp14:editId="29059BF8">
            <wp:extent cx="5731510" cy="122406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224069"/>
                    </a:xfrm>
                    <a:prstGeom prst="rect">
                      <a:avLst/>
                    </a:prstGeom>
                  </pic:spPr>
                </pic:pic>
              </a:graphicData>
            </a:graphic>
          </wp:inline>
        </w:drawing>
      </w:r>
    </w:p>
    <w:p w14:paraId="62921C13" w14:textId="77777777" w:rsidR="00A470BA" w:rsidRDefault="00A470BA" w:rsidP="00956256">
      <w:r>
        <w:t>When creating the packing slip for the PEX item and fee, go to Pick and pack &gt; Delivery note and select All in the drop down to ensure you will pick up the service item. If this drop down is set to picked, your service item will not be selected. Go to the Lines tab and remove any items you do not want to post right away by ticking the row and clicking delete, leaving your 3 lines for PEX item, PEX core charge and PEX fee, then click ok.</w:t>
      </w:r>
    </w:p>
    <w:p w14:paraId="1A4BF11A" w14:textId="77777777" w:rsidR="00A470BA" w:rsidRDefault="00A470BA" w:rsidP="00956256">
      <w:r>
        <w:rPr>
          <w:noProof/>
          <w:lang w:eastAsia="en-NZ"/>
        </w:rPr>
        <w:drawing>
          <wp:inline distT="0" distB="0" distL="0" distR="0" wp14:anchorId="573D358F" wp14:editId="623C9F31">
            <wp:extent cx="4506686" cy="3291903"/>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07248" cy="3292313"/>
                    </a:xfrm>
                    <a:prstGeom prst="rect">
                      <a:avLst/>
                    </a:prstGeom>
                  </pic:spPr>
                </pic:pic>
              </a:graphicData>
            </a:graphic>
          </wp:inline>
        </w:drawing>
      </w:r>
    </w:p>
    <w:p w14:paraId="6E6D3102" w14:textId="77777777" w:rsidR="00A470BA" w:rsidRDefault="00A470BA" w:rsidP="00956256">
      <w:r>
        <w:t>The packing slip will be produced.</w:t>
      </w:r>
    </w:p>
    <w:p w14:paraId="6DFE0D43" w14:textId="77777777" w:rsidR="007B3EC0" w:rsidRPr="00804E97" w:rsidRDefault="007B3EC0" w:rsidP="00956256">
      <w:r>
        <w:rPr>
          <w:noProof/>
          <w:lang w:eastAsia="en-NZ"/>
        </w:rPr>
        <w:lastRenderedPageBreak/>
        <w:drawing>
          <wp:inline distT="0" distB="0" distL="0" distR="0" wp14:anchorId="4AB3F863" wp14:editId="754CC2C8">
            <wp:extent cx="5731510" cy="40396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039612"/>
                    </a:xfrm>
                    <a:prstGeom prst="rect">
                      <a:avLst/>
                    </a:prstGeom>
                  </pic:spPr>
                </pic:pic>
              </a:graphicData>
            </a:graphic>
          </wp:inline>
        </w:drawing>
      </w:r>
    </w:p>
    <w:p w14:paraId="464FC6FD" w14:textId="77777777" w:rsidR="00956256" w:rsidRDefault="0053175E" w:rsidP="00956256">
      <w:pPr>
        <w:rPr>
          <w:i/>
        </w:rPr>
      </w:pPr>
      <w:r>
        <w:rPr>
          <w:i/>
        </w:rPr>
        <w:t xml:space="preserve">Once the packing slip is produced, </w:t>
      </w:r>
      <w:r w:rsidRPr="0053175E">
        <w:rPr>
          <w:i/>
          <w:u w:val="single"/>
        </w:rPr>
        <w:t>give the PEX item to the customer.</w:t>
      </w:r>
    </w:p>
    <w:p w14:paraId="7D91B74A" w14:textId="77777777" w:rsidR="00E923EF" w:rsidRDefault="00CF0082" w:rsidP="00CF0082">
      <w:pPr>
        <w:pStyle w:val="Heading2"/>
      </w:pPr>
      <w:r>
        <w:t>Worn core credit</w:t>
      </w:r>
    </w:p>
    <w:p w14:paraId="5A319ADA" w14:textId="77777777" w:rsidR="00CF0082" w:rsidRDefault="00CF0082" w:rsidP="00956256">
      <w:pPr>
        <w:pStyle w:val="NoSpacing"/>
      </w:pPr>
    </w:p>
    <w:p w14:paraId="3C0E7889" w14:textId="77777777" w:rsidR="00DF5666" w:rsidRDefault="007B3EC0" w:rsidP="00956256">
      <w:pPr>
        <w:pStyle w:val="NoSpacing"/>
        <w:rPr>
          <w:i/>
        </w:rPr>
      </w:pPr>
      <w:r w:rsidRPr="007B3EC0">
        <w:rPr>
          <w:i/>
          <w:u w:val="single"/>
        </w:rPr>
        <w:t xml:space="preserve">When the customer returns the PEX item </w:t>
      </w:r>
      <w:r w:rsidR="003D70A4">
        <w:rPr>
          <w:i/>
        </w:rPr>
        <w:t xml:space="preserve">Use the normal </w:t>
      </w:r>
      <w:r w:rsidR="00900C51" w:rsidRPr="00900C51">
        <w:rPr>
          <w:b/>
          <w:i/>
        </w:rPr>
        <w:t xml:space="preserve">full </w:t>
      </w:r>
      <w:r w:rsidR="003D70A4" w:rsidRPr="00900C51">
        <w:rPr>
          <w:b/>
          <w:i/>
        </w:rPr>
        <w:t>core return</w:t>
      </w:r>
      <w:r w:rsidR="003D70A4">
        <w:rPr>
          <w:i/>
        </w:rPr>
        <w:t xml:space="preserve"> process to do the </w:t>
      </w:r>
      <w:r w:rsidR="00CF0082">
        <w:rPr>
          <w:i/>
        </w:rPr>
        <w:t xml:space="preserve">PEX worn </w:t>
      </w:r>
      <w:r w:rsidR="003D70A4">
        <w:rPr>
          <w:i/>
        </w:rPr>
        <w:t>core credit. This will bring the PEX item with a C on the end as below into the lines.</w:t>
      </w:r>
      <w:r w:rsidR="00900C51">
        <w:rPr>
          <w:i/>
        </w:rPr>
        <w:t xml:space="preserve"> Create a packing slip for this to post it to the segment.</w:t>
      </w:r>
    </w:p>
    <w:p w14:paraId="1232E35C" w14:textId="77777777" w:rsidR="00900C51" w:rsidRDefault="00900C51" w:rsidP="00956256">
      <w:pPr>
        <w:pStyle w:val="NoSpacing"/>
        <w:rPr>
          <w:i/>
        </w:rPr>
      </w:pPr>
    </w:p>
    <w:p w14:paraId="4548EDC1" w14:textId="77777777" w:rsidR="008D638D" w:rsidRPr="00E36711" w:rsidRDefault="00E36711" w:rsidP="008D638D">
      <w:pPr>
        <w:pStyle w:val="NoSpacing"/>
        <w:rPr>
          <w:color w:val="0070C0"/>
        </w:rPr>
      </w:pPr>
      <w:r w:rsidRPr="00E36711">
        <w:rPr>
          <w:color w:val="0070C0"/>
        </w:rPr>
        <w:t>PRT_9.1(SOP)Process a Core Return</w:t>
      </w:r>
    </w:p>
    <w:p w14:paraId="19D5DAD5" w14:textId="77777777" w:rsidR="00E36711" w:rsidRDefault="00E36711" w:rsidP="008D638D">
      <w:pPr>
        <w:pStyle w:val="NoSpacing"/>
      </w:pPr>
    </w:p>
    <w:p w14:paraId="3C38EF6D" w14:textId="77777777" w:rsidR="00F83CC0" w:rsidRDefault="00CF0082" w:rsidP="00900C51">
      <w:pPr>
        <w:pStyle w:val="NoSpacing"/>
      </w:pPr>
      <w:r>
        <w:lastRenderedPageBreak/>
        <w:t>Your segment sales order should look like this:</w:t>
      </w:r>
      <w:r w:rsidR="00F83CC0">
        <w:rPr>
          <w:noProof/>
          <w:lang w:eastAsia="en-NZ"/>
        </w:rPr>
        <w:drawing>
          <wp:inline distT="0" distB="0" distL="0" distR="0" wp14:anchorId="1CD9642D" wp14:editId="5AE4CD04">
            <wp:extent cx="5731510" cy="3632406"/>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632406"/>
                    </a:xfrm>
                    <a:prstGeom prst="rect">
                      <a:avLst/>
                    </a:prstGeom>
                  </pic:spPr>
                </pic:pic>
              </a:graphicData>
            </a:graphic>
          </wp:inline>
        </w:drawing>
      </w:r>
    </w:p>
    <w:p w14:paraId="6F45FE77" w14:textId="77777777" w:rsidR="00900C51" w:rsidRDefault="00E22077" w:rsidP="001B7EF6">
      <w:pPr>
        <w:pStyle w:val="Heading1"/>
      </w:pPr>
      <w:r>
        <w:t xml:space="preserve">Segment 2 </w:t>
      </w:r>
    </w:p>
    <w:p w14:paraId="6B3FFB36" w14:textId="77777777" w:rsidR="00E22077" w:rsidRDefault="00900C51" w:rsidP="00E22077">
      <w:pPr>
        <w:pStyle w:val="Heading2"/>
      </w:pPr>
      <w:r>
        <w:t>R</w:t>
      </w:r>
      <w:r w:rsidR="00E22077">
        <w:t>ebuilding the PEX item</w:t>
      </w:r>
    </w:p>
    <w:p w14:paraId="10953AAF" w14:textId="77777777" w:rsidR="00417605" w:rsidRDefault="00E22077" w:rsidP="00417605">
      <w:pPr>
        <w:pStyle w:val="NoSpacing"/>
      </w:pPr>
      <w:r>
        <w:t>On this segment please add any labour, parts, items, misc charges needed to rebuild the exchange item.</w:t>
      </w:r>
    </w:p>
    <w:p w14:paraId="47F90CFD" w14:textId="77777777" w:rsidR="00E22077" w:rsidRDefault="00E22077" w:rsidP="00417605">
      <w:pPr>
        <w:pStyle w:val="NoSpacing"/>
      </w:pPr>
      <w:r>
        <w:t>Labour</w:t>
      </w:r>
    </w:p>
    <w:p w14:paraId="38740F57" w14:textId="77777777" w:rsidR="00E22077" w:rsidRDefault="00E22077" w:rsidP="00E22077">
      <w:pPr>
        <w:pStyle w:val="NoSpacing"/>
      </w:pPr>
      <w:r>
        <w:t>Parts</w:t>
      </w:r>
    </w:p>
    <w:p w14:paraId="577D56BE" w14:textId="77777777" w:rsidR="00E22077" w:rsidRDefault="00E22077" w:rsidP="00E22077">
      <w:pPr>
        <w:pStyle w:val="NoSpacing"/>
      </w:pPr>
      <w:r>
        <w:t>OWM</w:t>
      </w:r>
    </w:p>
    <w:p w14:paraId="7E75A491" w14:textId="77777777" w:rsidR="00E22077" w:rsidRDefault="00E22077" w:rsidP="00E22077">
      <w:pPr>
        <w:pStyle w:val="NoSpacing"/>
      </w:pPr>
      <w:r>
        <w:t>Etc.</w:t>
      </w:r>
    </w:p>
    <w:p w14:paraId="02373DF3" w14:textId="77777777" w:rsidR="00900C51" w:rsidRDefault="00900C51" w:rsidP="00900C51">
      <w:pPr>
        <w:pStyle w:val="NoSpacing"/>
      </w:pPr>
      <w:r>
        <w:t xml:space="preserve">Follow the instructions found on the intranet under </w:t>
      </w:r>
      <w:r w:rsidRPr="00900C51">
        <w:rPr>
          <w:b/>
        </w:rPr>
        <w:t>Sales Order (Parts),</w:t>
      </w:r>
      <w:r>
        <w:t xml:space="preserve"> </w:t>
      </w:r>
      <w:r w:rsidRPr="007219A5">
        <w:rPr>
          <w:b/>
        </w:rPr>
        <w:t xml:space="preserve">Service </w:t>
      </w:r>
      <w:r>
        <w:t>etc as needed to do this.</w:t>
      </w:r>
    </w:p>
    <w:p w14:paraId="1C503CB7" w14:textId="77777777" w:rsidR="00900C51" w:rsidRPr="00900C51" w:rsidRDefault="00900C51" w:rsidP="00900C51">
      <w:pPr>
        <w:pStyle w:val="NoSpacing"/>
        <w:rPr>
          <w:b/>
        </w:rPr>
      </w:pPr>
      <w:r>
        <w:rPr>
          <w:noProof/>
          <w:lang w:eastAsia="en-NZ"/>
        </w:rPr>
        <w:drawing>
          <wp:inline distT="0" distB="0" distL="0" distR="0" wp14:anchorId="1699F4E9" wp14:editId="2B555C0C">
            <wp:extent cx="2066306" cy="165304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67627" cy="1654101"/>
                    </a:xfrm>
                    <a:prstGeom prst="rect">
                      <a:avLst/>
                    </a:prstGeom>
                  </pic:spPr>
                </pic:pic>
              </a:graphicData>
            </a:graphic>
          </wp:inline>
        </w:drawing>
      </w:r>
    </w:p>
    <w:p w14:paraId="4D35FD1E" w14:textId="77777777" w:rsidR="001B7EF6" w:rsidRDefault="001B7EF6">
      <w:pPr>
        <w:rPr>
          <w:rFonts w:asciiTheme="majorHAnsi" w:eastAsiaTheme="majorEastAsia" w:hAnsiTheme="majorHAnsi" w:cstheme="majorBidi"/>
          <w:b/>
          <w:bCs/>
          <w:color w:val="365F91" w:themeColor="accent1" w:themeShade="BF"/>
          <w:sz w:val="28"/>
          <w:szCs w:val="28"/>
        </w:rPr>
      </w:pPr>
      <w:r>
        <w:br w:type="page"/>
      </w:r>
    </w:p>
    <w:p w14:paraId="2B3C4111" w14:textId="77777777" w:rsidR="00900C51" w:rsidRDefault="00E22077" w:rsidP="001B7EF6">
      <w:pPr>
        <w:pStyle w:val="Heading1"/>
      </w:pPr>
      <w:r>
        <w:lastRenderedPageBreak/>
        <w:t>Segment 3</w:t>
      </w:r>
    </w:p>
    <w:p w14:paraId="4198E27F" w14:textId="77777777" w:rsidR="001E6BBC" w:rsidRDefault="006712BA" w:rsidP="00956256">
      <w:pPr>
        <w:pStyle w:val="Heading2"/>
      </w:pPr>
      <w:r>
        <w:t xml:space="preserve">Putting </w:t>
      </w:r>
      <w:r w:rsidR="001E6BBC">
        <w:t>PEX item back into stock</w:t>
      </w:r>
      <w:r>
        <w:t xml:space="preserve"> and </w:t>
      </w:r>
      <w:r w:rsidR="00900C51">
        <w:t>taking the worn core out of stock using</w:t>
      </w:r>
      <w:r w:rsidR="001E6BBC">
        <w:t xml:space="preserve"> internal account </w:t>
      </w:r>
      <w:r w:rsidR="00956256" w:rsidRPr="00956256">
        <w:t>5000251 - ‎</w:t>
      </w:r>
      <w:dir w:val="ltr">
        <w:dir w:val="ltr">
          <w:dir w:val="ltr">
            <w:r w:rsidR="00956256" w:rsidRPr="00956256">
              <w:t>00-EPT Exchange Worn Core Returns</w:t>
            </w:r>
            <w:r w:rsidR="00956256" w:rsidRPr="00956256">
              <w:rPr>
                <w:rFonts w:ascii="Times New Roman" w:hAnsi="Times New Roman" w:cs="Times New Roman"/>
              </w:rPr>
              <w:t>‬</w:t>
            </w:r>
            <w:r w:rsidR="00956256" w:rsidRPr="00956256">
              <w:rPr>
                <w:rFonts w:ascii="Times New Roman" w:hAnsi="Times New Roman" w:cs="Times New Roman"/>
              </w:rPr>
              <w:t>‬</w:t>
            </w:r>
            <w:r w:rsidR="00956256" w:rsidRPr="00956256">
              <w:rPr>
                <w:rFonts w:ascii="Times New Roman" w:hAnsi="Times New Roman" w:cs="Times New Roman"/>
              </w:rPr>
              <w:t>‬</w:t>
            </w:r>
            <w:r w:rsidR="00956256" w:rsidRPr="00956256">
              <w:rPr>
                <w:rFonts w:ascii="Times New Roman" w:hAnsi="Times New Roman" w:cs="Times New Roman"/>
              </w:rPr>
              <w:t>‬</w:t>
            </w:r>
            <w:r w:rsidR="00D150BF">
              <w:t>‬</w:t>
            </w:r>
            <w:r w:rsidR="00D150BF">
              <w:t>‬</w:t>
            </w:r>
            <w:r w:rsidR="00D150BF">
              <w:t>‬</w:t>
            </w:r>
            <w:r>
              <w:t>‬</w:t>
            </w:r>
            <w:r>
              <w:t>‬</w:t>
            </w:r>
            <w:r>
              <w:t>‬</w:t>
            </w:r>
            <w:r w:rsidR="00F41BDA">
              <w:t>‬</w:t>
            </w:r>
            <w:r w:rsidR="00F41BDA">
              <w:t>‬</w:t>
            </w:r>
            <w:r w:rsidR="00F41BDA">
              <w:t>‬</w:t>
            </w:r>
            <w:r w:rsidR="009C3378">
              <w:t>‬</w:t>
            </w:r>
            <w:r w:rsidR="009C3378">
              <w:t>‬</w:t>
            </w:r>
            <w:r w:rsidR="009C3378">
              <w:t>‬</w:t>
            </w:r>
            <w:r w:rsidR="009C3378">
              <w:t>‬</w:t>
            </w:r>
            <w:r w:rsidR="009C3378">
              <w:t>‬</w:t>
            </w:r>
            <w:r w:rsidR="009C3378">
              <w:t>‬</w:t>
            </w:r>
            <w:r w:rsidR="009C3378">
              <w:t>‬</w:t>
            </w:r>
            <w:r w:rsidR="009C3378">
              <w:t>‬</w:t>
            </w:r>
            <w:r w:rsidR="009C3378">
              <w:t>‬</w:t>
            </w:r>
            <w:r w:rsidR="00F66CD0">
              <w:t>‬</w:t>
            </w:r>
            <w:r w:rsidR="00F66CD0">
              <w:t>‬</w:t>
            </w:r>
            <w:r w:rsidR="00F66CD0">
              <w:t>‬</w:t>
            </w:r>
            <w:r w:rsidR="00F66CD0">
              <w:t>‬</w:t>
            </w:r>
            <w:r w:rsidR="00F66CD0">
              <w:t>‬</w:t>
            </w:r>
            <w:r w:rsidR="00F66CD0">
              <w:t>‬</w:t>
            </w:r>
          </w:dir>
        </w:dir>
      </w:dir>
    </w:p>
    <w:p w14:paraId="2135FA41" w14:textId="77777777" w:rsidR="001B7EF6" w:rsidRDefault="001B7EF6" w:rsidP="00956256">
      <w:pPr>
        <w:rPr>
          <w:i/>
        </w:rPr>
      </w:pPr>
      <w:r>
        <w:rPr>
          <w:i/>
        </w:rPr>
        <w:t>This process should only be done if the worn core has been rebuilt and is ready to be resold.</w:t>
      </w:r>
    </w:p>
    <w:p w14:paraId="2ECE5A78" w14:textId="77777777" w:rsidR="0045161E" w:rsidRDefault="0045161E" w:rsidP="00956256">
      <w:pPr>
        <w:rPr>
          <w:i/>
        </w:rPr>
      </w:pPr>
      <w:r>
        <w:rPr>
          <w:i/>
        </w:rPr>
        <w:t xml:space="preserve">This segment should have the </w:t>
      </w:r>
      <w:r w:rsidR="007219A5">
        <w:rPr>
          <w:i/>
        </w:rPr>
        <w:t>same PEX item, and PEX worn core</w:t>
      </w:r>
      <w:r>
        <w:rPr>
          <w:i/>
        </w:rPr>
        <w:t xml:space="preserve"> that were sold on segment 1</w:t>
      </w:r>
      <w:r w:rsidR="007219A5">
        <w:rPr>
          <w:i/>
        </w:rPr>
        <w:t xml:space="preserve">. </w:t>
      </w:r>
      <w:r>
        <w:rPr>
          <w:i/>
        </w:rPr>
        <w:t xml:space="preserve">The PEX fee should </w:t>
      </w:r>
      <w:r w:rsidR="007219A5">
        <w:rPr>
          <w:i/>
        </w:rPr>
        <w:t>not be added to segment 3</w:t>
      </w:r>
      <w:r>
        <w:rPr>
          <w:i/>
        </w:rPr>
        <w:t>.</w:t>
      </w:r>
    </w:p>
    <w:p w14:paraId="3D7172AE" w14:textId="77777777" w:rsidR="0045161E" w:rsidRDefault="007219A5" w:rsidP="00956256">
      <w:pPr>
        <w:rPr>
          <w:i/>
        </w:rPr>
      </w:pPr>
      <w:r>
        <w:rPr>
          <w:i/>
        </w:rPr>
        <w:t xml:space="preserve">NOTE </w:t>
      </w:r>
      <w:r w:rsidR="0045161E">
        <w:rPr>
          <w:i/>
        </w:rPr>
        <w:t xml:space="preserve"> the </w:t>
      </w:r>
      <w:r>
        <w:rPr>
          <w:i/>
        </w:rPr>
        <w:t>PEX item (and PEX core charge) should be for quantity -1</w:t>
      </w:r>
      <w:r w:rsidR="0045161E">
        <w:rPr>
          <w:i/>
        </w:rPr>
        <w:t xml:space="preserve"> and</w:t>
      </w:r>
      <w:r>
        <w:rPr>
          <w:i/>
        </w:rPr>
        <w:t xml:space="preserve"> the PEX worn core should be for quantity 1</w:t>
      </w:r>
      <w:r w:rsidR="0045161E">
        <w:rPr>
          <w:i/>
        </w:rPr>
        <w:t>:</w:t>
      </w:r>
    </w:p>
    <w:p w14:paraId="444942D2" w14:textId="77777777" w:rsidR="00F83CC0" w:rsidRDefault="0045161E" w:rsidP="00F542CA">
      <w:pPr>
        <w:pStyle w:val="NoSpacing"/>
      </w:pPr>
      <w:r>
        <w:rPr>
          <w:noProof/>
          <w:lang w:eastAsia="en-NZ"/>
        </w:rPr>
        <w:drawing>
          <wp:inline distT="0" distB="0" distL="0" distR="0" wp14:anchorId="04B90431" wp14:editId="48E27862">
            <wp:extent cx="5104002" cy="3022049"/>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0201" cy="3019798"/>
                    </a:xfrm>
                    <a:prstGeom prst="rect">
                      <a:avLst/>
                    </a:prstGeom>
                  </pic:spPr>
                </pic:pic>
              </a:graphicData>
            </a:graphic>
          </wp:inline>
        </w:drawing>
      </w:r>
    </w:p>
    <w:p w14:paraId="49954250" w14:textId="77777777" w:rsidR="0045161E" w:rsidRDefault="0045161E" w:rsidP="00F542CA">
      <w:pPr>
        <w:pStyle w:val="NoSpacing"/>
      </w:pPr>
    </w:p>
    <w:p w14:paraId="7E1DD099" w14:textId="77777777" w:rsidR="0045161E" w:rsidRDefault="0045161E" w:rsidP="00F542CA">
      <w:pPr>
        <w:pStyle w:val="NoSpacing"/>
      </w:pPr>
      <w:r>
        <w:t>Copy the PEX item from segment one or type it in to segment 3. Change the quantity on the PEX item to a negative. Go to Sales order lines &gt; Update line &gt; Registration</w:t>
      </w:r>
    </w:p>
    <w:p w14:paraId="58D8801B" w14:textId="77777777" w:rsidR="0045161E" w:rsidRDefault="0045161E" w:rsidP="00F542CA">
      <w:pPr>
        <w:pStyle w:val="NoSpacing"/>
      </w:pPr>
      <w:r>
        <w:rPr>
          <w:noProof/>
          <w:lang w:eastAsia="en-NZ"/>
        </w:rPr>
        <w:drawing>
          <wp:inline distT="0" distB="0" distL="0" distR="0" wp14:anchorId="3331245D" wp14:editId="7F4CD8AD">
            <wp:extent cx="5731510" cy="2415072"/>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15072"/>
                    </a:xfrm>
                    <a:prstGeom prst="rect">
                      <a:avLst/>
                    </a:prstGeom>
                  </pic:spPr>
                </pic:pic>
              </a:graphicData>
            </a:graphic>
          </wp:inline>
        </w:drawing>
      </w:r>
    </w:p>
    <w:p w14:paraId="04B775B0" w14:textId="77777777" w:rsidR="0045161E" w:rsidRDefault="0045161E" w:rsidP="00F542CA">
      <w:pPr>
        <w:pStyle w:val="NoSpacing"/>
      </w:pPr>
      <w:r>
        <w:t xml:space="preserve">Click Auto-create, Post all. Receipt status will change to </w:t>
      </w:r>
      <w:r w:rsidRPr="0045161E">
        <w:rPr>
          <w:b/>
        </w:rPr>
        <w:t>Registered</w:t>
      </w:r>
      <w:r>
        <w:t>. Close. (No serial number is needed)</w:t>
      </w:r>
    </w:p>
    <w:p w14:paraId="0D2A874E" w14:textId="77777777" w:rsidR="0045161E" w:rsidRDefault="0045161E" w:rsidP="00F542CA">
      <w:pPr>
        <w:pStyle w:val="NoSpacing"/>
      </w:pPr>
    </w:p>
    <w:p w14:paraId="33956ED0" w14:textId="77777777" w:rsidR="0045161E" w:rsidRDefault="0045161E" w:rsidP="00F542CA">
      <w:pPr>
        <w:pStyle w:val="NoSpacing"/>
      </w:pPr>
      <w:r>
        <w:rPr>
          <w:noProof/>
          <w:lang w:eastAsia="en-NZ"/>
        </w:rPr>
        <w:lastRenderedPageBreak/>
        <w:drawing>
          <wp:inline distT="0" distB="0" distL="0" distR="0" wp14:anchorId="42215D55" wp14:editId="150662B8">
            <wp:extent cx="5731510" cy="3941025"/>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941025"/>
                    </a:xfrm>
                    <a:prstGeom prst="rect">
                      <a:avLst/>
                    </a:prstGeom>
                  </pic:spPr>
                </pic:pic>
              </a:graphicData>
            </a:graphic>
          </wp:inline>
        </w:drawing>
      </w:r>
    </w:p>
    <w:p w14:paraId="06C8F33D" w14:textId="77777777" w:rsidR="00BF781A" w:rsidRDefault="00BF781A" w:rsidP="00F542CA">
      <w:pPr>
        <w:pStyle w:val="NoSpacing"/>
      </w:pPr>
    </w:p>
    <w:p w14:paraId="66281E2F" w14:textId="77777777" w:rsidR="0045161E" w:rsidRDefault="0045161E" w:rsidP="00BF781A">
      <w:pPr>
        <w:pStyle w:val="NoSpacing"/>
      </w:pPr>
      <w:r>
        <w:t>Add the worn core item with a positive quantity.</w:t>
      </w:r>
    </w:p>
    <w:p w14:paraId="2C1AE5AA" w14:textId="77777777" w:rsidR="0045161E" w:rsidRDefault="0045161E" w:rsidP="00BF781A">
      <w:pPr>
        <w:pStyle w:val="NoSpacing"/>
      </w:pPr>
      <w:r>
        <w:rPr>
          <w:noProof/>
          <w:lang w:eastAsia="en-NZ"/>
        </w:rPr>
        <w:drawing>
          <wp:inline distT="0" distB="0" distL="0" distR="0" wp14:anchorId="3105E258" wp14:editId="49C917F8">
            <wp:extent cx="5066667" cy="200952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66667" cy="2009524"/>
                    </a:xfrm>
                    <a:prstGeom prst="rect">
                      <a:avLst/>
                    </a:prstGeom>
                  </pic:spPr>
                </pic:pic>
              </a:graphicData>
            </a:graphic>
          </wp:inline>
        </w:drawing>
      </w:r>
    </w:p>
    <w:p w14:paraId="1EE97683" w14:textId="77777777" w:rsidR="009B4316" w:rsidRDefault="009B4316" w:rsidP="00BF781A">
      <w:pPr>
        <w:pStyle w:val="NoSpacing"/>
      </w:pPr>
      <w:r>
        <w:t>Pick the worn core out of stock by going to Sales order lines &gt; Update line &gt; Pick</w:t>
      </w:r>
    </w:p>
    <w:p w14:paraId="7D744B90" w14:textId="77777777" w:rsidR="009B4316" w:rsidRDefault="009B4316" w:rsidP="00BF781A">
      <w:pPr>
        <w:pStyle w:val="NoSpacing"/>
      </w:pPr>
      <w:r>
        <w:rPr>
          <w:noProof/>
          <w:lang w:eastAsia="en-NZ"/>
        </w:rPr>
        <w:lastRenderedPageBreak/>
        <w:drawing>
          <wp:inline distT="0" distB="0" distL="0" distR="0" wp14:anchorId="42A9624E" wp14:editId="772D22AC">
            <wp:extent cx="5731510" cy="240343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403438"/>
                    </a:xfrm>
                    <a:prstGeom prst="rect">
                      <a:avLst/>
                    </a:prstGeom>
                  </pic:spPr>
                </pic:pic>
              </a:graphicData>
            </a:graphic>
          </wp:inline>
        </w:drawing>
      </w:r>
    </w:p>
    <w:p w14:paraId="7183DA8E" w14:textId="77777777" w:rsidR="00BF781A" w:rsidRDefault="00900C51" w:rsidP="00BF781A">
      <w:pPr>
        <w:pStyle w:val="NoSpacing"/>
      </w:pPr>
      <w:r>
        <w:t>When picking the worn core, a</w:t>
      </w:r>
      <w:r w:rsidR="00BF781A">
        <w:t>dd serial number using Dimensions display if necessary, press Add picking list update &gt; Add serial number &gt; Register all.</w:t>
      </w:r>
      <w:r w:rsidR="009B4316">
        <w:t xml:space="preserve"> If Serial number is not known, type N/A.</w:t>
      </w:r>
    </w:p>
    <w:p w14:paraId="6A64748A" w14:textId="77777777" w:rsidR="00BF781A" w:rsidRDefault="009B4316" w:rsidP="00BF781A">
      <w:pPr>
        <w:pStyle w:val="NoSpacing"/>
      </w:pPr>
      <w:r>
        <w:rPr>
          <w:noProof/>
          <w:lang w:eastAsia="en-NZ"/>
        </w:rPr>
        <w:drawing>
          <wp:inline distT="0" distB="0" distL="0" distR="0" wp14:anchorId="1998269C" wp14:editId="7D0DE764">
            <wp:extent cx="5731510" cy="3077625"/>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77625"/>
                    </a:xfrm>
                    <a:prstGeom prst="rect">
                      <a:avLst/>
                    </a:prstGeom>
                  </pic:spPr>
                </pic:pic>
              </a:graphicData>
            </a:graphic>
          </wp:inline>
        </w:drawing>
      </w:r>
    </w:p>
    <w:p w14:paraId="2AD7D52F" w14:textId="77777777" w:rsidR="009B4316" w:rsidRDefault="009B4316" w:rsidP="00BF781A">
      <w:pPr>
        <w:pStyle w:val="NoSpacing"/>
      </w:pPr>
      <w:r>
        <w:t>Picking status will change to Picked.</w:t>
      </w:r>
    </w:p>
    <w:p w14:paraId="351A3A00" w14:textId="77777777" w:rsidR="00BF781A" w:rsidRDefault="00BF781A" w:rsidP="00BF781A">
      <w:pPr>
        <w:pStyle w:val="NoSpacing"/>
        <w:rPr>
          <w:noProof/>
          <w:lang w:eastAsia="en-NZ"/>
        </w:rPr>
      </w:pPr>
    </w:p>
    <w:p w14:paraId="4A2FE83E" w14:textId="77777777" w:rsidR="009B4316" w:rsidRDefault="009B4316" w:rsidP="00BF781A">
      <w:pPr>
        <w:pStyle w:val="NoSpacing"/>
      </w:pPr>
      <w:r>
        <w:rPr>
          <w:noProof/>
          <w:lang w:eastAsia="en-NZ"/>
        </w:rPr>
        <w:lastRenderedPageBreak/>
        <w:drawing>
          <wp:inline distT="0" distB="0" distL="0" distR="0" wp14:anchorId="1972D46D" wp14:editId="654C1F0E">
            <wp:extent cx="5731510" cy="3083748"/>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83748"/>
                    </a:xfrm>
                    <a:prstGeom prst="rect">
                      <a:avLst/>
                    </a:prstGeom>
                  </pic:spPr>
                </pic:pic>
              </a:graphicData>
            </a:graphic>
          </wp:inline>
        </w:drawing>
      </w:r>
    </w:p>
    <w:p w14:paraId="2AED6EFD" w14:textId="77777777" w:rsidR="009B4316" w:rsidRDefault="009B4316" w:rsidP="00BF781A">
      <w:pPr>
        <w:pStyle w:val="NoSpacing"/>
      </w:pPr>
    </w:p>
    <w:p w14:paraId="71C798EE" w14:textId="77777777" w:rsidR="009B4316" w:rsidRDefault="009B4316" w:rsidP="00BF781A">
      <w:pPr>
        <w:pStyle w:val="NoSpacing"/>
      </w:pPr>
      <w:r>
        <w:t>Go to Pick and pack &gt; Delivery note &gt; Lines.</w:t>
      </w:r>
    </w:p>
    <w:p w14:paraId="1142C512" w14:textId="77777777" w:rsidR="009B4316" w:rsidRDefault="009B4316" w:rsidP="00BF781A">
      <w:pPr>
        <w:pStyle w:val="NoSpacing"/>
      </w:pPr>
      <w:r>
        <w:t>Check the drop down selected is ‘All’ and the lines you want to post are visible</w:t>
      </w:r>
      <w:r w:rsidR="001B7EF6">
        <w:t>. If extra lines appear that you do not want to post, remove them by selecting them and clicking the delete</w:t>
      </w:r>
      <w:r>
        <w:t>, then click ok.</w:t>
      </w:r>
    </w:p>
    <w:p w14:paraId="498EF883" w14:textId="77777777" w:rsidR="009B4316" w:rsidRDefault="009B4316" w:rsidP="00BF781A">
      <w:pPr>
        <w:pStyle w:val="NoSpacing"/>
      </w:pPr>
      <w:r>
        <w:rPr>
          <w:noProof/>
          <w:lang w:eastAsia="en-NZ"/>
        </w:rPr>
        <w:drawing>
          <wp:inline distT="0" distB="0" distL="0" distR="0" wp14:anchorId="34504489" wp14:editId="06621D8E">
            <wp:extent cx="5731510" cy="4264954"/>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64954"/>
                    </a:xfrm>
                    <a:prstGeom prst="rect">
                      <a:avLst/>
                    </a:prstGeom>
                  </pic:spPr>
                </pic:pic>
              </a:graphicData>
            </a:graphic>
          </wp:inline>
        </w:drawing>
      </w:r>
    </w:p>
    <w:p w14:paraId="0CE0A38B" w14:textId="77777777" w:rsidR="00504308" w:rsidRDefault="00504308" w:rsidP="00BF781A">
      <w:pPr>
        <w:pStyle w:val="NoSpacing"/>
      </w:pPr>
      <w:r>
        <w:t>Items are posted.</w:t>
      </w:r>
    </w:p>
    <w:p w14:paraId="20EEB8D4" w14:textId="77777777" w:rsidR="00504308" w:rsidRDefault="00504308" w:rsidP="00BF781A">
      <w:pPr>
        <w:pStyle w:val="NoSpacing"/>
      </w:pPr>
    </w:p>
    <w:p w14:paraId="013572BD" w14:textId="77777777" w:rsidR="00504308" w:rsidRDefault="00504308" w:rsidP="00BF781A">
      <w:pPr>
        <w:pStyle w:val="NoSpacing"/>
      </w:pPr>
      <w:r>
        <w:rPr>
          <w:noProof/>
          <w:lang w:eastAsia="en-NZ"/>
        </w:rPr>
        <w:lastRenderedPageBreak/>
        <w:drawing>
          <wp:inline distT="0" distB="0" distL="0" distR="0" wp14:anchorId="7D1485A2" wp14:editId="175788C5">
            <wp:extent cx="5731510" cy="4057370"/>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057370"/>
                    </a:xfrm>
                    <a:prstGeom prst="rect">
                      <a:avLst/>
                    </a:prstGeom>
                  </pic:spPr>
                </pic:pic>
              </a:graphicData>
            </a:graphic>
          </wp:inline>
        </w:drawing>
      </w:r>
    </w:p>
    <w:p w14:paraId="7A7F6857" w14:textId="77777777" w:rsidR="00504308" w:rsidRDefault="00504308" w:rsidP="00BF781A">
      <w:pPr>
        <w:pStyle w:val="NoSpacing"/>
      </w:pPr>
      <w:r>
        <w:t>Item is now on hand and is ready to be sold again:</w:t>
      </w:r>
    </w:p>
    <w:p w14:paraId="04D2CDD7" w14:textId="77777777" w:rsidR="00504308" w:rsidRDefault="00504308" w:rsidP="00BF781A">
      <w:pPr>
        <w:pStyle w:val="NoSpacing"/>
      </w:pPr>
      <w:r>
        <w:rPr>
          <w:noProof/>
          <w:lang w:eastAsia="en-NZ"/>
        </w:rPr>
        <w:drawing>
          <wp:inline distT="0" distB="0" distL="0" distR="0" wp14:anchorId="1426BD38" wp14:editId="2D35C40B">
            <wp:extent cx="5731510" cy="1558407"/>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558407"/>
                    </a:xfrm>
                    <a:prstGeom prst="rect">
                      <a:avLst/>
                    </a:prstGeom>
                  </pic:spPr>
                </pic:pic>
              </a:graphicData>
            </a:graphic>
          </wp:inline>
        </w:drawing>
      </w:r>
    </w:p>
    <w:p w14:paraId="262F7644" w14:textId="77777777" w:rsidR="00504308" w:rsidRDefault="00504308" w:rsidP="00BF781A">
      <w:pPr>
        <w:pStyle w:val="NoSpacing"/>
      </w:pPr>
      <w:r>
        <w:t>Worn Core is not on hand anymore.</w:t>
      </w:r>
    </w:p>
    <w:p w14:paraId="05D8DB49" w14:textId="77777777" w:rsidR="00504308" w:rsidRDefault="00504308" w:rsidP="00BF781A">
      <w:pPr>
        <w:pStyle w:val="NoSpacing"/>
      </w:pPr>
    </w:p>
    <w:p w14:paraId="6B61250E" w14:textId="77777777" w:rsidR="00504308" w:rsidRDefault="00504308" w:rsidP="00BF781A">
      <w:pPr>
        <w:pStyle w:val="NoSpacing"/>
      </w:pPr>
      <w:r>
        <w:rPr>
          <w:noProof/>
          <w:lang w:eastAsia="en-NZ"/>
        </w:rPr>
        <w:drawing>
          <wp:inline distT="0" distB="0" distL="0" distR="0" wp14:anchorId="02AEA467" wp14:editId="00E5C50F">
            <wp:extent cx="5731510" cy="1363683"/>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363683"/>
                    </a:xfrm>
                    <a:prstGeom prst="rect">
                      <a:avLst/>
                    </a:prstGeom>
                  </pic:spPr>
                </pic:pic>
              </a:graphicData>
            </a:graphic>
          </wp:inline>
        </w:drawing>
      </w:r>
    </w:p>
    <w:p w14:paraId="08D78A5E" w14:textId="77777777" w:rsidR="009B5EED" w:rsidRDefault="009B5EED" w:rsidP="00BF781A">
      <w:pPr>
        <w:pStyle w:val="NoSpacing"/>
      </w:pPr>
    </w:p>
    <w:p w14:paraId="4FE3EA6D" w14:textId="77777777" w:rsidR="009B5EED" w:rsidRDefault="009B5EED">
      <w:pPr>
        <w:rPr>
          <w:rFonts w:asciiTheme="majorHAnsi" w:eastAsiaTheme="majorEastAsia" w:hAnsiTheme="majorHAnsi" w:cstheme="majorBidi"/>
          <w:b/>
          <w:bCs/>
          <w:color w:val="365F91" w:themeColor="accent1" w:themeShade="BF"/>
          <w:sz w:val="28"/>
          <w:szCs w:val="28"/>
        </w:rPr>
      </w:pPr>
      <w:r>
        <w:br w:type="page"/>
      </w:r>
    </w:p>
    <w:p w14:paraId="75A52CDD" w14:textId="77777777" w:rsidR="009B5EED" w:rsidRDefault="009B5EED" w:rsidP="009B5EED">
      <w:pPr>
        <w:pStyle w:val="Heading1"/>
      </w:pPr>
      <w:r>
        <w:lastRenderedPageBreak/>
        <w:t>Tracking PEX items sold to customer, not yet returned</w:t>
      </w:r>
    </w:p>
    <w:p w14:paraId="5CB70F3F" w14:textId="77777777" w:rsidR="009B5EED" w:rsidRDefault="009B5EED" w:rsidP="00BF781A">
      <w:pPr>
        <w:pStyle w:val="NoSpacing"/>
      </w:pPr>
    </w:p>
    <w:p w14:paraId="75D0D28E" w14:textId="77777777" w:rsidR="009B5EED" w:rsidRDefault="009B5EED" w:rsidP="00BF781A">
      <w:pPr>
        <w:pStyle w:val="NoSpacing"/>
      </w:pPr>
      <w:r>
        <w:t>Go to inventory and warehouse management &gt; Core history</w:t>
      </w:r>
    </w:p>
    <w:p w14:paraId="672A764A" w14:textId="77777777" w:rsidR="009B5EED" w:rsidRDefault="009B5EED" w:rsidP="00BF781A">
      <w:pPr>
        <w:pStyle w:val="NoSpacing"/>
      </w:pPr>
      <w:r>
        <w:t>Filter by Item like this: *DX*</w:t>
      </w:r>
    </w:p>
    <w:p w14:paraId="6308D384" w14:textId="77777777" w:rsidR="009B5EED" w:rsidRDefault="009B5EED" w:rsidP="00BF781A">
      <w:pPr>
        <w:pStyle w:val="NoSpacing"/>
      </w:pPr>
      <w:r>
        <w:t>Filter by Outstanding quantity like this: &gt;0</w:t>
      </w:r>
    </w:p>
    <w:p w14:paraId="64A7589A" w14:textId="77777777" w:rsidR="009B5EED" w:rsidRDefault="009B5EED" w:rsidP="00BF781A">
      <w:pPr>
        <w:pStyle w:val="NoSpacing"/>
      </w:pPr>
    </w:p>
    <w:p w14:paraId="02FEEA22" w14:textId="77777777" w:rsidR="009B5EED" w:rsidRDefault="009B5EED" w:rsidP="00BF781A">
      <w:pPr>
        <w:pStyle w:val="NoSpacing"/>
      </w:pPr>
      <w:r>
        <w:rPr>
          <w:noProof/>
          <w:lang w:eastAsia="en-NZ"/>
        </w:rPr>
        <w:drawing>
          <wp:inline distT="0" distB="0" distL="0" distR="0" wp14:anchorId="09C5886D" wp14:editId="7A0F7C01">
            <wp:extent cx="5731510" cy="128162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281629"/>
                    </a:xfrm>
                    <a:prstGeom prst="rect">
                      <a:avLst/>
                    </a:prstGeom>
                  </pic:spPr>
                </pic:pic>
              </a:graphicData>
            </a:graphic>
          </wp:inline>
        </w:drawing>
      </w:r>
    </w:p>
    <w:p w14:paraId="0868DA32" w14:textId="77777777" w:rsidR="009B5EED" w:rsidRDefault="009B5EED" w:rsidP="00BF781A">
      <w:pPr>
        <w:pStyle w:val="NoSpacing"/>
      </w:pPr>
    </w:p>
    <w:p w14:paraId="39875A5A" w14:textId="77777777" w:rsidR="009B5EED" w:rsidRDefault="009B5EED" w:rsidP="00BF781A">
      <w:pPr>
        <w:pStyle w:val="NoSpacing"/>
      </w:pPr>
      <w:r>
        <w:t>All of these items are currently with customers.</w:t>
      </w:r>
    </w:p>
    <w:p w14:paraId="18A20348" w14:textId="77777777" w:rsidR="00BF781A" w:rsidRDefault="00BF781A" w:rsidP="00BF781A">
      <w:pPr>
        <w:rPr>
          <w:i/>
        </w:rPr>
      </w:pPr>
    </w:p>
    <w:p w14:paraId="1A64AE7C" w14:textId="77777777" w:rsidR="00BF781A" w:rsidRDefault="00BF781A" w:rsidP="00F542CA">
      <w:pPr>
        <w:pStyle w:val="NoSpacing"/>
      </w:pPr>
    </w:p>
    <w:sectPr w:rsidR="00BF781A">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35A20" w14:textId="77777777" w:rsidR="00F66CD0" w:rsidRDefault="00F66CD0" w:rsidP="00F66CD0">
      <w:pPr>
        <w:spacing w:after="0" w:line="240" w:lineRule="auto"/>
      </w:pPr>
      <w:r>
        <w:separator/>
      </w:r>
    </w:p>
  </w:endnote>
  <w:endnote w:type="continuationSeparator" w:id="0">
    <w:p w14:paraId="74B299F4" w14:textId="77777777" w:rsidR="00F66CD0" w:rsidRDefault="00F66CD0" w:rsidP="00F66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5D963" w14:textId="77777777" w:rsidR="00F66CD0" w:rsidRDefault="00F66C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79506C" w14:textId="77777777" w:rsidR="00F66CD0" w:rsidRDefault="00F66CD0">
    <w:pPr>
      <w:pStyle w:val="Footer"/>
      <w:rPr>
        <w:b/>
        <w:bCs/>
        <w:sz w:val="24"/>
        <w:szCs w:val="24"/>
      </w:rPr>
    </w:pPr>
    <w:bookmarkStart w:id="0" w:name="_GoBack"/>
    <w:r>
      <w:rPr>
        <w:b/>
        <w:szCs w:val="18"/>
      </w:rPr>
      <w:t xml:space="preserve">NAXT </w:t>
    </w:r>
    <w:r>
      <w:rPr>
        <w:b/>
        <w:szCs w:val="18"/>
      </w:rPr>
      <w:t>QRG</w:t>
    </w:r>
    <w:r>
      <w:rPr>
        <w:szCs w:val="18"/>
      </w:rPr>
      <w:t xml:space="preserve"> | </w:t>
    </w:r>
    <w:r>
      <w:t>Parts Exchange Overview</w:t>
    </w:r>
    <w:bookmarkEnd w:id="0"/>
    <w:r>
      <w:tab/>
    </w:r>
    <w:r>
      <w:tab/>
      <w:t>pa</w:t>
    </w:r>
    <w:r>
      <w:t xml:space="preserve">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13</w:t>
    </w:r>
    <w:r>
      <w:rPr>
        <w:b/>
        <w:bCs/>
        <w:sz w:val="24"/>
        <w:szCs w:val="24"/>
      </w:rPr>
      <w:fldChar w:fldCharType="end"/>
    </w:r>
  </w:p>
  <w:p w14:paraId="060F1ACD" w14:textId="77777777" w:rsidR="00F66CD0" w:rsidRDefault="00F66CD0">
    <w:pPr>
      <w:pStyle w:val="Footer"/>
    </w:pPr>
    <w:r w:rsidRPr="00F66CD0">
      <w:rPr>
        <w:b/>
      </w:rPr>
      <w:t>Revision Date:</w:t>
    </w:r>
    <w:r w:rsidRPr="00F66CD0">
      <w:t xml:space="preserve"> </w:t>
    </w:r>
    <w:r w:rsidRPr="00F66CD0">
      <w:fldChar w:fldCharType="begin"/>
    </w:r>
    <w:r w:rsidRPr="00F66CD0">
      <w:instrText xml:space="preserve"> DATE \@ "d MMM. yy" </w:instrText>
    </w:r>
    <w:r w:rsidRPr="00F66CD0">
      <w:fldChar w:fldCharType="separate"/>
    </w:r>
    <w:r w:rsidRPr="00F66CD0">
      <w:t>3 Jun. 16</w:t>
    </w:r>
    <w:r w:rsidRPr="00F66CD0">
      <w:fldChar w:fldCharType="end"/>
    </w:r>
    <w:r>
      <w:rPr>
        <w:b/>
        <w:bCs/>
        <w:sz w:val="24"/>
        <w:szCs w:val="24"/>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1C5B3" w14:textId="77777777" w:rsidR="00F66CD0" w:rsidRDefault="00F66C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52B34" w14:textId="77777777" w:rsidR="00F66CD0" w:rsidRDefault="00F66CD0" w:rsidP="00F66CD0">
      <w:pPr>
        <w:spacing w:after="0" w:line="240" w:lineRule="auto"/>
      </w:pPr>
      <w:r>
        <w:separator/>
      </w:r>
    </w:p>
  </w:footnote>
  <w:footnote w:type="continuationSeparator" w:id="0">
    <w:p w14:paraId="4077E1EF" w14:textId="77777777" w:rsidR="00F66CD0" w:rsidRDefault="00F66CD0" w:rsidP="00F66C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FA348" w14:textId="77777777" w:rsidR="00F66CD0" w:rsidRDefault="00F66C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53665" w14:textId="77777777" w:rsidR="00F66CD0" w:rsidRDefault="00F66C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2C747" w14:textId="77777777" w:rsidR="00F66CD0" w:rsidRDefault="00F66C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117F9"/>
    <w:multiLevelType w:val="hybridMultilevel"/>
    <w:tmpl w:val="73341E3A"/>
    <w:lvl w:ilvl="0" w:tplc="039AA26A">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1D881D61"/>
    <w:multiLevelType w:val="hybridMultilevel"/>
    <w:tmpl w:val="C3FC20A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78F77CD9"/>
    <w:multiLevelType w:val="hybridMultilevel"/>
    <w:tmpl w:val="E3E20916"/>
    <w:lvl w:ilvl="0" w:tplc="CF209322">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BBC"/>
    <w:rsid w:val="00040CAA"/>
    <w:rsid w:val="000E05D9"/>
    <w:rsid w:val="00167D1D"/>
    <w:rsid w:val="00186E60"/>
    <w:rsid w:val="001B7EF6"/>
    <w:rsid w:val="001E6BBC"/>
    <w:rsid w:val="0020469D"/>
    <w:rsid w:val="002E7ED5"/>
    <w:rsid w:val="003B201C"/>
    <w:rsid w:val="003C05F5"/>
    <w:rsid w:val="003D70A4"/>
    <w:rsid w:val="003E7D0B"/>
    <w:rsid w:val="00417605"/>
    <w:rsid w:val="0045161E"/>
    <w:rsid w:val="00454BBA"/>
    <w:rsid w:val="00504308"/>
    <w:rsid w:val="0053175E"/>
    <w:rsid w:val="00592DF9"/>
    <w:rsid w:val="006036EB"/>
    <w:rsid w:val="006428E8"/>
    <w:rsid w:val="006712BA"/>
    <w:rsid w:val="00680E6D"/>
    <w:rsid w:val="0069139C"/>
    <w:rsid w:val="007219A5"/>
    <w:rsid w:val="00733DED"/>
    <w:rsid w:val="007B3EC0"/>
    <w:rsid w:val="00804E97"/>
    <w:rsid w:val="00872C15"/>
    <w:rsid w:val="008D638D"/>
    <w:rsid w:val="00900C51"/>
    <w:rsid w:val="00956256"/>
    <w:rsid w:val="009B4316"/>
    <w:rsid w:val="009B5EED"/>
    <w:rsid w:val="009C3378"/>
    <w:rsid w:val="00A107A8"/>
    <w:rsid w:val="00A470BA"/>
    <w:rsid w:val="00B230A4"/>
    <w:rsid w:val="00B71726"/>
    <w:rsid w:val="00BF781A"/>
    <w:rsid w:val="00CE67D7"/>
    <w:rsid w:val="00CF0082"/>
    <w:rsid w:val="00D150BF"/>
    <w:rsid w:val="00D42644"/>
    <w:rsid w:val="00D806F5"/>
    <w:rsid w:val="00DF5666"/>
    <w:rsid w:val="00E22077"/>
    <w:rsid w:val="00E36711"/>
    <w:rsid w:val="00E923EF"/>
    <w:rsid w:val="00ED7F77"/>
    <w:rsid w:val="00F41BDA"/>
    <w:rsid w:val="00F542CA"/>
    <w:rsid w:val="00F66CD0"/>
    <w:rsid w:val="00F83CC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6CD0"/>
    <w:pPr>
      <w:keepNext/>
      <w:keepLines/>
      <w:spacing w:before="480" w:after="0"/>
      <w:outlineLvl w:val="0"/>
    </w:pPr>
    <w:rPr>
      <w:rFonts w:asciiTheme="majorHAnsi" w:eastAsiaTheme="majorEastAsia" w:hAnsiTheme="majorHAnsi" w:cstheme="majorBidi"/>
      <w:b/>
      <w:bCs/>
      <w:color w:val="0D0D0D" w:themeColor="text1" w:themeTint="F2"/>
      <w:sz w:val="28"/>
      <w:szCs w:val="28"/>
    </w:rPr>
  </w:style>
  <w:style w:type="paragraph" w:styleId="Heading2">
    <w:name w:val="heading 2"/>
    <w:basedOn w:val="Normal"/>
    <w:next w:val="Normal"/>
    <w:link w:val="Heading2Char"/>
    <w:uiPriority w:val="9"/>
    <w:unhideWhenUsed/>
    <w:qFormat/>
    <w:rsid w:val="00F66CD0"/>
    <w:pPr>
      <w:keepNext/>
      <w:keepLines/>
      <w:spacing w:before="200" w:after="0"/>
      <w:outlineLvl w:val="1"/>
    </w:pPr>
    <w:rPr>
      <w:rFonts w:asciiTheme="majorHAnsi" w:eastAsiaTheme="majorEastAsia" w:hAnsiTheme="majorHAnsi" w:cstheme="majorBidi"/>
      <w:b/>
      <w:bCs/>
      <w:color w:val="404040" w:themeColor="text1" w:themeTint="BF"/>
      <w:sz w:val="26"/>
      <w:szCs w:val="26"/>
    </w:rPr>
  </w:style>
  <w:style w:type="paragraph" w:styleId="Heading3">
    <w:name w:val="heading 3"/>
    <w:basedOn w:val="Normal"/>
    <w:next w:val="Normal"/>
    <w:link w:val="Heading3Char"/>
    <w:uiPriority w:val="9"/>
    <w:unhideWhenUsed/>
    <w:qFormat/>
    <w:rsid w:val="00F66CD0"/>
    <w:pPr>
      <w:keepNext/>
      <w:keepLines/>
      <w:spacing w:before="200" w:after="0"/>
      <w:outlineLvl w:val="2"/>
    </w:pPr>
    <w:rPr>
      <w:rFonts w:asciiTheme="majorHAnsi" w:eastAsiaTheme="majorEastAsia" w:hAnsiTheme="majorHAnsi" w:cstheme="majorBidi"/>
      <w:b/>
      <w:bCs/>
      <w:color w:val="595959" w:themeColor="text1" w:themeTint="A6"/>
    </w:rPr>
  </w:style>
  <w:style w:type="paragraph" w:styleId="Heading4">
    <w:name w:val="heading 4"/>
    <w:basedOn w:val="Normal"/>
    <w:next w:val="Normal"/>
    <w:link w:val="Heading4Char"/>
    <w:uiPriority w:val="9"/>
    <w:semiHidden/>
    <w:unhideWhenUsed/>
    <w:qFormat/>
    <w:rsid w:val="00F66CD0"/>
    <w:pPr>
      <w:keepNext/>
      <w:keepLines/>
      <w:spacing w:before="200" w:after="0"/>
      <w:outlineLvl w:val="3"/>
    </w:pPr>
    <w:rPr>
      <w:rFonts w:asciiTheme="majorHAnsi" w:eastAsiaTheme="majorEastAsia" w:hAnsiTheme="majorHAnsi" w:cstheme="majorBidi"/>
      <w:b/>
      <w:bCs/>
      <w:i/>
      <w:i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BBC"/>
    <w:rPr>
      <w:rFonts w:ascii="Tahoma" w:hAnsi="Tahoma" w:cs="Tahoma"/>
      <w:sz w:val="16"/>
      <w:szCs w:val="16"/>
    </w:rPr>
  </w:style>
  <w:style w:type="paragraph" w:styleId="NoSpacing">
    <w:name w:val="No Spacing"/>
    <w:uiPriority w:val="1"/>
    <w:qFormat/>
    <w:rsid w:val="00956256"/>
    <w:pPr>
      <w:spacing w:after="0" w:line="240" w:lineRule="auto"/>
    </w:pPr>
  </w:style>
  <w:style w:type="character" w:customStyle="1" w:styleId="Heading2Char">
    <w:name w:val="Heading 2 Char"/>
    <w:basedOn w:val="DefaultParagraphFont"/>
    <w:link w:val="Heading2"/>
    <w:uiPriority w:val="9"/>
    <w:rsid w:val="00F66CD0"/>
    <w:rPr>
      <w:rFonts w:asciiTheme="majorHAnsi" w:eastAsiaTheme="majorEastAsia" w:hAnsiTheme="majorHAnsi" w:cstheme="majorBidi"/>
      <w:b/>
      <w:bCs/>
      <w:color w:val="404040" w:themeColor="text1" w:themeTint="BF"/>
      <w:sz w:val="26"/>
      <w:szCs w:val="26"/>
    </w:rPr>
  </w:style>
  <w:style w:type="character" w:customStyle="1" w:styleId="Heading1Char">
    <w:name w:val="Heading 1 Char"/>
    <w:basedOn w:val="DefaultParagraphFont"/>
    <w:link w:val="Heading1"/>
    <w:uiPriority w:val="9"/>
    <w:rsid w:val="00F66CD0"/>
    <w:rPr>
      <w:rFonts w:asciiTheme="majorHAnsi" w:eastAsiaTheme="majorEastAsia" w:hAnsiTheme="majorHAnsi" w:cstheme="majorBidi"/>
      <w:b/>
      <w:bCs/>
      <w:color w:val="0D0D0D" w:themeColor="text1" w:themeTint="F2"/>
      <w:sz w:val="28"/>
      <w:szCs w:val="28"/>
    </w:rPr>
  </w:style>
  <w:style w:type="paragraph" w:styleId="Title">
    <w:name w:val="Title"/>
    <w:basedOn w:val="Normal"/>
    <w:next w:val="Normal"/>
    <w:link w:val="TitleChar"/>
    <w:uiPriority w:val="10"/>
    <w:qFormat/>
    <w:rsid w:val="00F66CD0"/>
    <w:pPr>
      <w:pBdr>
        <w:bottom w:val="single" w:sz="8" w:space="4" w:color="000000" w:themeColor="text1"/>
      </w:pBdr>
      <w:spacing w:after="300" w:line="240" w:lineRule="auto"/>
      <w:contextualSpacing/>
    </w:pPr>
    <w:rPr>
      <w:rFonts w:asciiTheme="majorHAnsi" w:eastAsiaTheme="majorEastAsia" w:hAnsiTheme="majorHAnsi" w:cstheme="majorBidi"/>
      <w:b/>
      <w:color w:val="000000" w:themeColor="text1"/>
      <w:spacing w:val="5"/>
      <w:kern w:val="28"/>
      <w:sz w:val="52"/>
      <w:szCs w:val="52"/>
    </w:rPr>
  </w:style>
  <w:style w:type="character" w:customStyle="1" w:styleId="TitleChar">
    <w:name w:val="Title Char"/>
    <w:basedOn w:val="DefaultParagraphFont"/>
    <w:link w:val="Title"/>
    <w:uiPriority w:val="10"/>
    <w:rsid w:val="00F66CD0"/>
    <w:rPr>
      <w:rFonts w:asciiTheme="majorHAnsi" w:eastAsiaTheme="majorEastAsia" w:hAnsiTheme="majorHAnsi" w:cstheme="majorBidi"/>
      <w:b/>
      <w:color w:val="000000" w:themeColor="text1"/>
      <w:spacing w:val="5"/>
      <w:kern w:val="28"/>
      <w:sz w:val="52"/>
      <w:szCs w:val="52"/>
    </w:rPr>
  </w:style>
  <w:style w:type="paragraph" w:styleId="ListParagraph">
    <w:name w:val="List Paragraph"/>
    <w:basedOn w:val="Normal"/>
    <w:uiPriority w:val="34"/>
    <w:qFormat/>
    <w:rsid w:val="00B230A4"/>
    <w:pPr>
      <w:ind w:left="720"/>
      <w:contextualSpacing/>
    </w:pPr>
  </w:style>
  <w:style w:type="character" w:customStyle="1" w:styleId="Heading3Char">
    <w:name w:val="Heading 3 Char"/>
    <w:basedOn w:val="DefaultParagraphFont"/>
    <w:link w:val="Heading3"/>
    <w:uiPriority w:val="9"/>
    <w:rsid w:val="00F66CD0"/>
    <w:rPr>
      <w:rFonts w:asciiTheme="majorHAnsi" w:eastAsiaTheme="majorEastAsia" w:hAnsiTheme="majorHAnsi" w:cstheme="majorBidi"/>
      <w:b/>
      <w:bCs/>
      <w:color w:val="595959" w:themeColor="text1" w:themeTint="A6"/>
    </w:rPr>
  </w:style>
  <w:style w:type="character" w:styleId="Hyperlink">
    <w:name w:val="Hyperlink"/>
    <w:basedOn w:val="DefaultParagraphFont"/>
    <w:uiPriority w:val="99"/>
    <w:unhideWhenUsed/>
    <w:rsid w:val="00B71726"/>
    <w:rPr>
      <w:color w:val="0000FF" w:themeColor="hyperlink"/>
      <w:u w:val="single"/>
    </w:rPr>
  </w:style>
  <w:style w:type="paragraph" w:styleId="Header">
    <w:name w:val="header"/>
    <w:basedOn w:val="Normal"/>
    <w:link w:val="HeaderChar"/>
    <w:uiPriority w:val="99"/>
    <w:unhideWhenUsed/>
    <w:rsid w:val="00F66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CD0"/>
  </w:style>
  <w:style w:type="paragraph" w:styleId="Footer">
    <w:name w:val="footer"/>
    <w:basedOn w:val="Normal"/>
    <w:link w:val="FooterChar"/>
    <w:uiPriority w:val="99"/>
    <w:unhideWhenUsed/>
    <w:rsid w:val="00F66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CD0"/>
  </w:style>
  <w:style w:type="character" w:customStyle="1" w:styleId="Heading4Char">
    <w:name w:val="Heading 4 Char"/>
    <w:basedOn w:val="DefaultParagraphFont"/>
    <w:link w:val="Heading4"/>
    <w:uiPriority w:val="9"/>
    <w:semiHidden/>
    <w:rsid w:val="00F66CD0"/>
    <w:rPr>
      <w:rFonts w:asciiTheme="majorHAnsi" w:eastAsiaTheme="majorEastAsia" w:hAnsiTheme="majorHAnsi" w:cstheme="majorBidi"/>
      <w:b/>
      <w:bCs/>
      <w:i/>
      <w:iCs/>
      <w:color w:val="7F7F7F" w:themeColor="text1" w:themeTint="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6CD0"/>
    <w:pPr>
      <w:keepNext/>
      <w:keepLines/>
      <w:spacing w:before="480" w:after="0"/>
      <w:outlineLvl w:val="0"/>
    </w:pPr>
    <w:rPr>
      <w:rFonts w:asciiTheme="majorHAnsi" w:eastAsiaTheme="majorEastAsia" w:hAnsiTheme="majorHAnsi" w:cstheme="majorBidi"/>
      <w:b/>
      <w:bCs/>
      <w:color w:val="0D0D0D" w:themeColor="text1" w:themeTint="F2"/>
      <w:sz w:val="28"/>
      <w:szCs w:val="28"/>
    </w:rPr>
  </w:style>
  <w:style w:type="paragraph" w:styleId="Heading2">
    <w:name w:val="heading 2"/>
    <w:basedOn w:val="Normal"/>
    <w:next w:val="Normal"/>
    <w:link w:val="Heading2Char"/>
    <w:uiPriority w:val="9"/>
    <w:unhideWhenUsed/>
    <w:qFormat/>
    <w:rsid w:val="00F66CD0"/>
    <w:pPr>
      <w:keepNext/>
      <w:keepLines/>
      <w:spacing w:before="200" w:after="0"/>
      <w:outlineLvl w:val="1"/>
    </w:pPr>
    <w:rPr>
      <w:rFonts w:asciiTheme="majorHAnsi" w:eastAsiaTheme="majorEastAsia" w:hAnsiTheme="majorHAnsi" w:cstheme="majorBidi"/>
      <w:b/>
      <w:bCs/>
      <w:color w:val="404040" w:themeColor="text1" w:themeTint="BF"/>
      <w:sz w:val="26"/>
      <w:szCs w:val="26"/>
    </w:rPr>
  </w:style>
  <w:style w:type="paragraph" w:styleId="Heading3">
    <w:name w:val="heading 3"/>
    <w:basedOn w:val="Normal"/>
    <w:next w:val="Normal"/>
    <w:link w:val="Heading3Char"/>
    <w:uiPriority w:val="9"/>
    <w:unhideWhenUsed/>
    <w:qFormat/>
    <w:rsid w:val="00F66CD0"/>
    <w:pPr>
      <w:keepNext/>
      <w:keepLines/>
      <w:spacing w:before="200" w:after="0"/>
      <w:outlineLvl w:val="2"/>
    </w:pPr>
    <w:rPr>
      <w:rFonts w:asciiTheme="majorHAnsi" w:eastAsiaTheme="majorEastAsia" w:hAnsiTheme="majorHAnsi" w:cstheme="majorBidi"/>
      <w:b/>
      <w:bCs/>
      <w:color w:val="595959" w:themeColor="text1" w:themeTint="A6"/>
    </w:rPr>
  </w:style>
  <w:style w:type="paragraph" w:styleId="Heading4">
    <w:name w:val="heading 4"/>
    <w:basedOn w:val="Normal"/>
    <w:next w:val="Normal"/>
    <w:link w:val="Heading4Char"/>
    <w:uiPriority w:val="9"/>
    <w:semiHidden/>
    <w:unhideWhenUsed/>
    <w:qFormat/>
    <w:rsid w:val="00F66CD0"/>
    <w:pPr>
      <w:keepNext/>
      <w:keepLines/>
      <w:spacing w:before="200" w:after="0"/>
      <w:outlineLvl w:val="3"/>
    </w:pPr>
    <w:rPr>
      <w:rFonts w:asciiTheme="majorHAnsi" w:eastAsiaTheme="majorEastAsia" w:hAnsiTheme="majorHAnsi" w:cstheme="majorBidi"/>
      <w:b/>
      <w:bCs/>
      <w:i/>
      <w:i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BBC"/>
    <w:rPr>
      <w:rFonts w:ascii="Tahoma" w:hAnsi="Tahoma" w:cs="Tahoma"/>
      <w:sz w:val="16"/>
      <w:szCs w:val="16"/>
    </w:rPr>
  </w:style>
  <w:style w:type="paragraph" w:styleId="NoSpacing">
    <w:name w:val="No Spacing"/>
    <w:uiPriority w:val="1"/>
    <w:qFormat/>
    <w:rsid w:val="00956256"/>
    <w:pPr>
      <w:spacing w:after="0" w:line="240" w:lineRule="auto"/>
    </w:pPr>
  </w:style>
  <w:style w:type="character" w:customStyle="1" w:styleId="Heading2Char">
    <w:name w:val="Heading 2 Char"/>
    <w:basedOn w:val="DefaultParagraphFont"/>
    <w:link w:val="Heading2"/>
    <w:uiPriority w:val="9"/>
    <w:rsid w:val="00F66CD0"/>
    <w:rPr>
      <w:rFonts w:asciiTheme="majorHAnsi" w:eastAsiaTheme="majorEastAsia" w:hAnsiTheme="majorHAnsi" w:cstheme="majorBidi"/>
      <w:b/>
      <w:bCs/>
      <w:color w:val="404040" w:themeColor="text1" w:themeTint="BF"/>
      <w:sz w:val="26"/>
      <w:szCs w:val="26"/>
    </w:rPr>
  </w:style>
  <w:style w:type="character" w:customStyle="1" w:styleId="Heading1Char">
    <w:name w:val="Heading 1 Char"/>
    <w:basedOn w:val="DefaultParagraphFont"/>
    <w:link w:val="Heading1"/>
    <w:uiPriority w:val="9"/>
    <w:rsid w:val="00F66CD0"/>
    <w:rPr>
      <w:rFonts w:asciiTheme="majorHAnsi" w:eastAsiaTheme="majorEastAsia" w:hAnsiTheme="majorHAnsi" w:cstheme="majorBidi"/>
      <w:b/>
      <w:bCs/>
      <w:color w:val="0D0D0D" w:themeColor="text1" w:themeTint="F2"/>
      <w:sz w:val="28"/>
      <w:szCs w:val="28"/>
    </w:rPr>
  </w:style>
  <w:style w:type="paragraph" w:styleId="Title">
    <w:name w:val="Title"/>
    <w:basedOn w:val="Normal"/>
    <w:next w:val="Normal"/>
    <w:link w:val="TitleChar"/>
    <w:uiPriority w:val="10"/>
    <w:qFormat/>
    <w:rsid w:val="00F66CD0"/>
    <w:pPr>
      <w:pBdr>
        <w:bottom w:val="single" w:sz="8" w:space="4" w:color="000000" w:themeColor="text1"/>
      </w:pBdr>
      <w:spacing w:after="300" w:line="240" w:lineRule="auto"/>
      <w:contextualSpacing/>
    </w:pPr>
    <w:rPr>
      <w:rFonts w:asciiTheme="majorHAnsi" w:eastAsiaTheme="majorEastAsia" w:hAnsiTheme="majorHAnsi" w:cstheme="majorBidi"/>
      <w:b/>
      <w:color w:val="000000" w:themeColor="text1"/>
      <w:spacing w:val="5"/>
      <w:kern w:val="28"/>
      <w:sz w:val="52"/>
      <w:szCs w:val="52"/>
    </w:rPr>
  </w:style>
  <w:style w:type="character" w:customStyle="1" w:styleId="TitleChar">
    <w:name w:val="Title Char"/>
    <w:basedOn w:val="DefaultParagraphFont"/>
    <w:link w:val="Title"/>
    <w:uiPriority w:val="10"/>
    <w:rsid w:val="00F66CD0"/>
    <w:rPr>
      <w:rFonts w:asciiTheme="majorHAnsi" w:eastAsiaTheme="majorEastAsia" w:hAnsiTheme="majorHAnsi" w:cstheme="majorBidi"/>
      <w:b/>
      <w:color w:val="000000" w:themeColor="text1"/>
      <w:spacing w:val="5"/>
      <w:kern w:val="28"/>
      <w:sz w:val="52"/>
      <w:szCs w:val="52"/>
    </w:rPr>
  </w:style>
  <w:style w:type="paragraph" w:styleId="ListParagraph">
    <w:name w:val="List Paragraph"/>
    <w:basedOn w:val="Normal"/>
    <w:uiPriority w:val="34"/>
    <w:qFormat/>
    <w:rsid w:val="00B230A4"/>
    <w:pPr>
      <w:ind w:left="720"/>
      <w:contextualSpacing/>
    </w:pPr>
  </w:style>
  <w:style w:type="character" w:customStyle="1" w:styleId="Heading3Char">
    <w:name w:val="Heading 3 Char"/>
    <w:basedOn w:val="DefaultParagraphFont"/>
    <w:link w:val="Heading3"/>
    <w:uiPriority w:val="9"/>
    <w:rsid w:val="00F66CD0"/>
    <w:rPr>
      <w:rFonts w:asciiTheme="majorHAnsi" w:eastAsiaTheme="majorEastAsia" w:hAnsiTheme="majorHAnsi" w:cstheme="majorBidi"/>
      <w:b/>
      <w:bCs/>
      <w:color w:val="595959" w:themeColor="text1" w:themeTint="A6"/>
    </w:rPr>
  </w:style>
  <w:style w:type="character" w:styleId="Hyperlink">
    <w:name w:val="Hyperlink"/>
    <w:basedOn w:val="DefaultParagraphFont"/>
    <w:uiPriority w:val="99"/>
    <w:unhideWhenUsed/>
    <w:rsid w:val="00B71726"/>
    <w:rPr>
      <w:color w:val="0000FF" w:themeColor="hyperlink"/>
      <w:u w:val="single"/>
    </w:rPr>
  </w:style>
  <w:style w:type="paragraph" w:styleId="Header">
    <w:name w:val="header"/>
    <w:basedOn w:val="Normal"/>
    <w:link w:val="HeaderChar"/>
    <w:uiPriority w:val="99"/>
    <w:unhideWhenUsed/>
    <w:rsid w:val="00F66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CD0"/>
  </w:style>
  <w:style w:type="paragraph" w:styleId="Footer">
    <w:name w:val="footer"/>
    <w:basedOn w:val="Normal"/>
    <w:link w:val="FooterChar"/>
    <w:uiPriority w:val="99"/>
    <w:unhideWhenUsed/>
    <w:rsid w:val="00F66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CD0"/>
  </w:style>
  <w:style w:type="character" w:customStyle="1" w:styleId="Heading4Char">
    <w:name w:val="Heading 4 Char"/>
    <w:basedOn w:val="DefaultParagraphFont"/>
    <w:link w:val="Heading4"/>
    <w:uiPriority w:val="9"/>
    <w:semiHidden/>
    <w:rsid w:val="00F66CD0"/>
    <w:rPr>
      <w:rFonts w:asciiTheme="majorHAnsi" w:eastAsiaTheme="majorEastAsia" w:hAnsiTheme="majorHAnsi" w:cstheme="majorBidi"/>
      <w:b/>
      <w:bCs/>
      <w:i/>
      <w:iCs/>
      <w:color w:val="7F7F7F" w:themeColor="text1" w:themeTint="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customXml" Target="../customXml/item5.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goughgroup.co.nz/images/PDFs/OctNov_GoughsQM.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GGKL-1341018776-609</_dlc_DocId>
    <_dlc_DocIdUrl xmlns="13bfd587-5662-4c43-913e-045f37872afe">
      <Url>https://goughgroupltd.sharepoint.com/sites/GoughGroupKnowledge/_layouts/15/DocIdRedir.aspx?ID=GGKL-1341018776-609</Url>
      <Description>GGKL-1341018776-609</Description>
    </_dlc_DocIdUrl>
    <Activity xmlns="ef771d1d-d70d-4d80-8b8d-420e2422cbf9">Quick Reference Guides and Quick Tips</Activity>
    <Subactivity xmlns="ef771d1d-d70d-4d80-8b8d-420e2422cbf9">No Subactivity</Subactivity>
    <Function xmlns="ef771d1d-d70d-4d80-8b8d-420e2422cbf9">NAXT Guides</Fun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E695199-D6BA-4595-84A7-1D07EC93FC77}"/>
</file>

<file path=customXml/itemProps2.xml><?xml version="1.0" encoding="utf-8"?>
<ds:datastoreItem xmlns:ds="http://schemas.openxmlformats.org/officeDocument/2006/customXml" ds:itemID="{F9248530-BAA4-468F-9866-CDE4F42B3646}">
  <ds:schemaRefs>
    <ds:schemaRef ds:uri="http://schemas.microsoft.com/sharepoint/v3/contenttype/forms"/>
  </ds:schemaRefs>
</ds:datastoreItem>
</file>

<file path=customXml/itemProps3.xml><?xml version="1.0" encoding="utf-8"?>
<ds:datastoreItem xmlns:ds="http://schemas.openxmlformats.org/officeDocument/2006/customXml" ds:itemID="{E6ED6E49-EE62-471D-AC52-1E368196961B}">
  <ds:schemaRefs>
    <ds:schemaRef ds:uri="http://www.w3.org/XML/1998/namespace"/>
    <ds:schemaRef ds:uri="http://schemas.microsoft.com/office/2006/documentManagement/types"/>
    <ds:schemaRef ds:uri="http://schemas.microsoft.com/office/2006/metadata/properties"/>
    <ds:schemaRef ds:uri="http://purl.org/dc/terms/"/>
    <ds:schemaRef ds:uri="http://purl.org/dc/elements/1.1/"/>
    <ds:schemaRef ds:uri="http://schemas.openxmlformats.org/package/2006/metadata/core-properties"/>
    <ds:schemaRef ds:uri="http://purl.org/dc/dcmitype/"/>
    <ds:schemaRef ds:uri="http://schemas.microsoft.com/office/infopath/2007/PartnerControls"/>
  </ds:schemaRefs>
</ds:datastoreItem>
</file>

<file path=customXml/itemProps4.xml><?xml version="1.0" encoding="utf-8"?>
<ds:datastoreItem xmlns:ds="http://schemas.openxmlformats.org/officeDocument/2006/customXml" ds:itemID="{E3569272-9630-42C1-BA6F-4C21FBB1FC40}">
  <ds:schemaRefs>
    <ds:schemaRef ds:uri="http://schemas.openxmlformats.org/officeDocument/2006/bibliography"/>
  </ds:schemaRefs>
</ds:datastoreItem>
</file>

<file path=customXml/itemProps5.xml><?xml version="1.0" encoding="utf-8"?>
<ds:datastoreItem xmlns:ds="http://schemas.openxmlformats.org/officeDocument/2006/customXml" ds:itemID="{FD9B7FF3-28B0-4B12-9494-45F373EA2AFD}"/>
</file>

<file path=docProps/app.xml><?xml version="1.0" encoding="utf-8"?>
<Properties xmlns="http://schemas.openxmlformats.org/officeDocument/2006/extended-properties" xmlns:vt="http://schemas.openxmlformats.org/officeDocument/2006/docPropsVTypes">
  <Template>Normal.dotm</Template>
  <TotalTime>1</TotalTime>
  <Pages>13</Pages>
  <Words>1032</Words>
  <Characters>5887</Characters>
  <Application>Microsoft Office Word</Application>
  <DocSecurity>4</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6906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Macfarlane</dc:creator>
  <cp:lastModifiedBy>Steph Cassels</cp:lastModifiedBy>
  <cp:revision>2</cp:revision>
  <cp:lastPrinted>2015-09-03T02:30:00Z</cp:lastPrinted>
  <dcterms:created xsi:type="dcterms:W3CDTF">2016-06-03T00:06:00Z</dcterms:created>
  <dcterms:modified xsi:type="dcterms:W3CDTF">2016-06-03T00:06:00Z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3546295e-c709-4b41-9d26-c1a76b13e106</vt:lpwstr>
  </property>
  <property fmtid="{D5CDD505-2E9C-101B-9397-08002B2CF9AE}" pid="4" name="Topic">
    <vt:lpwstr/>
  </property>
</Properties>
</file>