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72" w:rsidRPr="00F42140" w:rsidRDefault="008322EE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  <w:bookmarkStart w:id="0" w:name="_GoBack"/>
      <w:bookmarkEnd w:id="0"/>
    </w:p>
    <w:p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F61172" w:rsidRDefault="00FE6E9B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Reman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credits</w:t>
      </w:r>
      <w:r w:rsidR="00E87721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D97E82">
        <w:rPr>
          <w:rFonts w:ascii="Verdana" w:hAnsi="Verdana"/>
          <w:b/>
          <w:bCs/>
          <w:color w:val="000000"/>
          <w:sz w:val="20"/>
          <w:szCs w:val="20"/>
        </w:rPr>
        <w:t>DIRECT</w:t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</w:p>
    <w:p w:rsidR="00721033" w:rsidRDefault="00721033" w:rsidP="0072103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Don’t do </w:t>
      </w:r>
      <w:r w:rsidRPr="000D24D3">
        <w:rPr>
          <w:rFonts w:ascii="Verdana" w:hAnsi="Verdana"/>
          <w:b/>
          <w:color w:val="000000"/>
          <w:sz w:val="20"/>
          <w:szCs w:val="20"/>
        </w:rPr>
        <w:t>ANYTHING</w:t>
      </w:r>
      <w:r>
        <w:rPr>
          <w:rFonts w:ascii="Verdana" w:hAnsi="Verdana"/>
          <w:color w:val="000000"/>
          <w:sz w:val="20"/>
          <w:szCs w:val="20"/>
        </w:rPr>
        <w:t xml:space="preserve"> until you look at the part to </w:t>
      </w:r>
      <w:r w:rsidRPr="00CB25D9">
        <w:rPr>
          <w:rFonts w:ascii="Verdana" w:hAnsi="Verdana"/>
          <w:color w:val="000000"/>
          <w:sz w:val="20"/>
          <w:szCs w:val="20"/>
          <w:highlight w:val="yellow"/>
        </w:rPr>
        <w:t>see</w:t>
      </w:r>
      <w:r>
        <w:rPr>
          <w:rFonts w:ascii="Verdana" w:hAnsi="Verdana"/>
          <w:color w:val="000000"/>
          <w:sz w:val="20"/>
          <w:szCs w:val="20"/>
        </w:rPr>
        <w:t xml:space="preserve"> if it is ‘worn’ (used on </w:t>
      </w:r>
      <w:r w:rsidR="00EF453B">
        <w:rPr>
          <w:rFonts w:ascii="Verdana" w:hAnsi="Verdana"/>
          <w:color w:val="000000"/>
          <w:sz w:val="20"/>
          <w:szCs w:val="20"/>
        </w:rPr>
        <w:t>customer’s machine) or ‘unused’, then follow the steps below accordingly:</w:t>
      </w:r>
    </w:p>
    <w:p w:rsidR="00EF453B" w:rsidRDefault="00EF453B" w:rsidP="00721033">
      <w:p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824A5" wp14:editId="5502B8B7">
                <wp:simplePos x="0" y="0"/>
                <wp:positionH relativeFrom="column">
                  <wp:posOffset>4705925</wp:posOffset>
                </wp:positionH>
                <wp:positionV relativeFrom="paragraph">
                  <wp:posOffset>122555</wp:posOffset>
                </wp:positionV>
                <wp:extent cx="612140" cy="499745"/>
                <wp:effectExtent l="19050" t="0" r="35560" b="3365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99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70.55pt;margin-top:9.65pt;width:48.2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" adj="10800" fillcolor="#4f81bd [3204]" strokecolor="#243f60 [1604]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BF27F" wp14:editId="1E12B5E0">
                <wp:simplePos x="0" y="0"/>
                <wp:positionH relativeFrom="column">
                  <wp:posOffset>393065</wp:posOffset>
                </wp:positionH>
                <wp:positionV relativeFrom="paragraph">
                  <wp:posOffset>122555</wp:posOffset>
                </wp:positionV>
                <wp:extent cx="612140" cy="499745"/>
                <wp:effectExtent l="19050" t="0" r="35560" b="3365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99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30.95pt;margin-top:9.65pt;width:48.2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" adj="10800" fillcolor="#4f81bd [3204]" strokecolor="#243f60 [1604]" strokeweight="2pt"/>
            </w:pict>
          </mc:Fallback>
        </mc:AlternateContent>
      </w:r>
    </w:p>
    <w:p w:rsidR="00EF453B" w:rsidRPr="0028343F" w:rsidRDefault="00EF453B" w:rsidP="00EF453B">
      <w:pPr>
        <w:jc w:val="center"/>
        <w:rPr>
          <w:rFonts w:ascii="Verdana" w:hAnsi="Verdana"/>
          <w:color w:val="000000"/>
          <w:sz w:val="40"/>
          <w:szCs w:val="40"/>
        </w:rPr>
      </w:pPr>
      <w:r w:rsidRPr="0028343F">
        <w:rPr>
          <w:rFonts w:ascii="Verdana" w:hAnsi="Verdana"/>
          <w:color w:val="000000"/>
          <w:sz w:val="40"/>
          <w:szCs w:val="40"/>
        </w:rPr>
        <w:t xml:space="preserve">Worn core </w:t>
      </w:r>
      <w:r w:rsidRPr="0028343F">
        <w:rPr>
          <w:rFonts w:ascii="Verdana" w:hAnsi="Verdana"/>
          <w:b/>
          <w:i/>
          <w:color w:val="000000"/>
          <w:sz w:val="40"/>
          <w:szCs w:val="40"/>
        </w:rPr>
        <w:t>OR</w:t>
      </w:r>
      <w:r w:rsidRPr="0028343F">
        <w:rPr>
          <w:rFonts w:ascii="Verdana" w:hAnsi="Verdana"/>
          <w:color w:val="000000"/>
          <w:sz w:val="40"/>
          <w:szCs w:val="40"/>
        </w:rPr>
        <w:t xml:space="preserve"> Parts return</w:t>
      </w:r>
    </w:p>
    <w:p w:rsidR="00EF453B" w:rsidRDefault="00EF453B" w:rsidP="00721033">
      <w:pPr>
        <w:rPr>
          <w:rFonts w:ascii="Verdana" w:hAnsi="Verdana"/>
          <w:color w:val="000000"/>
          <w:sz w:val="20"/>
          <w:szCs w:val="20"/>
        </w:rPr>
      </w:pPr>
    </w:p>
    <w:p w:rsidR="00D34CDF" w:rsidRDefault="00D34CDF" w:rsidP="00D34CDF">
      <w:pPr>
        <w:rPr>
          <w:rFonts w:ascii="Verdana" w:hAnsi="Verdan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757"/>
      </w:tblGrid>
      <w:tr w:rsidR="00D34CDF" w:rsidTr="00497DDF">
        <w:tc>
          <w:tcPr>
            <w:tcW w:w="4621" w:type="dxa"/>
          </w:tcPr>
          <w:p w:rsidR="00D34CDF" w:rsidRDefault="00D34CDF" w:rsidP="00497DD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/>
                <w:color w:val="000000"/>
                <w:sz w:val="20"/>
                <w:szCs w:val="20"/>
              </w:rPr>
              <w:t>Part is Worn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– process a worn core credit</w:t>
            </w:r>
          </w:p>
        </w:tc>
        <w:tc>
          <w:tcPr>
            <w:tcW w:w="4621" w:type="dxa"/>
          </w:tcPr>
          <w:p w:rsidR="00D34CDF" w:rsidRDefault="00D34CDF" w:rsidP="0015021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Part is </w:t>
            </w:r>
            <w:r w:rsidR="00150211">
              <w:rPr>
                <w:rFonts w:ascii="Verdana" w:hAnsi="Verdana"/>
                <w:b/>
                <w:color w:val="000000"/>
                <w:sz w:val="20"/>
                <w:szCs w:val="20"/>
              </w:rPr>
              <w:t>unused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– process a part </w:t>
            </w:r>
            <w:r w:rsidR="00150211">
              <w:rPr>
                <w:rFonts w:ascii="Verdana" w:hAnsi="Verdana"/>
                <w:color w:val="000000"/>
                <w:sz w:val="20"/>
                <w:szCs w:val="20"/>
              </w:rPr>
              <w:t>credit</w:t>
            </w:r>
          </w:p>
        </w:tc>
      </w:tr>
      <w:tr w:rsidR="00D34CDF" w:rsidTr="00497DDF">
        <w:tc>
          <w:tcPr>
            <w:tcW w:w="4621" w:type="dxa"/>
          </w:tcPr>
          <w:p w:rsidR="00D34CDF" w:rsidRDefault="00D34CDF" w:rsidP="00497DD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973D4F4" wp14:editId="7BBD71C6">
                  <wp:extent cx="2237725" cy="1850746"/>
                  <wp:effectExtent l="0" t="0" r="0" b="0"/>
                  <wp:docPr id="1" name="Picture 1" descr="cid:image001.png@01D20F5C.F82C33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20F5C.F82C33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23" cy="185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D34CDF" w:rsidRDefault="00D34CDF" w:rsidP="00497DD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DC2B0AB" wp14:editId="21004DA4">
                  <wp:extent cx="2619011" cy="1909267"/>
                  <wp:effectExtent l="0" t="0" r="0" b="0"/>
                  <wp:docPr id="2" name="Picture 2" descr="cid:image002.png@01D20F5C.F82C33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png@01D20F5C.F82C33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38" cy="190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CDF" w:rsidTr="00497DDF">
        <w:tc>
          <w:tcPr>
            <w:tcW w:w="4621" w:type="dxa"/>
          </w:tcPr>
          <w:p w:rsidR="00D34CDF" w:rsidRPr="00CB25D9" w:rsidRDefault="00323263" w:rsidP="00721033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DIRECT SALE </w:t>
            </w:r>
            <w:r w:rsidR="00D34CD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Worn core credit:</w:t>
            </w:r>
          </w:p>
        </w:tc>
        <w:tc>
          <w:tcPr>
            <w:tcW w:w="4621" w:type="dxa"/>
          </w:tcPr>
          <w:p w:rsidR="00D34CDF" w:rsidRPr="00CB25D9" w:rsidRDefault="00323263" w:rsidP="00721033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DIRECT SALE </w:t>
            </w:r>
            <w:proofErr w:type="spellStart"/>
            <w:r w:rsidR="0072103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Reman</w:t>
            </w:r>
            <w:proofErr w:type="spellEnd"/>
            <w:r w:rsidR="0072103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part credit:</w:t>
            </w:r>
          </w:p>
        </w:tc>
      </w:tr>
      <w:tr w:rsidR="00D34CDF" w:rsidTr="00497DDF">
        <w:tc>
          <w:tcPr>
            <w:tcW w:w="4621" w:type="dxa"/>
          </w:tcPr>
          <w:p w:rsidR="00D34CDF" w:rsidRPr="00CB25D9" w:rsidRDefault="00D34CDF" w:rsidP="00497DDF">
            <w:pP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Sales</w:t>
            </w:r>
            <w:r w:rsidRPr="00291255"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 xml:space="preserve"> order &gt; Inventory &gt; Core return</w:t>
            </w:r>
          </w:p>
        </w:tc>
        <w:tc>
          <w:tcPr>
            <w:tcW w:w="4621" w:type="dxa"/>
          </w:tcPr>
          <w:p w:rsidR="00D34CDF" w:rsidRPr="00D34CDF" w:rsidRDefault="00D34CDF" w:rsidP="00497DDF">
            <w:pP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Sales order &gt; Sell &gt; Create return credit note</w:t>
            </w:r>
          </w:p>
        </w:tc>
      </w:tr>
      <w:tr w:rsidR="00D34CDF" w:rsidTr="00497DDF">
        <w:tc>
          <w:tcPr>
            <w:tcW w:w="4621" w:type="dxa"/>
          </w:tcPr>
          <w:p w:rsidR="00D34CDF" w:rsidRDefault="008322EE" w:rsidP="00497DD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history="1">
              <w:r w:rsidR="00D34CDF">
                <w:rPr>
                  <w:rStyle w:val="Hyperlink"/>
                  <w:rFonts w:ascii="Verdana" w:hAnsi="Verdana"/>
                  <w:sz w:val="20"/>
                  <w:szCs w:val="20"/>
                </w:rPr>
                <w:t>prt-9-1-</w:t>
              </w:r>
              <w:proofErr w:type="spellStart"/>
              <w:r w:rsidR="00D34CDF">
                <w:rPr>
                  <w:rStyle w:val="Hyperlink"/>
                  <w:rFonts w:ascii="Verdana" w:hAnsi="Verdana"/>
                  <w:sz w:val="20"/>
                  <w:szCs w:val="20"/>
                </w:rPr>
                <w:t>sop</w:t>
              </w:r>
              <w:proofErr w:type="spellEnd"/>
              <w:r w:rsidR="00D34CDF">
                <w:rPr>
                  <w:rStyle w:val="Hyperlink"/>
                  <w:rFonts w:ascii="Verdana" w:hAnsi="Verdana"/>
                  <w:sz w:val="20"/>
                  <w:szCs w:val="20"/>
                </w:rPr>
                <w:t>-process-a-core-return</w:t>
              </w:r>
            </w:hyperlink>
          </w:p>
        </w:tc>
        <w:tc>
          <w:tcPr>
            <w:tcW w:w="4621" w:type="dxa"/>
          </w:tcPr>
          <w:p w:rsidR="00D34CDF" w:rsidRDefault="008322EE" w:rsidP="00497DD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="00D34CDF">
                <w:rPr>
                  <w:rStyle w:val="Hyperlink"/>
                  <w:rFonts w:ascii="Verdana" w:hAnsi="Verdana"/>
                  <w:sz w:val="20"/>
                  <w:szCs w:val="20"/>
                </w:rPr>
                <w:t>prt-6-2-</w:t>
              </w:r>
              <w:proofErr w:type="spellStart"/>
              <w:r w:rsidR="00D34CDF">
                <w:rPr>
                  <w:rStyle w:val="Hyperlink"/>
                  <w:rFonts w:ascii="Verdana" w:hAnsi="Verdana"/>
                  <w:sz w:val="20"/>
                  <w:szCs w:val="20"/>
                </w:rPr>
                <w:t>sop</w:t>
              </w:r>
              <w:proofErr w:type="spellEnd"/>
              <w:r w:rsidR="00D34CDF">
                <w:rPr>
                  <w:rStyle w:val="Hyperlink"/>
                  <w:rFonts w:ascii="Verdana" w:hAnsi="Verdana"/>
                  <w:sz w:val="20"/>
                  <w:szCs w:val="20"/>
                </w:rPr>
                <w:t>-process-customer-return</w:t>
              </w:r>
            </w:hyperlink>
          </w:p>
        </w:tc>
      </w:tr>
      <w:tr w:rsidR="00D34CDF" w:rsidTr="00497DDF">
        <w:tc>
          <w:tcPr>
            <w:tcW w:w="4621" w:type="dxa"/>
          </w:tcPr>
          <w:p w:rsidR="00D34CDF" w:rsidRDefault="00D34CDF" w:rsidP="00497DD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3AF44ED" wp14:editId="15F4025B">
                  <wp:extent cx="1997049" cy="193121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36" cy="19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D34CDF" w:rsidRDefault="00D34CDF" w:rsidP="00497DD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AFD87C8" wp14:editId="2B4EE511">
                  <wp:extent cx="2200000" cy="13238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33" w:rsidTr="00497DDF">
        <w:tc>
          <w:tcPr>
            <w:tcW w:w="4621" w:type="dxa"/>
          </w:tcPr>
          <w:p w:rsidR="00721033" w:rsidRDefault="00323263" w:rsidP="00721033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1630999" wp14:editId="0232BB3B">
                  <wp:extent cx="2812211" cy="37382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991" cy="37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721033" w:rsidRDefault="00150211" w:rsidP="00497DD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0F6BDD5" wp14:editId="7F303C9F">
                  <wp:extent cx="2984740" cy="539411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676" cy="54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CDF" w:rsidRDefault="00D34CDF" w:rsidP="00D34CDF">
      <w:pPr>
        <w:rPr>
          <w:rFonts w:ascii="Verdana" w:hAnsi="Verdana"/>
          <w:color w:val="000000"/>
          <w:sz w:val="20"/>
          <w:szCs w:val="20"/>
        </w:rPr>
      </w:pPr>
    </w:p>
    <w:p w:rsidR="00E87721" w:rsidRDefault="00E87721" w:rsidP="00E87721">
      <w:pPr>
        <w:rPr>
          <w:rFonts w:ascii="Verdana" w:hAnsi="Verdana"/>
          <w:color w:val="000000"/>
          <w:sz w:val="20"/>
          <w:szCs w:val="20"/>
        </w:rPr>
      </w:pPr>
    </w:p>
    <w:sectPr w:rsidR="00E8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D24D3"/>
    <w:rsid w:val="00125218"/>
    <w:rsid w:val="00150211"/>
    <w:rsid w:val="0020469D"/>
    <w:rsid w:val="00291255"/>
    <w:rsid w:val="00323263"/>
    <w:rsid w:val="003C1AC2"/>
    <w:rsid w:val="004674C3"/>
    <w:rsid w:val="0069139C"/>
    <w:rsid w:val="00721033"/>
    <w:rsid w:val="008322EE"/>
    <w:rsid w:val="00D31EB4"/>
    <w:rsid w:val="00D34CDF"/>
    <w:rsid w:val="00D97E82"/>
    <w:rsid w:val="00E87721"/>
    <w:rsid w:val="00EF453B"/>
    <w:rsid w:val="00F42140"/>
    <w:rsid w:val="00F61172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0F5C.F82C33E0" TargetMode="External"/><Relationship Id="rId13" Type="http://schemas.openxmlformats.org/officeDocument/2006/relationships/image" Target="media/image5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../customXml/item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cid:image001.png@01D20F5C.F82C33E0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intra/files/prt-6-2-sop-process-customer-return-docx-G4XSHi.docx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://intra/files/prt-9-1-sop-process-a-core-return---feb-2016-pdf-UQQczz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GGKL-1341018776-589</_dlc_DocId>
    <_dlc_DocIdUrl xmlns="13bfd587-5662-4c43-913e-045f37872afe">
      <Url>https://goughgroupltd.sharepoint.com/sites/GoughGroupKnowledge/_layouts/15/DocIdRedir.aspx?ID=GGKL-1341018776-589</Url>
      <Description>GGKL-1341018776-589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988FDCA-840F-4BE7-A529-22E61B3DA624}"/>
</file>

<file path=customXml/itemProps2.xml><?xml version="1.0" encoding="utf-8"?>
<ds:datastoreItem xmlns:ds="http://schemas.openxmlformats.org/officeDocument/2006/customXml" ds:itemID="{E14779A6-5D2F-4F28-90D6-52F1BD58DE5E}"/>
</file>

<file path=customXml/itemProps3.xml><?xml version="1.0" encoding="utf-8"?>
<ds:datastoreItem xmlns:ds="http://schemas.openxmlformats.org/officeDocument/2006/customXml" ds:itemID="{2EFDE328-922E-4CE4-ACBE-AF1AF734578A}"/>
</file>

<file path=customXml/itemProps4.xml><?xml version="1.0" encoding="utf-8"?>
<ds:datastoreItem xmlns:ds="http://schemas.openxmlformats.org/officeDocument/2006/customXml" ds:itemID="{7F13877A-EB15-4C2D-9E68-3DEF3B248C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2</cp:revision>
  <cp:lastPrinted>2016-09-15T04:00:00Z</cp:lastPrinted>
  <dcterms:created xsi:type="dcterms:W3CDTF">2016-11-28T21:35:00Z</dcterms:created>
  <dcterms:modified xsi:type="dcterms:W3CDTF">2016-11-28T21:35:00Z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536b2c13-6ff5-462a-9dee-b0f6a1d0ca3a</vt:lpwstr>
  </property>
  <property fmtid="{D5CDD505-2E9C-101B-9397-08002B2CF9AE}" pid="4" name="Topic">
    <vt:lpwstr/>
  </property>
</Properties>
</file>