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8E41" w14:textId="661F98EC" w:rsidR="00B41F9C" w:rsidRDefault="00B41F9C">
      <w:r>
        <w:t xml:space="preserve">Executive Summary </w:t>
      </w:r>
    </w:p>
    <w:p w14:paraId="0811BF40" w14:textId="653A750B" w:rsidR="00B41F9C" w:rsidRDefault="00B41F9C">
      <w:r>
        <w:t>Introduction</w:t>
      </w:r>
    </w:p>
    <w:p w14:paraId="48963F5D" w14:textId="0EA902A3" w:rsidR="00B41F9C" w:rsidRDefault="00B41F9C">
      <w:r>
        <w:t>Why are we interested in this topic and what questions are we answering?</w:t>
      </w:r>
    </w:p>
    <w:p w14:paraId="7BFB33B3" w14:textId="3C246629" w:rsidR="00B41F9C" w:rsidRDefault="00B41F9C">
      <w:r>
        <w:t>Methods/Data used</w:t>
      </w:r>
    </w:p>
    <w:p w14:paraId="30991AF8" w14:textId="6F877F1D" w:rsidR="00B41F9C" w:rsidRDefault="00B41F9C">
      <w:r>
        <w:t>Results</w:t>
      </w:r>
    </w:p>
    <w:p w14:paraId="51C501E6" w14:textId="77777777" w:rsidR="00B41F9C" w:rsidRDefault="00B41F9C">
      <w:r>
        <w:t xml:space="preserve">Using data obtained from the Voter Information project we examined the number of polling places open in Arizona and South Carolina in 2016 and 2020. </w:t>
      </w:r>
    </w:p>
    <w:p w14:paraId="78A7AC62" w14:textId="77777777" w:rsidR="00B41F9C" w:rsidRDefault="00B41F9C">
      <w:r>
        <w:t>Arizona</w:t>
      </w:r>
    </w:p>
    <w:p w14:paraId="19D43FF1" w14:textId="4DE865D6" w:rsidR="00BA4605" w:rsidRDefault="00B41F9C">
      <w:r>
        <w:t>Compared to 2016, the number of polling places decreased statewide in 2020</w:t>
      </w:r>
      <w:r w:rsidR="00E913F9">
        <w:t xml:space="preserve"> from 327 to 319</w:t>
      </w:r>
      <w:r>
        <w:t xml:space="preserve">. On a smaller scale, 39 </w:t>
      </w:r>
      <w:r w:rsidR="00E913F9">
        <w:t xml:space="preserve">of these </w:t>
      </w:r>
      <w:r>
        <w:t>zip codes</w:t>
      </w:r>
      <w:r w:rsidR="00E913F9">
        <w:t xml:space="preserve"> which had at least one polling place in 2016</w:t>
      </w:r>
      <w:r>
        <w:t xml:space="preserve"> lost polling places</w:t>
      </w:r>
      <w:r w:rsidR="00E913F9">
        <w:t xml:space="preserve"> in 2020.</w:t>
      </w:r>
      <w:r>
        <w:t xml:space="preserve"> [insert here] zip codes gained polling places and [insert here] zip codes maintained the same number of polling places in 2020 as they had in 2016. Most zip codes [lost/gained/maintained n] polling places while a few, lost </w:t>
      </w:r>
    </w:p>
    <w:sectPr w:rsidR="00BA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9C"/>
    <w:rsid w:val="001B760F"/>
    <w:rsid w:val="00B41F9C"/>
    <w:rsid w:val="00BA4605"/>
    <w:rsid w:val="00E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F167"/>
  <w15:chartTrackingRefBased/>
  <w15:docId w15:val="{5E31D6A6-E832-46DB-B80B-57B1D2D1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2020-08-18T15:41:00Z</dcterms:created>
  <dcterms:modified xsi:type="dcterms:W3CDTF">2020-08-18T19:18:00Z</dcterms:modified>
</cp:coreProperties>
</file>