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A89D" w14:textId="4D9A2FB9" w:rsidR="00A41AD4" w:rsidRDefault="00F64245" w:rsidP="00F64245">
      <w:pPr>
        <w:spacing w:after="0"/>
      </w:pPr>
      <w:r>
        <w:t>Jess Monnier</w:t>
      </w:r>
    </w:p>
    <w:p w14:paraId="53DB5AF6" w14:textId="622BBEEB" w:rsidR="00F64245" w:rsidRDefault="00F64245" w:rsidP="00F64245">
      <w:pPr>
        <w:spacing w:after="0"/>
      </w:pPr>
      <w:r>
        <w:t xml:space="preserve">CSD-380 Assignment </w:t>
      </w:r>
      <w:r w:rsidR="00FC68E6">
        <w:t>6</w:t>
      </w:r>
      <w:r>
        <w:t>.2</w:t>
      </w:r>
    </w:p>
    <w:p w14:paraId="45C48D85" w14:textId="027D5E31" w:rsidR="00F64245" w:rsidRDefault="00F64245">
      <w:r>
        <w:t>14 September 2025</w:t>
      </w:r>
    </w:p>
    <w:p w14:paraId="1C77A661" w14:textId="40EED98A" w:rsidR="00F64245" w:rsidRDefault="00FC68E6" w:rsidP="00F64245">
      <w:pPr>
        <w:jc w:val="center"/>
      </w:pPr>
      <w:r w:rsidRPr="00FC68E6">
        <w:t>Case Study: Strangler Pattern at Blackboard Learn (2011)</w:t>
      </w:r>
    </w:p>
    <w:p w14:paraId="6744138D" w14:textId="7F671C74" w:rsidR="00592321" w:rsidRDefault="005E79F6" w:rsidP="005E79F6">
      <w:pPr>
        <w:ind w:firstLine="720"/>
      </w:pPr>
      <w:r>
        <w:t>In Chapter 13 of The DevOps Handbook, the authors present a case study in which Blackboard Learn was able to course correct its difficulties with integrating code changes to its monolithic software codebase by using the Strangler Fig Pattern to implement “Building Blocks” that used fixed APIs to decouple modules from the monolith. Interestingly, the case study visually represents the monolith problem with a diagram that illustrates code commits starting to decrease even as total lines of code continued to go up. This highlighted how difficult it was to introduce code changes. The case study also notes that, prior to implementing Building Blocks, lead times were steadily increasing, customer outcomes were worsening, and that it took between twenty-four and thirty-six hours to simply get feedback from their integration process.</w:t>
      </w:r>
    </w:p>
    <w:p w14:paraId="0248239E" w14:textId="7CD97C1A" w:rsidR="005E79F6" w:rsidRDefault="005E79F6" w:rsidP="005E79F6">
      <w:pPr>
        <w:ind w:firstLine="720"/>
      </w:pPr>
      <w:r>
        <w:t xml:space="preserve">For Blackboard, the introduction of Building Blocks was a game changer. </w:t>
      </w:r>
      <w:r w:rsidR="00787DE8">
        <w:t xml:space="preserve">The developers were able to decouple their code and work on it with more freedom and safety, with less coordination required with teams working on other modules and faster feedback on their work. In this </w:t>
      </w:r>
      <w:proofErr w:type="gramStart"/>
      <w:r w:rsidR="00787DE8">
        <w:t>particular case</w:t>
      </w:r>
      <w:proofErr w:type="gramEnd"/>
      <w:r w:rsidR="00787DE8">
        <w:t xml:space="preserve">, the size of the monolith codebase </w:t>
      </w:r>
      <w:proofErr w:type="gramStart"/>
      <w:r w:rsidR="00787DE8">
        <w:t>actually began</w:t>
      </w:r>
      <w:proofErr w:type="gramEnd"/>
      <w:r w:rsidR="00787DE8">
        <w:t xml:space="preserve"> to decrease because developers were able to move code into the Building Blocks codebase. Code </w:t>
      </w:r>
      <w:proofErr w:type="gramStart"/>
      <w:r w:rsidR="00787DE8">
        <w:t>commits</w:t>
      </w:r>
      <w:proofErr w:type="gramEnd"/>
      <w:r w:rsidR="00787DE8">
        <w:t xml:space="preserve"> went up and this time did not stagnate once the size of the Building Blocks codebase began to grow exponentially larger over time.</w:t>
      </w:r>
    </w:p>
    <w:p w14:paraId="0A5F240B" w14:textId="41E641A2" w:rsidR="00787DE8" w:rsidRDefault="00787DE8" w:rsidP="005E79F6">
      <w:pPr>
        <w:ind w:firstLine="720"/>
      </w:pPr>
      <w:r>
        <w:t xml:space="preserve">Based on what this team learned, we as developers can take away the power of modularity versus how hard it can be to update tightly coupled code in a large codebase. We can see the value of monitoring code commits compared to the size of the codebase to ensure number of commits </w:t>
      </w:r>
      <w:proofErr w:type="gramStart"/>
      <w:r>
        <w:t>are</w:t>
      </w:r>
      <w:proofErr w:type="gramEnd"/>
      <w:r>
        <w:t xml:space="preserve"> not stagnating in comparison with codebase growth. In this </w:t>
      </w:r>
      <w:proofErr w:type="gramStart"/>
      <w:r>
        <w:t>particular scenario</w:t>
      </w:r>
      <w:proofErr w:type="gramEnd"/>
      <w:r>
        <w:t>, developers experienced a decreased demand for constant communication and coordination with disparate teams; I doubt this is always the case, but it would certainly change the communication style</w:t>
      </w:r>
      <w:r w:rsidR="00033294">
        <w:t xml:space="preserve"> and allow teams to focus more on their area of expertise.</w:t>
      </w:r>
    </w:p>
    <w:sectPr w:rsidR="00787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30FE4"/>
    <w:multiLevelType w:val="hybridMultilevel"/>
    <w:tmpl w:val="C10C5DA4"/>
    <w:lvl w:ilvl="0" w:tplc="4634C94A">
      <w:start w:val="21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942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45"/>
    <w:rsid w:val="00033294"/>
    <w:rsid w:val="004576C9"/>
    <w:rsid w:val="00592321"/>
    <w:rsid w:val="005E79F6"/>
    <w:rsid w:val="00606580"/>
    <w:rsid w:val="00787DE8"/>
    <w:rsid w:val="00967495"/>
    <w:rsid w:val="00A41AD4"/>
    <w:rsid w:val="00A87753"/>
    <w:rsid w:val="00B25052"/>
    <w:rsid w:val="00F64245"/>
    <w:rsid w:val="00FC68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F6A14"/>
  <w15:chartTrackingRefBased/>
  <w15:docId w15:val="{640E64B6-12F4-4713-A950-4572CA8DC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245"/>
    <w:rPr>
      <w:rFonts w:eastAsiaTheme="majorEastAsia" w:cstheme="majorBidi"/>
      <w:color w:val="272727" w:themeColor="text1" w:themeTint="D8"/>
    </w:rPr>
  </w:style>
  <w:style w:type="paragraph" w:styleId="Title">
    <w:name w:val="Title"/>
    <w:basedOn w:val="Normal"/>
    <w:next w:val="Normal"/>
    <w:link w:val="TitleChar"/>
    <w:uiPriority w:val="10"/>
    <w:qFormat/>
    <w:rsid w:val="00F64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245"/>
    <w:pPr>
      <w:spacing w:before="160"/>
      <w:jc w:val="center"/>
    </w:pPr>
    <w:rPr>
      <w:i/>
      <w:iCs/>
      <w:color w:val="404040" w:themeColor="text1" w:themeTint="BF"/>
    </w:rPr>
  </w:style>
  <w:style w:type="character" w:customStyle="1" w:styleId="QuoteChar">
    <w:name w:val="Quote Char"/>
    <w:basedOn w:val="DefaultParagraphFont"/>
    <w:link w:val="Quote"/>
    <w:uiPriority w:val="29"/>
    <w:rsid w:val="00F64245"/>
    <w:rPr>
      <w:i/>
      <w:iCs/>
      <w:color w:val="404040" w:themeColor="text1" w:themeTint="BF"/>
    </w:rPr>
  </w:style>
  <w:style w:type="paragraph" w:styleId="ListParagraph">
    <w:name w:val="List Paragraph"/>
    <w:basedOn w:val="Normal"/>
    <w:uiPriority w:val="34"/>
    <w:qFormat/>
    <w:rsid w:val="00F64245"/>
    <w:pPr>
      <w:ind w:left="720"/>
      <w:contextualSpacing/>
    </w:pPr>
  </w:style>
  <w:style w:type="character" w:styleId="IntenseEmphasis">
    <w:name w:val="Intense Emphasis"/>
    <w:basedOn w:val="DefaultParagraphFont"/>
    <w:uiPriority w:val="21"/>
    <w:qFormat/>
    <w:rsid w:val="00F64245"/>
    <w:rPr>
      <w:i/>
      <w:iCs/>
      <w:color w:val="0F4761" w:themeColor="accent1" w:themeShade="BF"/>
    </w:rPr>
  </w:style>
  <w:style w:type="paragraph" w:styleId="IntenseQuote">
    <w:name w:val="Intense Quote"/>
    <w:basedOn w:val="Normal"/>
    <w:next w:val="Normal"/>
    <w:link w:val="IntenseQuoteChar"/>
    <w:uiPriority w:val="30"/>
    <w:qFormat/>
    <w:rsid w:val="00F64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245"/>
    <w:rPr>
      <w:i/>
      <w:iCs/>
      <w:color w:val="0F4761" w:themeColor="accent1" w:themeShade="BF"/>
    </w:rPr>
  </w:style>
  <w:style w:type="character" w:styleId="IntenseReference">
    <w:name w:val="Intense Reference"/>
    <w:basedOn w:val="DefaultParagraphFont"/>
    <w:uiPriority w:val="32"/>
    <w:qFormat/>
    <w:rsid w:val="00F64245"/>
    <w:rPr>
      <w:b/>
      <w:bCs/>
      <w:smallCaps/>
      <w:color w:val="0F4761" w:themeColor="accent1" w:themeShade="BF"/>
      <w:spacing w:val="5"/>
    </w:rPr>
  </w:style>
  <w:style w:type="paragraph" w:styleId="Date">
    <w:name w:val="Date"/>
    <w:basedOn w:val="Normal"/>
    <w:next w:val="Normal"/>
    <w:link w:val="DateChar"/>
    <w:uiPriority w:val="99"/>
    <w:semiHidden/>
    <w:unhideWhenUsed/>
    <w:rsid w:val="00F64245"/>
  </w:style>
  <w:style w:type="character" w:customStyle="1" w:styleId="DateChar">
    <w:name w:val="Date Char"/>
    <w:basedOn w:val="DefaultParagraphFont"/>
    <w:link w:val="Date"/>
    <w:uiPriority w:val="99"/>
    <w:semiHidden/>
    <w:rsid w:val="00F64245"/>
  </w:style>
  <w:style w:type="table" w:styleId="TableGrid">
    <w:name w:val="Table Grid"/>
    <w:basedOn w:val="TableNormal"/>
    <w:uiPriority w:val="39"/>
    <w:rsid w:val="00F64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6424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Monnier</dc:creator>
  <cp:keywords/>
  <dc:description/>
  <cp:lastModifiedBy>Jess Monnier</cp:lastModifiedBy>
  <cp:revision>3</cp:revision>
  <dcterms:created xsi:type="dcterms:W3CDTF">2025-09-14T20:18:00Z</dcterms:created>
  <dcterms:modified xsi:type="dcterms:W3CDTF">2025-09-14T20:41:00Z</dcterms:modified>
</cp:coreProperties>
</file>