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1. Введение</w:t>
      </w:r>
    </w:p>
    <w:p>
      <w:pPr>
        <w:pStyle w:val="Heading2"/>
      </w:pPr>
      <w:r>
        <w:rPr>
          <w:rFonts w:ascii="Times New Roman" w:hAnsi="Times New Roman"/>
        </w:rPr>
        <w:t>1.1 Актуальность темы</w:t>
      </w:r>
    </w:p>
    <w:p>
      <w:r>
        <w:rPr>
          <w:rFonts w:ascii="Times New Roman" w:hAnsi="Times New Roman"/>
          <w:sz w:val="24"/>
        </w:rPr>
        <w:t>Дорожно-транспортные происшествия (ДТП) остаются одной из главных причин травматизма и смертности в урбанизированной среде. По данным Всемирной организации здравоохранения, ежегодно в дорожно-транспортных происшествиях погибает более 1,3 млн человек [1]. Городской общественный транспорт — автобусы — представляет собой особую категорию транспортных средств: большие габариты, ограниченная манёвренность, наличие слепых зон и повышенная ответственность за жизнь пассажиров делают систему помощи водителю (ADAS — Advanced Driver Assistance System) приоритетным направлением повышения безопасности.</w:t>
      </w:r>
    </w:p>
    <w:p>
      <w:r>
        <w:rPr>
          <w:rFonts w:ascii="Times New Roman" w:hAnsi="Times New Roman"/>
          <w:sz w:val="24"/>
        </w:rPr>
        <w:t>Современные системы ADAS включают подсистемы предупреждения о выходе из полосы движения (LDWS — Lane Departure Warning System), предупреждения о столкновении (FCWS — Forward Collision Warning System) и помощи в удержании полосы (LKAS — Lane Keeping Assist System). Внедрение глубоких нейронных сетей для компьютерного зрения позволило достичь высокой точности детекции в реальном времени, однако ориентация на встраиваемые вычислительные платформы (в частности, Rockchip RK3588 с NPU) требует оптимизации моделей и пайплайна обработки.</w:t>
      </w:r>
    </w:p>
    <w:p>
      <w:r>
        <w:rPr>
          <w:rFonts w:ascii="Times New Roman" w:hAnsi="Times New Roman"/>
          <w:sz w:val="24"/>
        </w:rPr>
        <w:t>Настоящая работа посвящена программной реализации прототипа ADAS для городских автобусов, включающей детекцию дорожной разметки, детекцию и трекинг объектов, оценку дистанции, логику предупреждений и визуальный интерфейс.</w:t>
      </w:r>
    </w:p>
    <w:p>
      <w:pPr>
        <w:pStyle w:val="Heading2"/>
      </w:pPr>
      <w:r>
        <w:rPr>
          <w:rFonts w:ascii="Times New Roman" w:hAnsi="Times New Roman"/>
        </w:rPr>
        <w:t>1.2 Цели и задачи исследования</w:t>
      </w:r>
    </w:p>
    <w:p>
      <w:r>
        <w:rPr>
          <w:rFonts w:ascii="Times New Roman" w:hAnsi="Times New Roman"/>
          <w:sz w:val="24"/>
        </w:rPr>
        <w:t>**Цель работы** — разработка и анализ программного обеспечения прототипа системы помощи водителю (ADAS), ориентированного на предотвращение ДТП с участием городских автобусов, на основе компьютерного зрения и глубинного обучения.</w:t>
      </w:r>
    </w:p>
    <w:p>
      <w:r>
        <w:rPr>
          <w:rFonts w:ascii="Times New Roman" w:hAnsi="Times New Roman"/>
          <w:b/>
          <w:sz w:val="24"/>
        </w:rPr>
        <w:t>Задачи исследования:</w:t>
      </w:r>
    </w:p>
    <w:p>
      <w:pPr>
        <w:pStyle w:val="ListNumber"/>
      </w:pPr>
      <w:r>
        <w:rPr>
          <w:rFonts w:ascii="Times New Roman" w:hAnsi="Times New Roman"/>
          <w:sz w:val="24"/>
        </w:rPr>
        <w:t>Провести анализ предметной области: существующие ADAS-системы, алгоритмы детекции разметки, объектов и оценки дистанции.</w:t>
      </w:r>
    </w:p>
    <w:p>
      <w:pPr>
        <w:pStyle w:val="ListNumber"/>
      </w:pPr>
      <w:r>
        <w:rPr>
          <w:rFonts w:ascii="Times New Roman" w:hAnsi="Times New Roman"/>
          <w:sz w:val="24"/>
        </w:rPr>
        <w:t>Спроектировать архитектуру программного обеспечения ADAS с учётом модульности и возможности исполнения на встраиваемых платформах.</w:t>
      </w:r>
    </w:p>
    <w:p>
      <w:pPr>
        <w:pStyle w:val="ListNumber"/>
      </w:pPr>
      <w:r>
        <w:rPr>
          <w:rFonts w:ascii="Times New Roman" w:hAnsi="Times New Roman"/>
          <w:sz w:val="24"/>
        </w:rPr>
        <w:t>Реализовать прототип, включающий:</w:t>
      </w:r>
    </w:p>
    <w:p>
      <w:pPr>
        <w:pStyle w:val="ListBullet"/>
      </w:pPr>
      <w:r>
        <w:rPr>
          <w:rFonts w:ascii="Times New Roman" w:hAnsi="Times New Roman"/>
          <w:sz w:val="24"/>
        </w:rPr>
        <w:t>- детекцию дорожной разметки на основе модели UFLDv2;</w:t>
      </w:r>
    </w:p>
    <w:p>
      <w:pPr>
        <w:pStyle w:val="ListBullet"/>
      </w:pPr>
      <w:r>
        <w:rPr>
          <w:rFonts w:ascii="Times New Roman" w:hAnsi="Times New Roman"/>
          <w:sz w:val="24"/>
        </w:rPr>
        <w:t>- детекцию объектов на основе моделей семейства YOLO (ONNX Runtime);</w:t>
      </w:r>
    </w:p>
    <w:p>
      <w:pPr>
        <w:pStyle w:val="ListBullet"/>
      </w:pPr>
      <w:r>
        <w:rPr>
          <w:rFonts w:ascii="Times New Roman" w:hAnsi="Times New Roman"/>
          <w:sz w:val="24"/>
        </w:rPr>
        <w:t>- трекинг объектов (ByteTrack) с оценкой дистанции;</w:t>
      </w:r>
    </w:p>
    <w:p>
      <w:pPr>
        <w:pStyle w:val="ListBullet"/>
      </w:pPr>
      <w:r>
        <w:rPr>
          <w:rFonts w:ascii="Times New Roman" w:hAnsi="Times New Roman"/>
          <w:sz w:val="24"/>
        </w:rPr>
        <w:t>- логику предупреждений (LDWS, FCWS, LKAS) с временной стабилизацией;</w:t>
      </w:r>
    </w:p>
    <w:p>
      <w:pPr>
        <w:pStyle w:val="ListBullet"/>
      </w:pPr>
      <w:r>
        <w:rPr>
          <w:rFonts w:ascii="Times New Roman" w:hAnsi="Times New Roman"/>
          <w:sz w:val="24"/>
        </w:rPr>
        <w:t>- графический интерфейс на базе PySide6.</w:t>
      </w:r>
    </w:p>
    <w:p>
      <w:pPr>
        <w:pStyle w:val="ListNumber"/>
      </w:pPr>
      <w:r>
        <w:rPr>
          <w:rFonts w:ascii="Times New Roman" w:hAnsi="Times New Roman"/>
          <w:sz w:val="24"/>
        </w:rPr>
        <w:t>Проанализировать качество реализации: соответствие требований, производительность, ограничения.</w:t>
      </w:r>
    </w:p>
    <w:p>
      <w:pPr>
        <w:pStyle w:val="Heading2"/>
      </w:pPr>
      <w:r>
        <w:rPr>
          <w:rFonts w:ascii="Times New Roman" w:hAnsi="Times New Roman"/>
        </w:rPr>
        <w:t>1.3 Объект и предмет исследования</w:t>
      </w:r>
    </w:p>
    <w:p>
      <w:r>
        <w:rPr>
          <w:rFonts w:ascii="Times New Roman" w:hAnsi="Times New Roman"/>
          <w:sz w:val="24"/>
        </w:rPr>
        <w:t>**Объект исследования** — система помощи водителю городского автобуса на основе компьютерного зрения.</w:t>
      </w:r>
    </w:p>
    <w:p>
      <w:r>
        <w:rPr>
          <w:rFonts w:ascii="Times New Roman" w:hAnsi="Times New Roman"/>
          <w:sz w:val="24"/>
        </w:rPr>
        <w:t>**Предмет исследования** — программные методы и алгоритмы детекции дорожной разметки, детекции объектов, оценки дистанции до объектов и формирования предупреждающих сигналов в реальном времени.</w:t>
      </w:r>
    </w:p>
    <w:p>
      <w:pPr>
        <w:pStyle w:val="Heading2"/>
      </w:pPr>
      <w:r>
        <w:rPr>
          <w:rFonts w:ascii="Times New Roman" w:hAnsi="Times New Roman"/>
        </w:rPr>
        <w:t>1.4 Методология исследования</w:t>
      </w:r>
    </w:p>
    <w:p>
      <w:r>
        <w:rPr>
          <w:rFonts w:ascii="Times New Roman" w:hAnsi="Times New Roman"/>
          <w:sz w:val="24"/>
        </w:rPr>
        <w:t>В работе применялись следующие методы:</w:t>
      </w:r>
    </w:p>
    <w:p>
      <w:pPr>
        <w:pStyle w:val="ListBullet"/>
      </w:pPr>
      <w:r>
        <w:rPr>
          <w:rFonts w:ascii="Times New Roman" w:hAnsi="Times New Roman"/>
          <w:sz w:val="24"/>
        </w:rPr>
        <w:t>- **Методы компьютерного зрения и глубокого обучения** — использование свёрточных нейронных сетей (UFLDv2 для разметки, YOLOv8 для детекции объектов).</w:t>
      </w:r>
    </w:p>
    <w:p>
      <w:pPr>
        <w:pStyle w:val="ListBullet"/>
      </w:pPr>
      <w:r>
        <w:rPr>
          <w:rFonts w:ascii="Times New Roman" w:hAnsi="Times New Roman"/>
          <w:sz w:val="24"/>
        </w:rPr>
        <w:t>- **Методы программной инженерии** — модульная архитектура, паттерн Strategy (выбор модели детектора), abstraction через базовые классы (`ObjectDetectBase`, `LaneDetectBase`, `EngineBase`).</w:t>
      </w:r>
    </w:p>
    <w:p>
      <w:pPr>
        <w:pStyle w:val="ListBullet"/>
      </w:pPr>
      <w:r>
        <w:rPr>
          <w:rFonts w:ascii="Times New Roman" w:hAnsi="Times New Roman"/>
          <w:sz w:val="24"/>
        </w:rPr>
        <w:t>- **Методы анализа** — статический анализ кода, профилирование времени выполнения инференса, качественная оценка результатов детекции на видеопоследовательностях.</w:t>
      </w:r>
    </w:p>
    <w:p>
      <w:pPr>
        <w:pStyle w:val="ListBullet"/>
      </w:pPr>
      <w:r>
        <w:rPr>
          <w:rFonts w:ascii="Times New Roman" w:hAnsi="Times New Roman"/>
          <w:sz w:val="24"/>
        </w:rPr>
        <w:t>- **Методы оценки** — метрики детекции (precision, recall, mAP по протоколу COCO), измерение FPS и задержки обработки кадра.</w:t>
      </w:r>
    </w:p>
    <w:p>
      <w:pPr>
        <w:pStyle w:val="Heading2"/>
      </w:pPr>
      <w:r>
        <w:rPr>
          <w:rFonts w:ascii="Times New Roman" w:hAnsi="Times New Roman"/>
        </w:rPr>
        <w:t>1.5 Краткая характеристика работы</w:t>
      </w:r>
    </w:p>
    <w:p>
      <w:r>
        <w:rPr>
          <w:rFonts w:ascii="Times New Roman" w:hAnsi="Times New Roman"/>
          <w:sz w:val="24"/>
        </w:rPr>
        <w:t>Работа состоит из введения, четырёх глав, заключения и приложений. В первой главе проводится анализ предметной области. Во второй главе описано проектирование системы. В третьей главе выполнен детальный анализ программного кода репозитория. В четвёртой главе представлены результаты тестирования. В заключении сформулированы выводы и направления дальнейшего развития.</w:t>
      </w:r>
    </w:p>
    <w:p>
      <w:pPr>
        <w:pStyle w:val="Heading2"/>
      </w:pPr>
      <w:r>
        <w:rPr>
          <w:rFonts w:ascii="Times New Roman" w:hAnsi="Times New Roman"/>
        </w:rPr>
        <w:t>1.6 Публикации</w:t>
      </w:r>
    </w:p>
    <w:p>
      <w:r>
        <w:rPr>
          <w:rFonts w:ascii="Times New Roman" w:hAnsi="Times New Roman"/>
          <w:sz w:val="24"/>
        </w:rPr>
        <w:t>Основные результаты работы представлены в виде открытого программного репозитория «Vision-Guard».</w:t>
      </w:r>
    </w:p>
    <w:p/>
    <w:p>
      <w:r>
        <w:rPr>
          <w:rFonts w:ascii="Times New Roman" w:hAnsi="Times New Roman"/>
          <w:b/>
          <w:sz w:val="24"/>
        </w:rPr>
        <w:t>Источники:</w:t>
      </w:r>
    </w:p>
    <w:p>
      <w:r>
        <w:rPr>
          <w:rFonts w:ascii="Times New Roman" w:hAnsi="Times New Roman"/>
          <w:sz w:val="24"/>
        </w:rPr>
        <w:t>[1] World Health Organization. Global status report on road safety 2023. — WHO, 2023.</w:t>
      </w:r>
    </w:p>
    <w:p>
      <w:r>
        <w:rPr>
          <w:rFonts w:ascii="Times New Roman" w:hAnsi="Times New Roman"/>
          <w:sz w:val="24"/>
        </w:rPr>
        <w:t>[2] Qin Z., Wang H., Li X. Ultra Fast Structure-Aware Deep Lane Detection // ECCV, 2020.</w:t>
      </w:r>
    </w:p>
    <w:p>
      <w:r>
        <w:rPr>
          <w:rFonts w:ascii="Times New Roman" w:hAnsi="Times New Roman"/>
          <w:sz w:val="24"/>
        </w:rPr>
        <w:t>[3] Zhang Y., Sun P., Jiang Y. et al. ByteTrack: Multi-Object Tracking by Associating Every Detection Box // ECCV, 2022.</w:t>
      </w:r>
    </w:p>
    <w:p>
      <w:r>
        <w:rPr>
          <w:rFonts w:ascii="Times New Roman" w:hAnsi="Times New Roman"/>
          <w:sz w:val="24"/>
        </w:rPr>
        <w:t>[4] Jocher G., Chaurasia A., Qiu J. Ultralytics YOLO (YOLOv8) // Software, 2023.</w:t>
      </w:r>
    </w:p>
    <w:p>
      <w:r>
        <w:rPr>
          <w:rFonts w:ascii="Times New Roman" w:hAnsi="Times New Roman"/>
          <w:sz w:val="24"/>
        </w:rPr>
        <w:t>[5] Rockchip RK3588 Technical Reference Manual. — Rockchip Electronics,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