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5. Результаты тестирования</w:t>
      </w:r>
    </w:p>
    <w:p>
      <w:pPr>
        <w:pStyle w:val="Heading2"/>
      </w:pPr>
      <w:r>
        <w:rPr>
          <w:rFonts w:ascii="Times New Roman" w:hAnsi="Times New Roman"/>
        </w:rPr>
        <w:t>5.1 Методика тестирования</w:t>
      </w:r>
    </w:p>
    <w:p>
      <w:r>
        <w:rPr>
          <w:rFonts w:ascii="Times New Roman" w:hAnsi="Times New Roman"/>
          <w:sz w:val="24"/>
        </w:rPr>
        <w:t>Тестирование прототипа проводилось в следующих конфигурациях:</w:t>
      </w:r>
    </w:p>
    <w:p>
      <w:pPr>
        <w:pStyle w:val="ListNumber"/>
      </w:pPr>
      <w:r>
        <w:rPr>
          <w:rFonts w:ascii="Times New Roman" w:hAnsi="Times New Roman"/>
          <w:sz w:val="24"/>
        </w:rPr>
        <w:t>**Оффлайн-тестирование** — обработка видеофайлов (`.mp4`, `.mkv`) через PySide6 GUI (`main_desktop.py`).</w:t>
      </w:r>
    </w:p>
    <w:p>
      <w:pPr>
        <w:pStyle w:val="ListNumber"/>
      </w:pPr>
      <w:r>
        <w:rPr>
          <w:rFonts w:ascii="Times New Roman" w:hAnsi="Times New Roman"/>
          <w:sz w:val="24"/>
        </w:rPr>
        <w:t>**Изолированное тестирование модулей** — демонстрационные скрипты (`__main__` блоки в `yoloDetector.py`, `efficientdetDetector.py`, `videoDetection.py`, `imageDetection.py`).</w:t>
      </w:r>
    </w:p>
    <w:p>
      <w:r>
        <w:rPr>
          <w:rFonts w:ascii="Times New Roman" w:hAnsi="Times New Roman"/>
          <w:sz w:val="24"/>
        </w:rPr>
        <w:t>В репозитории **отсутствуют**:</w:t>
      </w:r>
    </w:p>
    <w:p>
      <w:pPr>
        <w:pStyle w:val="ListBullet"/>
      </w:pPr>
      <w:r>
        <w:rPr>
          <w:rFonts w:ascii="Times New Roman" w:hAnsi="Times New Roman"/>
          <w:sz w:val="24"/>
        </w:rPr>
        <w:t>- Юнит-тесты (нет файлов `test_*.py`);</w:t>
      </w:r>
    </w:p>
    <w:p>
      <w:pPr>
        <w:pStyle w:val="ListBullet"/>
      </w:pPr>
      <w:r>
        <w:rPr>
          <w:rFonts w:ascii="Times New Roman" w:hAnsi="Times New Roman"/>
          <w:sz w:val="24"/>
        </w:rPr>
        <w:t>- Интеграционные тесты;</w:t>
      </w:r>
    </w:p>
    <w:p>
      <w:pPr>
        <w:pStyle w:val="ListBullet"/>
      </w:pPr>
      <w:r>
        <w:rPr>
          <w:rFonts w:ascii="Times New Roman" w:hAnsi="Times New Roman"/>
          <w:sz w:val="24"/>
        </w:rPr>
        <w:t>- Бенчмарки и скрипты профилирования;</w:t>
      </w:r>
    </w:p>
    <w:p>
      <w:pPr>
        <w:pStyle w:val="ListBullet"/>
      </w:pPr>
      <w:r>
        <w:rPr>
          <w:rFonts w:ascii="Times New Roman" w:hAnsi="Times New Roman"/>
          <w:sz w:val="24"/>
        </w:rPr>
        <w:t>- Наборы тестовых данных с разметкой (ground truth).</w:t>
      </w:r>
    </w:p>
    <w:p>
      <w:r>
        <w:rPr>
          <w:rFonts w:ascii="Times New Roman" w:hAnsi="Times New Roman"/>
          <w:sz w:val="24"/>
        </w:rPr>
        <w:t>Таким образом, оценка качества основана на:</w:t>
      </w:r>
    </w:p>
    <w:p>
      <w:pPr>
        <w:pStyle w:val="ListBullet"/>
      </w:pPr>
      <w:r>
        <w:rPr>
          <w:rFonts w:ascii="Times New Roman" w:hAnsi="Times New Roman"/>
          <w:sz w:val="24"/>
        </w:rPr>
        <w:t>- Анализе кода и алгоритмов;</w:t>
      </w:r>
    </w:p>
    <w:p>
      <w:pPr>
        <w:pStyle w:val="ListBullet"/>
      </w:pPr>
      <w:r>
        <w:rPr>
          <w:rFonts w:ascii="Times New Roman" w:hAnsi="Times New Roman"/>
          <w:sz w:val="24"/>
        </w:rPr>
        <w:t>- Неформальных замерах FPS, присутствующих в коде;</w:t>
      </w:r>
    </w:p>
    <w:p>
      <w:pPr>
        <w:pStyle w:val="ListBullet"/>
      </w:pPr>
      <w:r>
        <w:rPr>
          <w:rFonts w:ascii="Times New Roman" w:hAnsi="Times New Roman"/>
          <w:sz w:val="24"/>
        </w:rPr>
        <w:t>- Сравнении с требованиями концептуального проекта.</w:t>
      </w:r>
    </w:p>
    <w:p>
      <w:pPr>
        <w:pStyle w:val="Heading2"/>
      </w:pPr>
      <w:r>
        <w:rPr>
          <w:rFonts w:ascii="Times New Roman" w:hAnsi="Times New Roman"/>
        </w:rPr>
        <w:t>5.2 Функциональное соответствие требованиям</w:t>
      </w:r>
    </w:p>
    <w:p>
      <w:pPr>
        <w:pStyle w:val="Heading3"/>
      </w:pPr>
      <w:r>
        <w:rPr>
          <w:rFonts w:ascii="Times New Roman" w:hAnsi="Times New Roman"/>
        </w:rPr>
        <w:t>5.2.1 Требования к детекции разметки (LDWS)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левой и правой эго-полос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UFLDv2, row-based классификация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Определение смещения от центра полосы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BEV + `np.polyfit` + медиана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Предупреждение при смещении &gt; порога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Порог 0,65 м (настраиваемый)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Классификация кривизны дороги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 состояний: STRAIGHT, EASY_LEFT/RIGHT, HARD_LEFT/RIGHT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Подавление ложных срабатываний на поворотах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Кросс-проверка offset/curvature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Калибровка BEV по прямой дороге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`_calibration_curve()` с порогом 15000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5.2.2 Требования к детекции объектов (FCWS)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пешеходов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YOLOv8, класс "person" из COCO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автомобилей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YOLOv8, классы "car", "truck", "bus"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мотоциклов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YOLOv8, класс "motorbike"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Трекинг с устойчивыми 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ByteTrack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Оценка дистанции до объекта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Формула тонкой линзы (приближённая)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Определение объекта в полосе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`cv2.pointPolygonTest()`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Предупреждение о столкновении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 уровня: NORMAL, PROMPT, 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Временная стабилизация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LimitedList(5), медианная фильтрация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5.2.3 Требования к TLR (распознавание светофоров и знаков)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Распознавание светофоров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❌ Не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 концептуальном проекте предусмотрено, в коде отсутствует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Распознавание дорожных знаков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❌ Не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 концептуальном проекте предусмотрено, в коде отсутствует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5.2.4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Обработка в реальном времени (≥10 FPS)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⚠️ Частично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Зависит от модели и железа; при YOLOv8n наGPU — возможно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Параллельный инференс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ThreadPoolExecutor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Модульность архитектуры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Абстрактные классы, Strategy-паттерн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Возможность работы на RK3588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⚠️ Частично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 → RKNN конвертация требует отдельной работы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Визуальный интерфейс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PySide6 GUI + опциональная запись видео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Конфигурируемость моделей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--yolo-size, --yolo-path, --downscale, --lane-skip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5.3 Оценка производительности</w:t>
      </w:r>
    </w:p>
    <w:p>
      <w:pPr>
        <w:pStyle w:val="Heading3"/>
      </w:pPr>
      <w:r>
        <w:rPr>
          <w:rFonts w:ascii="Times New Roman" w:hAnsi="Times New Roman"/>
        </w:rPr>
        <w:t>5.3.1 Измерение FPS в коде</w:t>
      </w:r>
    </w:p>
    <w:p>
      <w:r>
        <w:rPr>
          <w:rFonts w:ascii="Times New Roman" w:hAnsi="Times New Roman"/>
          <w:sz w:val="24"/>
        </w:rPr>
        <w:t>В коде присутствуют неформальные измерения FPS:</w:t>
      </w:r>
    </w:p>
    <w:p>
      <w:pPr>
        <w:pStyle w:val="ListNumber"/>
      </w:pPr>
      <w:r>
        <w:rPr>
          <w:rFonts w:ascii="Times New Roman" w:hAnsi="Times New Roman"/>
          <w:sz w:val="24"/>
        </w:rPr>
        <w:t>**ControlPanel.updateFPS()** (adas_pipeline.py:103-109):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def updateFPS(self):</w:t>
        <w:br/>
        <w:t xml:space="preserve">    self.frame_count += 1</w:t>
        <w:br/>
        <w:t xml:space="preserve">    if self.frame_count &gt;= 30:</w:t>
        <w:br/>
        <w:t xml:space="preserve">        end = time.time()</w:t>
        <w:br/>
        <w:t xml:space="preserve">        self.fps = self.frame_count / max(1e-6, (end - self.start))</w:t>
        <w:br/>
        <w:t xml:space="preserve">        self.frame_count = 0</w:t>
        <w:br/>
        <w:t xml:space="preserve">        self.start = time.time()</w:t>
      </w:r>
    </w:p>
    <w:p>
      <w:pPr>
        <w:pStyle w:val="ListNumber"/>
      </w:pPr>
      <w:r>
        <w:rPr>
          <w:rFonts w:ascii="Times New Roman" w:hAnsi="Times New Roman"/>
          <w:sz w:val="24"/>
        </w:rPr>
        <w:t>**main_desktop.py:271-274** — отображение в статус-баре: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f"obj={metrics.object_infer_s:.2f}s lane={metrics.lane_infer_s:.4f}s"</w:t>
      </w:r>
    </w:p>
    <w:p>
      <w:pPr>
        <w:pStyle w:val="ListNumber"/>
      </w:pPr>
      <w:r>
        <w:rPr>
          <w:rFonts w:ascii="Times New Roman" w:hAnsi="Times New Roman"/>
          <w:sz w:val="24"/>
        </w:rPr>
        <w:t>**YoloDetector и EfficientdetDetector** — `__main__` блоки с ручным подсчётом FPS.</w:t>
      </w:r>
    </w:p>
    <w:p>
      <w:pPr>
        <w:pStyle w:val="Heading3"/>
      </w:pPr>
      <w:r>
        <w:rPr>
          <w:rFonts w:ascii="Times New Roman" w:hAnsi="Times New Roman"/>
        </w:rPr>
        <w:t>5.3.2 Теоретическая оценка задержки</w:t>
      </w:r>
    </w:p>
    <w:p>
      <w:r>
        <w:rPr>
          <w:rFonts w:ascii="Times New Roman" w:hAnsi="Times New Roman"/>
          <w:sz w:val="24"/>
        </w:rPr>
        <w:t>На основе анализа моделей и архитектуры: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 (оценка, CPU)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 (оценка, GPU T4)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Детекция объектов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YOLOv8n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6,3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~80-150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~5-12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Детекция разметки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 TuSimple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~30-50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~3-8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Трекинг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ByteTrack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~1-3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~1-3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BEV + расчёт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cv2.warpPerspective + polyfit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~5-10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~5-10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Логика предупреждений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TaskConditions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&lt;1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&lt;1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Отрисовка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OpenCV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~10-20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~10-20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**Итого без параллелизма**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~130-240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~25-55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**Итого с параллелизмом**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~100-200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~20-50 мс</w:t>
            </w:r>
          </w:p>
        </w:tc>
      </w:tr>
    </w:tbl>
    <w:p>
      <w:r>
        <w:rPr>
          <w:rFonts w:ascii="Times New Roman" w:hAnsi="Times New Roman"/>
          <w:sz w:val="24"/>
        </w:rPr>
        <w:t>**Примечание:** Оценки являются теоретическими, основанными на известных бенчмарках и сложности моделей. Фактические значения отсутствуют в репозитории.</w:t>
      </w:r>
    </w:p>
    <w:p>
      <w:pPr>
        <w:pStyle w:val="Heading3"/>
      </w:pPr>
      <w:r>
        <w:rPr>
          <w:rFonts w:ascii="Times New Roman" w:hAnsi="Times New Roman"/>
        </w:rPr>
        <w:t>5.3.3 Ресурсоёмкость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Количество ONNX-модей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2 (yolov8n/yolov8l + ufldv2)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Общий размер моделей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~6 МБ (nano) / ~170 МБ (large)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Потребление RAM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~1-2 ГБ (в зависимости от модели и входного размера)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Зависимости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numpy, opencv-python, onnxruntime, scipy, ultralytics, PySide6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5.4 Точностные характеристики</w:t>
      </w:r>
    </w:p>
    <w:p>
      <w:pPr>
        <w:pStyle w:val="Heading3"/>
      </w:pPr>
      <w:r>
        <w:rPr>
          <w:rFonts w:ascii="Times New Roman" w:hAnsi="Times New Roman"/>
        </w:rPr>
        <w:t>5.4.1 Детекция объектов (YOLOv8)</w:t>
      </w:r>
    </w:p>
    <w:p>
      <w:r>
        <w:rPr>
          <w:rFonts w:ascii="Times New Roman" w:hAnsi="Times New Roman"/>
          <w:sz w:val="24"/>
        </w:rPr>
        <w:t>По данным Ultralytics [4]: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mAP(val)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(T4)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YOLOv8n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6,3 МБ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37,3%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YOLOv8s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22 МБ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44,8%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YOLOv8m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52 МБ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50,2%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YOLOv8l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84 МБ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52,9%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~30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5.4.2 Детекция разметки (UFLDv2)</w:t>
      </w:r>
    </w:p>
    <w:p>
      <w:r>
        <w:rPr>
          <w:rFonts w:ascii="Times New Roman" w:hAnsi="Times New Roman"/>
          <w:sz w:val="24"/>
        </w:rPr>
        <w:t>По данным авторов [7]: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Набор данных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Точность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Скорость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TuSimple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UFLDv2-Res18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95,8% 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~300+ FPS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5.4.3 Трекинг (ByteTrack)</w:t>
      </w:r>
    </w:p>
    <w:p>
      <w:r>
        <w:rPr>
          <w:rFonts w:ascii="Times New Roman" w:hAnsi="Times New Roman"/>
          <w:sz w:val="24"/>
        </w:rPr>
        <w:t>По данным авторов [3]: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Набор данных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MOT17-val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80,3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77,3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1876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5.4.4 Оценка дистанции</w:t>
      </w:r>
    </w:p>
    <w:p>
      <w:r>
        <w:rPr>
          <w:rFonts w:ascii="Times New Roman" w:hAnsi="Times New Roman"/>
          <w:sz w:val="24"/>
        </w:rPr>
        <w:t>Точность оценки дистанции по одной камере (формула тонкой линзы) существенно зависит от:</w:t>
      </w:r>
    </w:p>
    <w:p>
      <w:pPr>
        <w:pStyle w:val="ListBullet"/>
      </w:pPr>
      <w:r>
        <w:rPr>
          <w:rFonts w:ascii="Times New Roman" w:hAnsi="Times New Roman"/>
          <w:sz w:val="24"/>
        </w:rPr>
        <w:t>- Точности детекции bbox (±5-10 пикселей при малых объектах);</w:t>
      </w:r>
    </w:p>
    <w:p>
      <w:pPr>
        <w:pStyle w:val="ListBullet"/>
      </w:pPr>
      <w:r>
        <w:rPr>
          <w:rFonts w:ascii="Times New Roman" w:hAnsi="Times New Roman"/>
          <w:sz w:val="24"/>
        </w:rPr>
        <w:t>- Ошибки калибровки фокусного расстояния;</w:t>
      </w:r>
    </w:p>
    <w:p>
      <w:pPr>
        <w:pStyle w:val="ListBullet"/>
      </w:pPr>
      <w:r>
        <w:rPr>
          <w:rFonts w:ascii="Times New Roman" w:hAnsi="Times New Roman"/>
          <w:sz w:val="24"/>
        </w:rPr>
        <w:t>- Перспективных искажений.</w:t>
      </w:r>
    </w:p>
    <w:p>
      <w:r>
        <w:rPr>
          <w:rFonts w:ascii="Times New Roman" w:hAnsi="Times New Roman"/>
          <w:sz w:val="24"/>
        </w:rPr>
        <w:t>Ориентировочная погрешность: ±30-50% на дистанциях свыше 20 м, ±15-20% на дистанциях 5-15 м.</w:t>
      </w:r>
    </w:p>
    <w:p>
      <w:pPr>
        <w:pStyle w:val="Heading2"/>
      </w:pPr>
      <w:r>
        <w:rPr>
          <w:rFonts w:ascii="Times New Roman" w:hAnsi="Times New Roman"/>
        </w:rPr>
        <w:t>5.5 Выявленные проблемы и ограничения</w:t>
      </w:r>
    </w:p>
    <w:p>
      <w:pPr>
        <w:pStyle w:val="Heading3"/>
      </w:pPr>
      <w:r>
        <w:rPr>
          <w:rFonts w:ascii="Times New Roman" w:hAnsi="Times New Roman"/>
        </w:rPr>
        <w:t>5.5.1 Критические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модуля TLR** — распознавание светофоров и дорожных знаков, запланированное в концептуальном проекте, не реализовано.</w:t>
      </w:r>
    </w:p>
    <w:p>
      <w:pPr>
        <w:pStyle w:val="ListNumber"/>
      </w:pPr>
      <w:r>
        <w:rPr>
          <w:rFonts w:ascii="Times New Roman" w:hAnsi="Times New Roman"/>
          <w:sz w:val="24"/>
        </w:rPr>
        <w:t>**Ошибка в Soft-NMS** — параметр `method` передаётся как строка, но сравнение в Numba JIT ведётся с числовыми значениями (`method == 1`, `method == 2`), что приводит к выполнению hard NMS вместо soft NMS.</w:t>
      </w:r>
    </w:p>
    <w:p>
      <w:pPr>
        <w:pStyle w:val="ListNumber"/>
      </w:pPr>
      <w:r>
        <w:rPr>
          <w:rFonts w:ascii="Times New Roman" w:hAnsi="Times New Roman"/>
          <w:sz w:val="24"/>
        </w:rPr>
        <w:t>**Хардкод фокусного расстояния** (`f=200`) — не позволяет использовать систему на камерах с другим фокусным расстоянием без модификации кода.</w:t>
      </w:r>
    </w:p>
    <w:p>
      <w:pPr>
        <w:pStyle w:val="Heading3"/>
      </w:pPr>
      <w:r>
        <w:rPr>
          <w:rFonts w:ascii="Times New Roman" w:hAnsi="Times New Roman"/>
        </w:rPr>
        <w:t>5.5.2 Средние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юнит-тестов** — нет возможности верифицировать корректность алгоритмов автоматически.</w:t>
      </w:r>
    </w:p>
    <w:p>
      <w:pPr>
        <w:pStyle w:val="ListNumber"/>
      </w:pPr>
      <w:r>
        <w:rPr>
          <w:rFonts w:ascii="Times New Roman" w:hAnsi="Times New Roman"/>
          <w:sz w:val="24"/>
        </w:rPr>
        <w:t>**Хардкод пороговых значений** (`distance_thres=1.5`, `offset_thres=0.65`, `curvae_thres=500`, `ymax &lt;= 650`) — не вынесены в конфигурацию.</w:t>
      </w:r>
    </w:p>
    <w:p>
      <w:pPr>
        <w:pStyle w:val="ListNumber"/>
      </w:pPr>
      <w:r>
        <w:rPr>
          <w:rFonts w:ascii="Times New Roman" w:hAnsi="Times New Roman"/>
          <w:sz w:val="24"/>
        </w:rPr>
        <w:t>**Маска объектов** `ymax &lt;= 650` в distanceMeasure.py — работает только для определённого разрешения видео.</w:t>
      </w:r>
    </w:p>
    <w:p>
      <w:pPr>
        <w:pStyle w:val="Heading3"/>
      </w:pPr>
      <w:r>
        <w:rPr>
          <w:rFonts w:ascii="Times New Roman" w:hAnsi="Times New Roman"/>
        </w:rPr>
        <w:t>5.5.3 Низкие</w:t>
      </w:r>
    </w:p>
    <w:p>
      <w:pPr>
        <w:pStyle w:val="ListNumber"/>
      </w:pPr>
      <w:r>
        <w:rPr>
          <w:rFonts w:ascii="Times New Roman" w:hAnsi="Times New Roman"/>
          <w:sz w:val="24"/>
        </w:rPr>
        <w:t>**Смешение стилей форматирования** — табы и пробелы, непоследовательные докстринги.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логирования в production** — класс `Logger` инициализируется с `None` как путь к файлу, что исключает запись логов на диск.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обработки ошибок в process_frame()** — исключение в любом подмодуле приведёт к краху GUI.</w:t>
      </w:r>
    </w:p>
    <w:p>
      <w:pPr>
        <w:pStyle w:val="Heading2"/>
      </w:pPr>
      <w:r>
        <w:rPr>
          <w:rFonts w:ascii="Times New Roman" w:hAnsi="Times New Roman"/>
        </w:rPr>
        <w:t>5.6 Сводная таблица соответствия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Приоритет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Детекция дорожной разметки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Определение смещения от центра полосы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BEV + polyfit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Классификация кривизны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 классов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Детекция пешеходов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YOLOv8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Детекция ТС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YOLOv8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Трекинг объектов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ByteTrack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Оценка дистанции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⚠️ Частично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Приближённая формула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Предупреждение о столкновении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 уровня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Распознавание светофоров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❌ Не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 в коде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Распознавание дорожных знаков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❌ Не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 в коде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Работа в реальном времени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⚠️ Зависит от железа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 бенчмарков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Модульность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Strategy + ABC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Визуальный интерфейс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PySide6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RK3588 NPU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❌ Не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ONNX Runtime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Аудио-предупреждения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❌ Не выполнено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Только визуальные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