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8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MATRIZ DE BÚSQUEDA DE EVIDENCIA</w:t>
      </w:r>
    </w:p>
    <w:p>
      <w:pPr>
        <w:pStyle w:val="NormalWeb"/>
        <w:spacing w:before="280" w:after="280"/>
        <w:rPr>
          <w:rFonts w:ascii="Arial" w:hAnsi="Arial" w:cs="Arial"/>
          <w:sz w:val="22"/>
          <w:szCs w:val="22"/>
        </w:rPr>
      </w:pPr>
      <w:r>
        <w:rPr>
          <w:rStyle w:val="Strong"/>
          <w:rFonts w:cs="Arial" w:ascii="Arial" w:hAnsi="Arial"/>
          <w:sz w:val="22"/>
          <w:szCs w:val="22"/>
        </w:rPr>
        <w:t>Nombre del participante:</w:t>
      </w:r>
      <w:r>
        <w:rPr>
          <w:rFonts w:cs="Arial" w:ascii="Arial" w:hAnsi="Arial"/>
          <w:sz w:val="22"/>
          <w:szCs w:val="22"/>
        </w:rPr>
        <w:t xml:space="preserve"> _______________________________________________</w:t>
      </w:r>
    </w:p>
    <w:p>
      <w:pPr>
        <w:pStyle w:val="NormalWeb"/>
        <w:spacing w:before="280" w:after="280"/>
        <w:rPr>
          <w:rFonts w:ascii="Arial" w:hAnsi="Arial" w:cs="Arial"/>
          <w:sz w:val="22"/>
          <w:szCs w:val="22"/>
        </w:rPr>
      </w:pPr>
      <w:r>
        <w:rPr>
          <w:rStyle w:val="Strong"/>
          <w:rFonts w:cs="Arial" w:ascii="Arial" w:hAnsi="Arial"/>
          <w:sz w:val="22"/>
          <w:szCs w:val="22"/>
        </w:rPr>
        <w:t>Programa académico:</w:t>
      </w:r>
      <w:r>
        <w:rPr>
          <w:rFonts w:cs="Arial" w:ascii="Arial" w:hAnsi="Arial"/>
          <w:sz w:val="22"/>
          <w:szCs w:val="22"/>
        </w:rPr>
        <w:t xml:space="preserve"> _______________________________________________</w:t>
      </w:r>
    </w:p>
    <w:p>
      <w:pPr>
        <w:pStyle w:val="NormalWeb"/>
        <w:spacing w:before="280" w:after="280"/>
        <w:rPr>
          <w:rFonts w:ascii="Arial" w:hAnsi="Arial" w:cs="Arial"/>
          <w:sz w:val="22"/>
          <w:szCs w:val="22"/>
        </w:rPr>
      </w:pPr>
      <w:r>
        <w:rPr>
          <w:rStyle w:val="Strong"/>
          <w:rFonts w:cs="Arial" w:ascii="Arial" w:hAnsi="Arial"/>
          <w:sz w:val="22"/>
          <w:szCs w:val="22"/>
        </w:rPr>
        <w:t>Asignatura:</w:t>
      </w:r>
      <w:r>
        <w:rPr>
          <w:rFonts w:cs="Arial" w:ascii="Arial" w:hAnsi="Arial"/>
          <w:sz w:val="22"/>
          <w:szCs w:val="22"/>
        </w:rPr>
        <w:t xml:space="preserve"> _______________________________________________</w:t>
      </w:r>
    </w:p>
    <w:p>
      <w:pPr>
        <w:pStyle w:val="NormalWeb"/>
        <w:spacing w:before="280" w:after="280"/>
        <w:rPr>
          <w:rFonts w:ascii="Arial" w:hAnsi="Arial" w:cs="Arial"/>
          <w:sz w:val="22"/>
          <w:szCs w:val="22"/>
        </w:rPr>
      </w:pPr>
      <w:r>
        <w:rPr>
          <w:rStyle w:val="Strong"/>
          <w:rFonts w:cs="Arial" w:ascii="Arial" w:hAnsi="Arial"/>
          <w:sz w:val="22"/>
          <w:szCs w:val="22"/>
        </w:rPr>
        <w:t>Unidad temática seleccionada:</w:t>
      </w:r>
      <w:r>
        <w:rPr>
          <w:rFonts w:cs="Arial" w:ascii="Arial" w:hAnsi="Arial"/>
          <w:sz w:val="22"/>
          <w:szCs w:val="22"/>
        </w:rPr>
        <w:t xml:space="preserve"> _______________________________________________</w:t>
      </w:r>
    </w:p>
    <w:p>
      <w:pPr>
        <w:pStyle w:val="NormalWeb"/>
        <w:spacing w:before="280" w:after="280"/>
        <w:rPr>
          <w:rFonts w:ascii="Arial" w:hAnsi="Arial" w:cs="Arial"/>
          <w:sz w:val="22"/>
          <w:szCs w:val="22"/>
        </w:rPr>
      </w:pPr>
      <w:r>
        <w:rPr>
          <w:rStyle w:val="Strong"/>
          <w:rFonts w:cs="Arial" w:ascii="Arial" w:hAnsi="Arial"/>
          <w:sz w:val="22"/>
          <w:szCs w:val="22"/>
        </w:rPr>
        <w:t>Fecha:</w:t>
      </w:r>
      <w:r>
        <w:rPr>
          <w:rFonts w:cs="Arial" w:ascii="Arial" w:hAnsi="Arial"/>
          <w:sz w:val="22"/>
          <w:szCs w:val="22"/>
        </w:rPr>
        <w:t xml:space="preserve"> ___________________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1"/>
        <w:spacing w:before="280" w:after="28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SECCIÓN I. Definición del problema de búsqueda</w:t>
      </w:r>
    </w:p>
    <w:p>
      <w:pPr>
        <w:pStyle w:val="Heading2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Pregunta de investigación formativa (versión preliminar)</w: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3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spacing w:before="280" w:after="28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1"/>
        <w:spacing w:before="280" w:after="28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SECCIÓN II. Identificación de conceptos clave</w:t>
      </w:r>
    </w:p>
    <w:p>
      <w:pPr>
        <w:pStyle w:val="Heading2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Palabras clave</w:t>
      </w:r>
    </w:p>
    <w:tbl>
      <w:tblPr>
        <w:tblW w:w="1725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930"/>
        <w:gridCol w:w="794"/>
      </w:tblGrid>
      <w:tr>
        <w:trPr>
          <w:tblHeader w:val="true"/>
        </w:trPr>
        <w:tc>
          <w:tcPr>
            <w:tcW w:w="930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Español</w:t>
            </w:r>
          </w:p>
        </w:tc>
        <w:tc>
          <w:tcPr>
            <w:tcW w:w="794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Inglés</w:t>
            </w:r>
          </w:p>
        </w:tc>
      </w:tr>
      <w:tr>
        <w:trPr/>
        <w:tc>
          <w:tcPr>
            <w:tcW w:w="930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</w:tc>
        <w:tc>
          <w:tcPr>
            <w:tcW w:w="79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30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79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30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79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30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79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30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794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4" path="m0,0l-2147483645,0l-2147483645,-2147483646l0,-2147483646xe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Sinónimos o términos relacionados</w:t>
      </w:r>
    </w:p>
    <w:tbl>
      <w:tblPr>
        <w:tblW w:w="1642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931"/>
        <w:gridCol w:w="710"/>
      </w:tblGrid>
      <w:tr>
        <w:trPr>
          <w:tblHeader w:val="true"/>
        </w:trPr>
        <w:tc>
          <w:tcPr>
            <w:tcW w:w="931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Español</w:t>
            </w:r>
          </w:p>
        </w:tc>
        <w:tc>
          <w:tcPr>
            <w:tcW w:w="710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Inglés</w:t>
            </w:r>
          </w:p>
        </w:tc>
      </w:tr>
      <w:tr>
        <w:trPr/>
        <w:tc>
          <w:tcPr>
            <w:tcW w:w="931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</w:tc>
        <w:tc>
          <w:tcPr>
            <w:tcW w:w="710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3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710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3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710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31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710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5" path="m0,0l-2147483645,0l-2147483645,-2147483646l0,-2147483646xe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spacing w:before="280" w:after="28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SECCIÓN III. Estrategia de búsqueda</w:t>
      </w:r>
    </w:p>
    <w:p>
      <w:pPr>
        <w:pStyle w:val="NormalWeb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Complete una tabla por cada base de datos consultada.</w:t>
      </w:r>
    </w:p>
    <w:tbl>
      <w:tblPr>
        <w:tblW w:w="3696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1567"/>
        <w:gridCol w:w="2128"/>
      </w:tblGrid>
      <w:tr>
        <w:trPr>
          <w:tblHeader w:val="true"/>
        </w:trPr>
        <w:tc>
          <w:tcPr>
            <w:tcW w:w="1567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Base de datos</w:t>
            </w:r>
          </w:p>
        </w:tc>
        <w:tc>
          <w:tcPr>
            <w:tcW w:w="2128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Fecha de búsqueda</w:t>
            </w:r>
          </w:p>
        </w:tc>
      </w:tr>
      <w:tr>
        <w:trPr/>
        <w:tc>
          <w:tcPr>
            <w:tcW w:w="1567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</w:tc>
        <w:tc>
          <w:tcPr>
            <w:tcW w:w="2128" w:type="dxa"/>
            <w:tcBorders/>
            <w:vAlign w:val="center"/>
          </w:tcPr>
          <w:p>
            <w:pPr>
              <w:pStyle w:val="Normal"/>
              <w:spacing w:before="0" w:after="16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6" path="m0,0l-2147483645,0l-2147483645,-2147483646l0,-2147483646xe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Estrategia utilizada</w:t>
      </w:r>
    </w:p>
    <w:p>
      <w:pPr>
        <w:pStyle w:val="NormalWeb"/>
        <w:spacing w:before="280" w:after="280"/>
        <w:rPr>
          <w:rFonts w:ascii="Arial" w:hAnsi="Arial" w:cs="Arial"/>
          <w:sz w:val="22"/>
          <w:szCs w:val="22"/>
        </w:rPr>
      </w:pPr>
      <w:r>
        <w:rPr>
          <w:rStyle w:val="Strong"/>
          <w:rFonts w:cs="Arial" w:ascii="Arial" w:hAnsi="Arial"/>
          <w:sz w:val="22"/>
          <w:szCs w:val="22"/>
        </w:rPr>
        <w:t>Cadena de búsqueda</w: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7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7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8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8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9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9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Filtros aplicados</w:t>
      </w:r>
    </w:p>
    <w:tbl>
      <w:tblPr>
        <w:tblStyle w:val="Tablaconcuadrcula"/>
        <w:tblW w:w="88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414"/>
        <w:gridCol w:w="4413"/>
      </w:tblGrid>
      <w:tr>
        <w:trPr/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Web"/>
              <w:widowControl/>
              <w:suppressAutoHyphens w:val="true"/>
              <w:spacing w:before="0" w:after="28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 xml:space="preserve">□ </w:t>
            </w: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>Últimos cinco años</w:t>
            </w:r>
          </w:p>
          <w:p>
            <w:pPr>
              <w:pStyle w:val="NormalWeb"/>
              <w:widowControl/>
              <w:suppressAutoHyphens w:val="true"/>
              <w:spacing w:before="280" w:after="28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 xml:space="preserve">□ </w:t>
            </w: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>Texto completo</w:t>
            </w:r>
          </w:p>
          <w:p>
            <w:pPr>
              <w:pStyle w:val="NormalWeb"/>
              <w:widowControl/>
              <w:suppressAutoHyphens w:val="true"/>
              <w:spacing w:before="280" w:after="28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 xml:space="preserve">□ </w:t>
            </w: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>Artículos arbitrados</w:t>
            </w:r>
          </w:p>
          <w:p>
            <w:pPr>
              <w:pStyle w:val="NormalWeb"/>
              <w:widowControl/>
              <w:suppressAutoHyphens w:val="true"/>
              <w:spacing w:before="280" w:after="28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 xml:space="preserve">□ </w:t>
            </w: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>Revisiones sistemáticas</w:t>
            </w:r>
          </w:p>
          <w:p>
            <w:pPr>
              <w:pStyle w:val="Heading3"/>
              <w:widowControl/>
              <w:suppressAutoHyphens w:val="true"/>
              <w:spacing w:before="28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44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Web"/>
              <w:widowControl/>
              <w:suppressAutoHyphens w:val="true"/>
              <w:spacing w:before="0" w:after="28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 xml:space="preserve">□ </w:t>
            </w: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>Metaanálisis</w:t>
            </w:r>
          </w:p>
          <w:p>
            <w:pPr>
              <w:pStyle w:val="NormalWeb"/>
              <w:widowControl/>
              <w:suppressAutoHyphens w:val="true"/>
              <w:spacing w:before="280" w:after="28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 xml:space="preserve">□ </w:t>
            </w: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>Ensayos clínicos</w:t>
            </w:r>
          </w:p>
          <w:p>
            <w:pPr>
              <w:pStyle w:val="NormalWeb"/>
              <w:widowControl/>
              <w:suppressAutoHyphens w:val="true"/>
              <w:spacing w:before="280" w:after="28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 xml:space="preserve">□ </w:t>
            </w: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>Estudios cualitativos</w:t>
            </w:r>
          </w:p>
          <w:p>
            <w:pPr>
              <w:pStyle w:val="NormalWeb"/>
              <w:widowControl/>
              <w:suppressAutoHyphens w:val="true"/>
              <w:spacing w:before="280" w:after="28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 xml:space="preserve">□ </w:t>
            </w:r>
            <w:r>
              <w:rPr>
                <w:rFonts w:cs="Arial" w:ascii="Arial" w:hAnsi="Arial"/>
                <w:kern w:val="0"/>
                <w:sz w:val="22"/>
                <w:szCs w:val="22"/>
                <w:lang w:val="es-MX" w:bidi="ar-SA"/>
              </w:rPr>
              <w:t>Otro:</w:t>
            </w:r>
          </w:p>
          <w:p>
            <w:pPr>
              <w:pStyle w:val="Heading3"/>
              <w:widowControl/>
              <w:suppressAutoHyphens w:val="true"/>
              <w:spacing w:before="28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</w:tbl>
    <w:p>
      <w:pPr>
        <w:pStyle w:val="Heading3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3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Resultados obtenidos</w:t>
      </w:r>
    </w:p>
    <w:p>
      <w:pPr>
        <w:pStyle w:val="NormalWeb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Número de registros recuperados</w: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0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0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Web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Número de artículos revisados</w: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1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1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Web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Número de artículos seleccionados</w: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2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2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3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3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spacing w:before="280" w:after="28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SECCIÓN IV. Registro de artículos seleccionados</w:t>
      </w:r>
    </w:p>
    <w:tbl>
      <w:tblPr>
        <w:tblStyle w:val="Tablaconcuadrcula1clara"/>
        <w:tblW w:w="88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57"/>
        <w:gridCol w:w="1853"/>
        <w:gridCol w:w="1591"/>
        <w:gridCol w:w="1482"/>
        <w:gridCol w:w="608"/>
        <w:gridCol w:w="273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5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bottom w:val="single" w:sz="12" w:space="0" w:color="666666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 w:val="false"/>
                <w:bCs w:val="false"/>
                <w:kern w:val="0"/>
                <w:sz w:val="22"/>
                <w:szCs w:val="22"/>
                <w:lang w:val="es-MX" w:eastAsia="en-US" w:bidi="ar-SA"/>
              </w:rPr>
              <w:t>No.</w:t>
            </w:r>
          </w:p>
        </w:tc>
        <w:tc>
          <w:tcPr>
            <w:tcW w:w="1853" w:type="dxa"/>
            <w:tcBorders>
              <w:bottom w:val="single" w:sz="12" w:space="0" w:color="666666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eastAsia="Calibri" w:cs="Arial" w:ascii="Arial" w:hAnsi="Arial"/>
                <w:b w:val="false"/>
                <w:bCs w:val="false"/>
                <w:kern w:val="0"/>
                <w:sz w:val="22"/>
                <w:szCs w:val="22"/>
                <w:lang w:val="es-MX" w:eastAsia="en-US" w:bidi="ar-SA"/>
              </w:rPr>
              <w:t>Referencia APA 7</w:t>
            </w:r>
          </w:p>
        </w:tc>
        <w:tc>
          <w:tcPr>
            <w:tcW w:w="1591" w:type="dxa"/>
            <w:tcBorders>
              <w:bottom w:val="single" w:sz="12" w:space="0" w:color="666666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eastAsia="Calibri" w:cs="Arial" w:ascii="Arial" w:hAnsi="Arial"/>
                <w:b w:val="false"/>
                <w:bCs w:val="false"/>
                <w:kern w:val="0"/>
                <w:sz w:val="22"/>
                <w:szCs w:val="22"/>
                <w:lang w:val="es-MX" w:eastAsia="en-US" w:bidi="ar-SA"/>
              </w:rPr>
              <w:t>Tipo de estudio</w:t>
            </w:r>
          </w:p>
        </w:tc>
        <w:tc>
          <w:tcPr>
            <w:tcW w:w="1482" w:type="dxa"/>
            <w:tcBorders>
              <w:bottom w:val="single" w:sz="12" w:space="0" w:color="666666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eastAsia="Calibri" w:cs="Arial" w:ascii="Arial" w:hAnsi="Arial"/>
                <w:b w:val="false"/>
                <w:bCs w:val="false"/>
                <w:kern w:val="0"/>
                <w:sz w:val="22"/>
                <w:szCs w:val="22"/>
                <w:lang w:val="es-MX" w:eastAsia="en-US" w:bidi="ar-SA"/>
              </w:rPr>
              <w:t>Base de datos</w:t>
            </w:r>
          </w:p>
        </w:tc>
        <w:tc>
          <w:tcPr>
            <w:tcW w:w="608" w:type="dxa"/>
            <w:tcBorders>
              <w:bottom w:val="single" w:sz="12" w:space="0" w:color="666666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eastAsia="Calibri" w:cs="Arial" w:ascii="Arial" w:hAnsi="Arial"/>
                <w:b w:val="false"/>
                <w:bCs w:val="false"/>
                <w:kern w:val="0"/>
                <w:sz w:val="22"/>
                <w:szCs w:val="22"/>
                <w:lang w:val="es-MX" w:eastAsia="en-US" w:bidi="ar-SA"/>
              </w:rPr>
              <w:t>Año</w:t>
            </w:r>
          </w:p>
        </w:tc>
        <w:tc>
          <w:tcPr>
            <w:tcW w:w="2736" w:type="dxa"/>
            <w:tcBorders>
              <w:bottom w:val="single" w:sz="12" w:space="0" w:color="666666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eastAsia="Calibri" w:cs="Arial" w:ascii="Arial" w:hAnsi="Arial"/>
                <w:b w:val="false"/>
                <w:bCs w:val="false"/>
                <w:kern w:val="0"/>
                <w:sz w:val="22"/>
                <w:szCs w:val="22"/>
                <w:lang w:val="es-MX" w:eastAsia="en-US" w:bidi="ar-SA"/>
              </w:rPr>
              <w:t>¿Por qué fue seleccionado?</w:t>
            </w:r>
          </w:p>
        </w:tc>
      </w:tr>
      <w:tr>
        <w:trPr/>
        <w:tc>
          <w:tcPr>
            <w:tcW w:w="55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1</w:t>
            </w:r>
          </w:p>
        </w:tc>
        <w:tc>
          <w:tcPr>
            <w:tcW w:w="18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5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6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55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2</w:t>
            </w:r>
          </w:p>
        </w:tc>
        <w:tc>
          <w:tcPr>
            <w:tcW w:w="18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5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6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55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3</w:t>
            </w:r>
          </w:p>
        </w:tc>
        <w:tc>
          <w:tcPr>
            <w:tcW w:w="18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5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6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55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4</w:t>
            </w:r>
          </w:p>
        </w:tc>
        <w:tc>
          <w:tcPr>
            <w:tcW w:w="18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5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6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55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5</w:t>
            </w:r>
          </w:p>
        </w:tc>
        <w:tc>
          <w:tcPr>
            <w:tcW w:w="18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5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6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55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6</w:t>
            </w:r>
          </w:p>
        </w:tc>
        <w:tc>
          <w:tcPr>
            <w:tcW w:w="18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5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6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406" w:hRule="atLeast"/>
        </w:trPr>
        <w:tc>
          <w:tcPr>
            <w:tcW w:w="55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7</w:t>
            </w:r>
          </w:p>
        </w:tc>
        <w:tc>
          <w:tcPr>
            <w:tcW w:w="18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5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6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55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8</w:t>
            </w:r>
          </w:p>
        </w:tc>
        <w:tc>
          <w:tcPr>
            <w:tcW w:w="18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5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4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6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4" name="Shape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4" path="m0,0l-2147483645,0l-2147483645,-2147483646l0,-2147483646xe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spacing w:before="280" w:after="28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SECCIÓN V. Valoración preliminar de la evidencia</w:t>
      </w:r>
    </w:p>
    <w:p>
      <w:pPr>
        <w:pStyle w:val="NormalWeb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Para cada artículo complete la siguiente tabla.</w:t>
      </w:r>
    </w:p>
    <w:tbl>
      <w:tblPr>
        <w:tblStyle w:val="Tablaconcuadrcula1clara"/>
        <w:tblW w:w="88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"/>
        <w:gridCol w:w="3045"/>
        <w:gridCol w:w="2735"/>
        <w:gridCol w:w="208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6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bottom w:val="single" w:sz="12" w:space="0" w:color="666666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 w:val="false"/>
                <w:bCs w:val="false"/>
                <w:kern w:val="0"/>
                <w:sz w:val="22"/>
                <w:szCs w:val="22"/>
                <w:lang w:val="es-MX" w:eastAsia="en-US" w:bidi="ar-SA"/>
              </w:rPr>
              <w:t>Artículo</w:t>
            </w:r>
          </w:p>
        </w:tc>
        <w:tc>
          <w:tcPr>
            <w:tcW w:w="3045" w:type="dxa"/>
            <w:tcBorders>
              <w:bottom w:val="single" w:sz="12" w:space="0" w:color="666666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eastAsia="Calibri" w:cs="Arial" w:ascii="Arial" w:hAnsi="Arial"/>
                <w:b w:val="false"/>
                <w:bCs w:val="false"/>
                <w:kern w:val="0"/>
                <w:sz w:val="22"/>
                <w:szCs w:val="22"/>
                <w:lang w:val="es-MX" w:eastAsia="en-US" w:bidi="ar-SA"/>
              </w:rPr>
              <w:t>Pertinencia para la asignatura (Alta/Media/Baja)</w:t>
            </w:r>
          </w:p>
        </w:tc>
        <w:tc>
          <w:tcPr>
            <w:tcW w:w="2735" w:type="dxa"/>
            <w:tcBorders>
              <w:bottom w:val="single" w:sz="12" w:space="0" w:color="666666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eastAsia="Calibri" w:cs="Arial" w:ascii="Arial" w:hAnsi="Arial"/>
                <w:b w:val="false"/>
                <w:bCs w:val="false"/>
                <w:kern w:val="0"/>
                <w:sz w:val="22"/>
                <w:szCs w:val="22"/>
                <w:lang w:val="es-MX" w:eastAsia="en-US" w:bidi="ar-SA"/>
              </w:rPr>
              <w:t>Calidad metodológica (Alta/Media/Baja)</w:t>
            </w:r>
          </w:p>
        </w:tc>
        <w:tc>
          <w:tcPr>
            <w:tcW w:w="2085" w:type="dxa"/>
            <w:tcBorders>
              <w:bottom w:val="single" w:sz="12" w:space="0" w:color="666666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eastAsia="Calibri" w:cs="Arial" w:ascii="Arial" w:hAnsi="Arial"/>
                <w:b w:val="false"/>
                <w:bCs w:val="false"/>
                <w:kern w:val="0"/>
                <w:sz w:val="22"/>
                <w:szCs w:val="22"/>
                <w:lang w:val="es-MX" w:eastAsia="en-US" w:bidi="ar-SA"/>
              </w:rPr>
              <w:t>Utilidad para la experiencia ABI</w:t>
            </w:r>
          </w:p>
        </w:tc>
      </w:tr>
      <w:tr>
        <w:trPr>
          <w:trHeight w:val="309" w:hRule="atLeast"/>
        </w:trPr>
        <w:tc>
          <w:tcPr>
            <w:tcW w:w="96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 w:val="false"/>
                <w:bCs w:val="false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1</w:t>
            </w:r>
          </w:p>
        </w:tc>
        <w:tc>
          <w:tcPr>
            <w:tcW w:w="30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6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2</w:t>
            </w:r>
          </w:p>
        </w:tc>
        <w:tc>
          <w:tcPr>
            <w:tcW w:w="30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6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3</w:t>
            </w:r>
          </w:p>
        </w:tc>
        <w:tc>
          <w:tcPr>
            <w:tcW w:w="30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6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4</w:t>
            </w:r>
          </w:p>
        </w:tc>
        <w:tc>
          <w:tcPr>
            <w:tcW w:w="30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6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5</w:t>
            </w:r>
          </w:p>
        </w:tc>
        <w:tc>
          <w:tcPr>
            <w:tcW w:w="30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6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6</w:t>
            </w:r>
          </w:p>
        </w:tc>
        <w:tc>
          <w:tcPr>
            <w:tcW w:w="30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6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7</w:t>
            </w:r>
          </w:p>
        </w:tc>
        <w:tc>
          <w:tcPr>
            <w:tcW w:w="30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6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MX" w:eastAsia="en-US" w:bidi="ar-SA"/>
              </w:rPr>
              <w:t>8</w:t>
            </w:r>
          </w:p>
        </w:tc>
        <w:tc>
          <w:tcPr>
            <w:tcW w:w="30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7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0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1"/>
        <w:spacing w:before="280" w:after="28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SECCIÓN VI. Síntesis de la evidencia encontrada</w:t>
      </w:r>
    </w:p>
    <w:p>
      <w:pPr>
        <w:pStyle w:val="Heading2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¿Qué tendencias identifica en la literatura?</w: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5" name="Shape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5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6" name="Shape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6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7" name="Shape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7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8" name="Shape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8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¿Existen resultados contradictorios?</w: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19" name="Shape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9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20" name="Shape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0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21" name="Shape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1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¿Qué aspectos presentan mayor consenso?</w: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22" name="Shape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2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23" name="Shape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3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24" name="Shape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4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spacing w:before="280" w:after="28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¿Qué vacíos identifica?</w: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25" name="Shape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5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26" name="Shape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6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rFonts w:ascii="Arial" w:hAnsi="Arial" w:cs="Arial"/>
        </w:rPr>
      </w:pPr>
      <w:r>
        <w:rPr/>
        <mc:AlternateContent>
          <mc:Choice Requires="wps">
            <w:drawing>
              <wp:inline distT="0" distB="0" distL="0" distR="0">
                <wp:extent cx="5612130" cy="19050"/>
                <wp:effectExtent l="0" t="0" r="0" b="0"/>
                <wp:docPr id="27" name="Shape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20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7" path="m0,0l-2147483645,0l-2147483645,-2147483646l0,-2147483646xe" fillcolor="#a0a0a0" stroked="f" o:allowincell="f" style="position:absolute;margin-left:0pt;margin-top:-1.55pt;width:441.8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1"/>
        <w:spacing w:before="280" w:after="28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Segoe UI"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632" w:type="dxa"/>
      <w:jc w:val="left"/>
      <w:tblInd w:w="-936" w:type="dxa"/>
      <w:tblLayout w:type="fixed"/>
      <w:tblCellMar>
        <w:top w:w="0" w:type="dxa"/>
        <w:left w:w="15" w:type="dxa"/>
        <w:bottom w:w="0" w:type="dxa"/>
        <w:right w:w="15" w:type="dxa"/>
      </w:tblCellMar>
      <w:tblLook w:val="04a0" w:noHBand="0" w:noVBand="1" w:firstColumn="1" w:lastRow="0" w:lastColumn="0" w:firstRow="1"/>
    </w:tblPr>
    <w:tblGrid>
      <w:gridCol w:w="4678"/>
      <w:gridCol w:w="3047"/>
      <w:gridCol w:w="2907"/>
    </w:tblGrid>
    <w:tr>
      <w:trPr>
        <w:trHeight w:val="300" w:hRule="atLeast"/>
      </w:trPr>
      <w:tc>
        <w:tcPr>
          <w:tcW w:w="4678" w:type="dxa"/>
          <w:vMerge w:val="restart"/>
          <w:tcBorders>
            <w:top w:val="double" w:sz="4" w:space="0" w:color="000000"/>
            <w:left w:val="double" w:sz="4" w:space="0" w:color="000000"/>
            <w:bottom w:val="double" w:sz="4" w:space="0" w:color="000000"/>
            <w:right w:val="double" w:sz="4" w:space="0" w:color="000000"/>
          </w:tcBorders>
          <w:shd w:color="auto" w:fill="auto" w:val="clear"/>
        </w:tcPr>
        <w:p>
          <w:pPr>
            <w:pStyle w:val="Normal"/>
            <w:spacing w:lineRule="auto" w:line="240" w:before="0" w:after="0"/>
            <w:textAlignment w:val="baseline"/>
            <w:rPr>
              <w:rFonts w:ascii="Segoe UI" w:hAnsi="Segoe UI" w:eastAsia="Times New Roman" w:cs="Segoe UI"/>
              <w:sz w:val="18"/>
              <w:szCs w:val="18"/>
              <w:lang w:eastAsia="es-MX"/>
            </w:rPr>
          </w:pPr>
          <w:r>
            <w:rPr/>
            <w:drawing>
              <wp:anchor behindDoc="1" distT="0" distB="0" distL="0" distR="0" simplePos="0" locked="0" layoutInCell="0" allowOverlap="1" relativeHeight="32">
                <wp:simplePos x="0" y="0"/>
                <wp:positionH relativeFrom="column">
                  <wp:posOffset>273050</wp:posOffset>
                </wp:positionH>
                <wp:positionV relativeFrom="paragraph">
                  <wp:posOffset>-8890</wp:posOffset>
                </wp:positionV>
                <wp:extent cx="1664335" cy="537845"/>
                <wp:effectExtent l="0" t="0" r="0" b="0"/>
                <wp:wrapSquare wrapText="largest"/>
                <wp:docPr id="28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64335" cy="5378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047" w:type="dxa"/>
          <w:vMerge w:val="restart"/>
          <w:tcBorders>
            <w:top w:val="double" w:sz="4" w:space="0" w:color="000000"/>
            <w:left w:val="double" w:sz="4" w:space="0" w:color="000000"/>
            <w:bottom w:val="double" w:sz="4" w:space="0" w:color="000000"/>
            <w:right w:val="double" w:sz="4" w:space="0" w:color="000000"/>
          </w:tcBorders>
          <w:shd w:color="auto" w:fill="auto" w:val="clear"/>
          <w:vAlign w:val="center"/>
        </w:tcPr>
        <w:p>
          <w:pPr>
            <w:pStyle w:val="Normal"/>
            <w:spacing w:lineRule="auto" w:line="240" w:before="0" w:after="0"/>
            <w:jc w:val="center"/>
            <w:textAlignment w:val="baseline"/>
            <w:rPr>
              <w:rFonts w:ascii="Arial" w:hAnsi="Arial" w:eastAsia="Times New Roman" w:cs="Arial"/>
              <w:b/>
              <w:bCs/>
              <w:sz w:val="24"/>
              <w:szCs w:val="24"/>
              <w:lang w:eastAsia="es-MX"/>
            </w:rPr>
          </w:pPr>
          <w:r>
            <w:rPr>
              <w:rFonts w:eastAsia="Times New Roman" w:cs="Arial" w:ascii="Arial" w:hAnsi="Arial"/>
              <w:b/>
              <w:bCs/>
              <w:sz w:val="24"/>
              <w:szCs w:val="24"/>
              <w:lang w:eastAsia="es-MX"/>
            </w:rPr>
            <w:t>Plantilla del Taller 1</w:t>
          </w:r>
        </w:p>
        <w:p>
          <w:pPr>
            <w:pStyle w:val="Normal"/>
            <w:spacing w:lineRule="auto" w:line="240" w:before="0" w:after="0"/>
            <w:jc w:val="center"/>
            <w:textAlignment w:val="baseline"/>
            <w:rPr>
              <w:rFonts w:ascii="Arial" w:hAnsi="Arial" w:eastAsia="Times New Roman" w:cs="Arial"/>
              <w:b/>
              <w:bCs/>
              <w:sz w:val="24"/>
              <w:szCs w:val="24"/>
              <w:lang w:eastAsia="es-MX"/>
            </w:rPr>
          </w:pPr>
          <w:r>
            <w:rPr>
              <w:rFonts w:eastAsia="Times New Roman" w:cs="Arial" w:ascii="Arial" w:hAnsi="Arial"/>
              <w:b/>
              <w:bCs/>
              <w:lang w:eastAsia="es-MX"/>
            </w:rPr>
            <w:t>“</w:t>
          </w:r>
          <w:r>
            <w:rPr>
              <w:rFonts w:eastAsia="Times New Roman" w:cs="Arial" w:ascii="Arial" w:hAnsi="Arial"/>
              <w:b/>
              <w:bCs/>
              <w:lang w:eastAsia="es-MX"/>
            </w:rPr>
            <w:t>Búsqueda estratégica de evidencia científica</w:t>
          </w:r>
          <w:r>
            <w:rPr>
              <w:rFonts w:eastAsia="Times New Roman" w:cs="Arial" w:ascii="Arial" w:hAnsi="Arial"/>
              <w:b/>
              <w:bCs/>
              <w:sz w:val="24"/>
              <w:szCs w:val="24"/>
              <w:lang w:eastAsia="es-MX"/>
            </w:rPr>
            <w:t>”</w:t>
          </w:r>
        </w:p>
      </w:tc>
      <w:tc>
        <w:tcPr>
          <w:tcW w:w="2907" w:type="dxa"/>
          <w:tcBorders>
            <w:top w:val="double" w:sz="4" w:space="0" w:color="000000"/>
            <w:left w:val="double" w:sz="4" w:space="0" w:color="000000"/>
            <w:bottom w:val="double" w:sz="4" w:space="0" w:color="000000"/>
            <w:right w:val="double" w:sz="4" w:space="0" w:color="000000"/>
          </w:tcBorders>
          <w:shd w:color="auto" w:fill="auto" w:val="clear"/>
        </w:tcPr>
        <w:p>
          <w:pPr>
            <w:pStyle w:val="Normal"/>
            <w:spacing w:lineRule="auto" w:line="240" w:before="0" w:after="0"/>
            <w:jc w:val="both"/>
            <w:textAlignment w:val="baseline"/>
            <w:rPr>
              <w:rFonts w:ascii="Arial" w:hAnsi="Arial" w:eastAsia="Times New Roman" w:cs="Arial"/>
              <w:sz w:val="16"/>
              <w:szCs w:val="16"/>
              <w:lang w:eastAsia="es-MX"/>
            </w:rPr>
          </w:pPr>
          <w:r>
            <w:rPr>
              <w:rFonts w:eastAsia="Times New Roman" w:cs="Arial" w:ascii="Arial" w:hAnsi="Arial"/>
              <w:b/>
              <w:bCs/>
              <w:sz w:val="16"/>
              <w:szCs w:val="16"/>
              <w:lang w:eastAsia="es-MX"/>
            </w:rPr>
            <w:t>Curso: Visión Artificial</w:t>
          </w:r>
        </w:p>
      </w:tc>
    </w:tr>
    <w:tr>
      <w:trPr>
        <w:trHeight w:val="509" w:hRule="atLeast"/>
      </w:trPr>
      <w:tc>
        <w:tcPr>
          <w:tcW w:w="4678" w:type="dxa"/>
          <w:vMerge w:val="continue"/>
          <w:tcBorders>
            <w:top w:val="double" w:sz="4" w:space="0" w:color="000000"/>
            <w:left w:val="double" w:sz="4" w:space="0" w:color="000000"/>
            <w:bottom w:val="double" w:sz="4" w:space="0" w:color="000000"/>
            <w:right w:val="double" w:sz="4" w:space="0" w:color="000000"/>
          </w:tcBorders>
          <w:shd w:color="auto" w:fill="auto" w:val="clear"/>
          <w:vAlign w:val="center"/>
        </w:tcPr>
        <w:p>
          <w:pPr>
            <w:pStyle w:val="Normal"/>
            <w:spacing w:lineRule="auto" w:line="240" w:before="0" w:after="0"/>
            <w:rPr>
              <w:rFonts w:ascii="Segoe UI" w:hAnsi="Segoe UI" w:eastAsia="Times New Roman" w:cs="Segoe UI"/>
              <w:sz w:val="18"/>
              <w:szCs w:val="18"/>
              <w:lang w:eastAsia="es-MX"/>
            </w:rPr>
          </w:pPr>
          <w:r>
            <w:rPr>
              <w:rFonts w:eastAsia="Times New Roman" w:cs="Segoe UI" w:ascii="Segoe UI" w:hAnsi="Segoe UI"/>
              <w:sz w:val="18"/>
              <w:szCs w:val="18"/>
              <w:lang w:eastAsia="es-MX"/>
            </w:rPr>
          </w:r>
        </w:p>
      </w:tc>
      <w:tc>
        <w:tcPr>
          <w:tcW w:w="3047" w:type="dxa"/>
          <w:vMerge w:val="continue"/>
          <w:tcBorders>
            <w:top w:val="double" w:sz="4" w:space="0" w:color="000000"/>
            <w:left w:val="double" w:sz="4" w:space="0" w:color="000000"/>
            <w:bottom w:val="double" w:sz="4" w:space="0" w:color="000000"/>
            <w:right w:val="double" w:sz="4" w:space="0" w:color="000000"/>
          </w:tcBorders>
          <w:shd w:color="auto" w:fill="auto" w:val="clear"/>
          <w:vAlign w:val="center"/>
        </w:tcPr>
        <w:p>
          <w:pPr>
            <w:pStyle w:val="Normal"/>
            <w:spacing w:lineRule="auto" w:line="240" w:before="0" w:after="0"/>
            <w:rPr>
              <w:rFonts w:ascii="Segoe UI" w:hAnsi="Segoe UI" w:eastAsia="Times New Roman" w:cs="Segoe UI"/>
              <w:sz w:val="18"/>
              <w:szCs w:val="18"/>
              <w:lang w:eastAsia="es-MX"/>
            </w:rPr>
          </w:pPr>
          <w:r>
            <w:rPr>
              <w:rFonts w:eastAsia="Times New Roman" w:cs="Segoe UI" w:ascii="Segoe UI" w:hAnsi="Segoe UI"/>
              <w:sz w:val="18"/>
              <w:szCs w:val="18"/>
              <w:lang w:eastAsia="es-MX"/>
            </w:rPr>
          </w:r>
        </w:p>
      </w:tc>
      <w:tc>
        <w:tcPr>
          <w:tcW w:w="2907" w:type="dxa"/>
          <w:tcBorders>
            <w:top w:val="double" w:sz="4" w:space="0" w:color="000000"/>
            <w:left w:val="double" w:sz="4" w:space="0" w:color="000000"/>
            <w:bottom w:val="outset" w:sz="6" w:space="0" w:color="000000"/>
            <w:right w:val="double" w:sz="4" w:space="0" w:color="000000"/>
          </w:tcBorders>
          <w:shd w:color="auto" w:fill="auto" w:val="clear"/>
        </w:tcPr>
        <w:p>
          <w:pPr>
            <w:pStyle w:val="Normal"/>
            <w:spacing w:lineRule="auto" w:line="240" w:before="0" w:after="0"/>
            <w:jc w:val="both"/>
            <w:textAlignment w:val="baseline"/>
            <w:rPr>
              <w:rFonts w:ascii="Arial" w:hAnsi="Arial" w:eastAsia="Times New Roman" w:cs="Arial"/>
              <w:sz w:val="16"/>
              <w:szCs w:val="16"/>
              <w:lang w:eastAsia="es-MX"/>
            </w:rPr>
          </w:pPr>
          <w:r>
            <w:rPr>
              <w:rFonts w:eastAsia="Times New Roman" w:cs="Arial" w:ascii="Arial" w:hAnsi="Arial"/>
              <w:b/>
              <w:bCs/>
              <w:sz w:val="16"/>
              <w:szCs w:val="16"/>
              <w:lang w:eastAsia="es-MX"/>
            </w:rPr>
            <w:t>Unidad 1:</w:t>
          </w:r>
          <w:r>
            <w:rPr>
              <w:rFonts w:eastAsia="Times New Roman" w:cs="Arial" w:ascii="Arial" w:hAnsi="Arial"/>
              <w:sz w:val="16"/>
              <w:szCs w:val="16"/>
              <w:lang w:eastAsia="es-MX"/>
            </w:rPr>
            <w:t xml:space="preserve"> Sistemas de visión y procesamiento digital de imágenes</w:t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632" w:type="dxa"/>
      <w:jc w:val="left"/>
      <w:tblInd w:w="-936" w:type="dxa"/>
      <w:tblLayout w:type="fixed"/>
      <w:tblCellMar>
        <w:top w:w="0" w:type="dxa"/>
        <w:left w:w="15" w:type="dxa"/>
        <w:bottom w:w="0" w:type="dxa"/>
        <w:right w:w="15" w:type="dxa"/>
      </w:tblCellMar>
      <w:tblLook w:val="04a0" w:noHBand="0" w:noVBand="1" w:firstColumn="1" w:lastRow="0" w:lastColumn="0" w:firstRow="1"/>
    </w:tblPr>
    <w:tblGrid>
      <w:gridCol w:w="4678"/>
      <w:gridCol w:w="3047"/>
      <w:gridCol w:w="2907"/>
    </w:tblGrid>
    <w:tr>
      <w:trPr>
        <w:trHeight w:val="300" w:hRule="atLeast"/>
      </w:trPr>
      <w:tc>
        <w:tcPr>
          <w:tcW w:w="4678" w:type="dxa"/>
          <w:vMerge w:val="restart"/>
          <w:tcBorders>
            <w:top w:val="double" w:sz="4" w:space="0" w:color="000000"/>
            <w:left w:val="double" w:sz="4" w:space="0" w:color="000000"/>
            <w:bottom w:val="double" w:sz="4" w:space="0" w:color="000000"/>
            <w:right w:val="double" w:sz="4" w:space="0" w:color="000000"/>
          </w:tcBorders>
          <w:shd w:color="auto" w:fill="auto" w:val="clear"/>
        </w:tcPr>
        <w:p>
          <w:pPr>
            <w:pStyle w:val="Normal"/>
            <w:spacing w:lineRule="auto" w:line="240" w:before="0" w:after="0"/>
            <w:textAlignment w:val="baseline"/>
            <w:rPr>
              <w:rFonts w:ascii="Segoe UI" w:hAnsi="Segoe UI" w:eastAsia="Times New Roman" w:cs="Segoe UI"/>
              <w:sz w:val="18"/>
              <w:szCs w:val="18"/>
              <w:lang w:eastAsia="es-MX"/>
            </w:rPr>
          </w:pPr>
          <w:r>
            <w:rPr/>
            <w:drawing>
              <wp:anchor behindDoc="1" distT="0" distB="0" distL="0" distR="0" simplePos="0" locked="0" layoutInCell="0" allowOverlap="1" relativeHeight="32">
                <wp:simplePos x="0" y="0"/>
                <wp:positionH relativeFrom="column">
                  <wp:posOffset>273050</wp:posOffset>
                </wp:positionH>
                <wp:positionV relativeFrom="paragraph">
                  <wp:posOffset>-8890</wp:posOffset>
                </wp:positionV>
                <wp:extent cx="1664335" cy="537845"/>
                <wp:effectExtent l="0" t="0" r="0" b="0"/>
                <wp:wrapSquare wrapText="largest"/>
                <wp:docPr id="29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64335" cy="5378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047" w:type="dxa"/>
          <w:vMerge w:val="restart"/>
          <w:tcBorders>
            <w:top w:val="double" w:sz="4" w:space="0" w:color="000000"/>
            <w:left w:val="double" w:sz="4" w:space="0" w:color="000000"/>
            <w:bottom w:val="double" w:sz="4" w:space="0" w:color="000000"/>
            <w:right w:val="double" w:sz="4" w:space="0" w:color="000000"/>
          </w:tcBorders>
          <w:shd w:color="auto" w:fill="auto" w:val="clear"/>
          <w:vAlign w:val="center"/>
        </w:tcPr>
        <w:p>
          <w:pPr>
            <w:pStyle w:val="Normal"/>
            <w:spacing w:lineRule="auto" w:line="240" w:before="0" w:after="0"/>
            <w:jc w:val="center"/>
            <w:textAlignment w:val="baseline"/>
            <w:rPr>
              <w:rFonts w:ascii="Arial" w:hAnsi="Arial" w:eastAsia="Times New Roman" w:cs="Arial"/>
              <w:b/>
              <w:bCs/>
              <w:sz w:val="24"/>
              <w:szCs w:val="24"/>
              <w:lang w:eastAsia="es-MX"/>
            </w:rPr>
          </w:pPr>
          <w:r>
            <w:rPr>
              <w:rFonts w:eastAsia="Times New Roman" w:cs="Arial" w:ascii="Arial" w:hAnsi="Arial"/>
              <w:b/>
              <w:bCs/>
              <w:sz w:val="24"/>
              <w:szCs w:val="24"/>
              <w:lang w:eastAsia="es-MX"/>
            </w:rPr>
            <w:t>Plantilla del Taller 1</w:t>
          </w:r>
        </w:p>
        <w:p>
          <w:pPr>
            <w:pStyle w:val="Normal"/>
            <w:spacing w:lineRule="auto" w:line="240" w:before="0" w:after="0"/>
            <w:jc w:val="center"/>
            <w:textAlignment w:val="baseline"/>
            <w:rPr>
              <w:rFonts w:ascii="Arial" w:hAnsi="Arial" w:eastAsia="Times New Roman" w:cs="Arial"/>
              <w:b/>
              <w:bCs/>
              <w:sz w:val="24"/>
              <w:szCs w:val="24"/>
              <w:lang w:eastAsia="es-MX"/>
            </w:rPr>
          </w:pPr>
          <w:r>
            <w:rPr>
              <w:rFonts w:eastAsia="Times New Roman" w:cs="Arial" w:ascii="Arial" w:hAnsi="Arial"/>
              <w:b/>
              <w:bCs/>
              <w:lang w:eastAsia="es-MX"/>
            </w:rPr>
            <w:t>“</w:t>
          </w:r>
          <w:r>
            <w:rPr>
              <w:rFonts w:eastAsia="Times New Roman" w:cs="Arial" w:ascii="Arial" w:hAnsi="Arial"/>
              <w:b/>
              <w:bCs/>
              <w:lang w:eastAsia="es-MX"/>
            </w:rPr>
            <w:t>Búsqueda estratégica de evidencia científica</w:t>
          </w:r>
          <w:r>
            <w:rPr>
              <w:rFonts w:eastAsia="Times New Roman" w:cs="Arial" w:ascii="Arial" w:hAnsi="Arial"/>
              <w:b/>
              <w:bCs/>
              <w:sz w:val="24"/>
              <w:szCs w:val="24"/>
              <w:lang w:eastAsia="es-MX"/>
            </w:rPr>
            <w:t>”</w:t>
          </w:r>
        </w:p>
      </w:tc>
      <w:tc>
        <w:tcPr>
          <w:tcW w:w="2907" w:type="dxa"/>
          <w:tcBorders>
            <w:top w:val="double" w:sz="4" w:space="0" w:color="000000"/>
            <w:left w:val="double" w:sz="4" w:space="0" w:color="000000"/>
            <w:bottom w:val="double" w:sz="4" w:space="0" w:color="000000"/>
            <w:right w:val="double" w:sz="4" w:space="0" w:color="000000"/>
          </w:tcBorders>
          <w:shd w:color="auto" w:fill="auto" w:val="clear"/>
        </w:tcPr>
        <w:p>
          <w:pPr>
            <w:pStyle w:val="Normal"/>
            <w:spacing w:lineRule="auto" w:line="240" w:before="0" w:after="0"/>
            <w:jc w:val="both"/>
            <w:textAlignment w:val="baseline"/>
            <w:rPr>
              <w:rFonts w:ascii="Arial" w:hAnsi="Arial" w:eastAsia="Times New Roman" w:cs="Arial"/>
              <w:sz w:val="16"/>
              <w:szCs w:val="16"/>
              <w:lang w:eastAsia="es-MX"/>
            </w:rPr>
          </w:pPr>
          <w:r>
            <w:rPr>
              <w:rFonts w:eastAsia="Times New Roman" w:cs="Arial" w:ascii="Arial" w:hAnsi="Arial"/>
              <w:b/>
              <w:bCs/>
              <w:sz w:val="16"/>
              <w:szCs w:val="16"/>
              <w:lang w:eastAsia="es-MX"/>
            </w:rPr>
            <w:t>Curso: Visión Artificial</w:t>
          </w:r>
        </w:p>
      </w:tc>
    </w:tr>
    <w:tr>
      <w:trPr>
        <w:trHeight w:val="509" w:hRule="atLeast"/>
      </w:trPr>
      <w:tc>
        <w:tcPr>
          <w:tcW w:w="4678" w:type="dxa"/>
          <w:vMerge w:val="continue"/>
          <w:tcBorders>
            <w:top w:val="double" w:sz="4" w:space="0" w:color="000000"/>
            <w:left w:val="double" w:sz="4" w:space="0" w:color="000000"/>
            <w:bottom w:val="double" w:sz="4" w:space="0" w:color="000000"/>
            <w:right w:val="double" w:sz="4" w:space="0" w:color="000000"/>
          </w:tcBorders>
          <w:shd w:color="auto" w:fill="auto" w:val="clear"/>
          <w:vAlign w:val="center"/>
        </w:tcPr>
        <w:p>
          <w:pPr>
            <w:pStyle w:val="Normal"/>
            <w:spacing w:lineRule="auto" w:line="240" w:before="0" w:after="0"/>
            <w:rPr>
              <w:rFonts w:ascii="Segoe UI" w:hAnsi="Segoe UI" w:eastAsia="Times New Roman" w:cs="Segoe UI"/>
              <w:sz w:val="18"/>
              <w:szCs w:val="18"/>
              <w:lang w:eastAsia="es-MX"/>
            </w:rPr>
          </w:pPr>
          <w:r>
            <w:rPr>
              <w:rFonts w:eastAsia="Times New Roman" w:cs="Segoe UI" w:ascii="Segoe UI" w:hAnsi="Segoe UI"/>
              <w:sz w:val="18"/>
              <w:szCs w:val="18"/>
              <w:lang w:eastAsia="es-MX"/>
            </w:rPr>
          </w:r>
        </w:p>
      </w:tc>
      <w:tc>
        <w:tcPr>
          <w:tcW w:w="3047" w:type="dxa"/>
          <w:vMerge w:val="continue"/>
          <w:tcBorders>
            <w:top w:val="double" w:sz="4" w:space="0" w:color="000000"/>
            <w:left w:val="double" w:sz="4" w:space="0" w:color="000000"/>
            <w:bottom w:val="double" w:sz="4" w:space="0" w:color="000000"/>
            <w:right w:val="double" w:sz="4" w:space="0" w:color="000000"/>
          </w:tcBorders>
          <w:shd w:color="auto" w:fill="auto" w:val="clear"/>
          <w:vAlign w:val="center"/>
        </w:tcPr>
        <w:p>
          <w:pPr>
            <w:pStyle w:val="Normal"/>
            <w:spacing w:lineRule="auto" w:line="240" w:before="0" w:after="0"/>
            <w:rPr>
              <w:rFonts w:ascii="Segoe UI" w:hAnsi="Segoe UI" w:eastAsia="Times New Roman" w:cs="Segoe UI"/>
              <w:sz w:val="18"/>
              <w:szCs w:val="18"/>
              <w:lang w:eastAsia="es-MX"/>
            </w:rPr>
          </w:pPr>
          <w:r>
            <w:rPr>
              <w:rFonts w:eastAsia="Times New Roman" w:cs="Segoe UI" w:ascii="Segoe UI" w:hAnsi="Segoe UI"/>
              <w:sz w:val="18"/>
              <w:szCs w:val="18"/>
              <w:lang w:eastAsia="es-MX"/>
            </w:rPr>
          </w:r>
        </w:p>
      </w:tc>
      <w:tc>
        <w:tcPr>
          <w:tcW w:w="2907" w:type="dxa"/>
          <w:tcBorders>
            <w:top w:val="double" w:sz="4" w:space="0" w:color="000000"/>
            <w:left w:val="double" w:sz="4" w:space="0" w:color="000000"/>
            <w:bottom w:val="outset" w:sz="6" w:space="0" w:color="000000"/>
            <w:right w:val="double" w:sz="4" w:space="0" w:color="000000"/>
          </w:tcBorders>
          <w:shd w:color="auto" w:fill="auto" w:val="clear"/>
        </w:tcPr>
        <w:p>
          <w:pPr>
            <w:pStyle w:val="Normal"/>
            <w:spacing w:lineRule="auto" w:line="240" w:before="0" w:after="0"/>
            <w:jc w:val="both"/>
            <w:textAlignment w:val="baseline"/>
            <w:rPr>
              <w:rFonts w:ascii="Arial" w:hAnsi="Arial" w:eastAsia="Times New Roman" w:cs="Arial"/>
              <w:sz w:val="16"/>
              <w:szCs w:val="16"/>
              <w:lang w:eastAsia="es-MX"/>
            </w:rPr>
          </w:pPr>
          <w:r>
            <w:rPr>
              <w:rFonts w:eastAsia="Times New Roman" w:cs="Arial" w:ascii="Arial" w:hAnsi="Arial"/>
              <w:b/>
              <w:bCs/>
              <w:sz w:val="16"/>
              <w:szCs w:val="16"/>
              <w:lang w:eastAsia="es-MX"/>
            </w:rPr>
            <w:t>Unidad 1:</w:t>
          </w:r>
          <w:r>
            <w:rPr>
              <w:rFonts w:eastAsia="Times New Roman" w:cs="Arial" w:ascii="Arial" w:hAnsi="Arial"/>
              <w:sz w:val="16"/>
              <w:szCs w:val="16"/>
              <w:lang w:eastAsia="es-MX"/>
            </w:rPr>
            <w:t xml:space="preserve"> Sistemas de visión y procesamiento digital de imágenes</w:t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MX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MX" w:eastAsia="en-US" w:bidi="ar-SA"/>
    </w:rPr>
  </w:style>
  <w:style w:type="paragraph" w:styleId="Heading1">
    <w:name w:val="heading 1"/>
    <w:basedOn w:val="Normal"/>
    <w:link w:val="Ttulo1Car"/>
    <w:uiPriority w:val="9"/>
    <w:qFormat/>
    <w:rsid w:val="001d6698"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es-MX"/>
    </w:rPr>
  </w:style>
  <w:style w:type="paragraph" w:styleId="Heading2">
    <w:name w:val="heading 2"/>
    <w:basedOn w:val="Normal"/>
    <w:link w:val="Ttulo2Car"/>
    <w:uiPriority w:val="9"/>
    <w:qFormat/>
    <w:rsid w:val="001d6698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s-MX"/>
    </w:rPr>
  </w:style>
  <w:style w:type="paragraph" w:styleId="Heading3">
    <w:name w:val="heading 3"/>
    <w:basedOn w:val="Normal"/>
    <w:link w:val="Ttulo3Car"/>
    <w:uiPriority w:val="9"/>
    <w:qFormat/>
    <w:rsid w:val="001d6698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s-MX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1d6698"/>
    <w:rPr>
      <w:rFonts w:ascii="Times New Roman" w:hAnsi="Times New Roman" w:eastAsia="Times New Roman" w:cs="Times New Roman"/>
      <w:b/>
      <w:bCs/>
      <w:kern w:val="2"/>
      <w:sz w:val="48"/>
      <w:szCs w:val="48"/>
      <w:lang w:eastAsia="es-MX"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1d6698"/>
    <w:rPr>
      <w:rFonts w:ascii="Times New Roman" w:hAnsi="Times New Roman" w:eastAsia="Times New Roman" w:cs="Times New Roman"/>
      <w:b/>
      <w:bCs/>
      <w:sz w:val="36"/>
      <w:szCs w:val="36"/>
      <w:lang w:eastAsia="es-MX"/>
    </w:rPr>
  </w:style>
  <w:style w:type="character" w:styleId="Ttulo3Car" w:customStyle="1">
    <w:name w:val="Título 3 Car"/>
    <w:basedOn w:val="DefaultParagraphFont"/>
    <w:link w:val="Heading3"/>
    <w:uiPriority w:val="9"/>
    <w:qFormat/>
    <w:rsid w:val="001d6698"/>
    <w:rPr>
      <w:rFonts w:ascii="Times New Roman" w:hAnsi="Times New Roman" w:eastAsia="Times New Roman" w:cs="Times New Roman"/>
      <w:b/>
      <w:bCs/>
      <w:sz w:val="27"/>
      <w:szCs w:val="27"/>
      <w:lang w:eastAsia="es-MX"/>
    </w:rPr>
  </w:style>
  <w:style w:type="character" w:styleId="Strong">
    <w:name w:val="Strong"/>
    <w:basedOn w:val="DefaultParagraphFont"/>
    <w:uiPriority w:val="22"/>
    <w:qFormat/>
    <w:rsid w:val="001d6698"/>
    <w:rPr>
      <w:b/>
      <w:bCs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1d6698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1d669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KaitiM GB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uiPriority w:val="99"/>
    <w:semiHidden/>
    <w:unhideWhenUsed/>
    <w:qFormat/>
    <w:rsid w:val="001d6698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MX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1d6698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1d6698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1clara">
    <w:name w:val="Grid Table 1 Light"/>
    <w:basedOn w:val="Tablanormal"/>
    <w:uiPriority w:val="46"/>
    <w:rsid w:val="00553049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aconcuadrcula">
    <w:name w:val="Table Grid"/>
    <w:basedOn w:val="Tablanormal"/>
    <w:uiPriority w:val="39"/>
    <w:rsid w:val="00ea65c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LibreOffice/25.2.3.2$Linux_X86_64 LibreOffice_project/520$Build-2</Application>
  <AppVersion>15.0000</AppVersion>
  <Pages>4</Pages>
  <Words>246</Words>
  <Characters>1674</Characters>
  <CharactersWithSpaces>1844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2026-07-16T15:26:00Z</dcterms:created>
  <dc:creator>DELL</dc:creator>
  <dc:description/>
  <dc:language>es-MX</dc:language>
  <cp:lastModifiedBy/>
  <dcterms:modified xsi:type="dcterms:W3CDTF">2026-09-03T09:42:50Z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