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Project Title: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SOC Incident Metrics Analysis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Scenario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  <w:t xml:space="preserve">Simulated endpoint compromise involving data-stealer malware communicating with a C2 server.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What I Did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  <w:t xml:space="preserve">Reviewed the alert timeline from detection through remediation to understand how the SOC handled the incident. Analyzed response times and escalation flow to evaluate SOC performance.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Skills Demonstrated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  <w:t xml:space="preserve">SOC incident lifecycle understanding</w:t>
        <w:br w:type="textWrapping"/>
        <w:t xml:space="preserve">Alert triage and escalation</w:t>
        <w:br w:type="textWrapping"/>
        <w:t xml:space="preserve">Security metrics analysis (MTTD, MTTA, MTTR)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Tools / Environment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  <w:t xml:space="preserve">TryHackMe SOC Analyst labs</w:t>
        <w:br w:type="textWrapping"/>
        <w:t xml:space="preserve">Simulated SIEM alerts</w:t>
        <w:br w:type="textWrapping"/>
        <w:t xml:space="preserve">Endpoint and network telemetry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Files Included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  <w:t xml:space="preserve">Scenario-Screenshot.png</w:t>
        <w:br w:type="textWrapping"/>
        <w:t xml:space="preserve">Data Stealer Malware.docx</w:t>
        <w:br w:type="textWrapping"/>
        <w:t xml:space="preserve">Data Stealer Malware.pdf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