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ODS 4: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EDUCAÇÃO DE QUALIDADE: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Existem 17 ODS que são objetivos definidos pela ONU  para serem alcançadas até 2030, uma delas é a Educação de Qualidade que garante uma educação inclusiva para todos, com oportunidades de aprendizagem e de qualidade ao longo da vida. Até 2030: Garantir que todas as crianças de ambos os gêneros completem o ensino primário e secundário, hoje esse número chega a 58 milhões que não frequentam a escola. Assegurar a igualdade de acesso para ambos os gêneros à educação técnica, profissional e superior de qualidade. Estimular a aprendizagem através de infraestrutura nas escolas como saneamento básico e água potável.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