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60827" w14:textId="77777777" w:rsidR="00262F28" w:rsidRDefault="00262F28" w:rsidP="0012207D">
      <w:pPr>
        <w:pStyle w:val="Heading1"/>
        <w:rPr>
          <w:rFonts w:ascii="Calibri" w:eastAsia="Times New Roman" w:hAnsi="Calibri" w:cs="Calibri"/>
        </w:rPr>
      </w:pPr>
      <w:r>
        <w:rPr>
          <w:rFonts w:ascii="Calibri" w:eastAsia="Times New Roman" w:hAnsi="Calibri" w:cs="Calibri"/>
        </w:rPr>
        <w:t>Product brief: A fair race for Vesper</w:t>
      </w:r>
    </w:p>
    <w:p w14:paraId="12536F27" w14:textId="77777777" w:rsidR="00262F28" w:rsidRDefault="00262F28" w:rsidP="0012207D">
      <w:pPr>
        <w:pStyle w:val="meta"/>
        <w:spacing w:after="100"/>
        <w:rPr>
          <w:rFonts w:ascii="Calibri" w:hAnsi="Calibri" w:cs="Calibri"/>
          <w:sz w:val="21"/>
          <w:szCs w:val="21"/>
        </w:rPr>
      </w:pPr>
      <w:r>
        <w:rPr>
          <w:rFonts w:ascii="Calibri" w:hAnsi="Calibri" w:cs="Calibri"/>
          <w:sz w:val="21"/>
          <w:szCs w:val="21"/>
        </w:rPr>
        <w:t>For Helen Achebe, Director of Product · Draft for discussion · 9 Oct 2026</w:t>
      </w:r>
    </w:p>
    <w:p>
      <w:pPr>
        <w:pStyle w:val="meta"/>
        <w:spacing w:after="100"/>
        <w:rPr>
          <w:rFonts w:ascii="Calibri" w:hAnsi="Calibri" w:cs="Calibri"/>
          <w:sz w:val="21"/>
          <w:szCs w:val="21"/>
        </w:rPr>
      </w:pPr>
      <w:r>
        <w:rPr>
          <w:rFonts w:ascii="Calibri" w:hAnsi="Calibri" w:cs="Calibri"/>
          <w:sz w:val="21"/>
          <w:szCs w:val="21"/>
        </w:rPr>
        <w:t>Owner: Jessica Zalecki, PM, Rook Dispatch</w:t>
      </w:r>
    </w:p>
    <w:p w14:paraId="25DBDA60" w14:textId="77777777" w:rsidR="00262F28" w:rsidRDefault="00262F28" w:rsidP="0012207D">
      <w:pPr>
        <w:pStyle w:val="bl"/>
        <w:rPr>
          <w:rFonts w:ascii="Calibri" w:hAnsi="Calibri" w:cs="Calibri"/>
          <w:sz w:val="21"/>
          <w:szCs w:val="21"/>
        </w:rPr>
      </w:pPr>
      <w:r>
        <w:rPr>
          <w:rFonts w:ascii="Calibri" w:hAnsi="Calibri" w:cs="Calibri"/>
          <w:b/>
          <w:bCs/>
          <w:sz w:val="21"/>
          <w:szCs w:val="21"/>
        </w:rPr>
        <w:t>Bottom line:</w:t>
      </w:r>
      <w:r>
        <w:rPr>
          <w:rFonts w:ascii="Calibri" w:hAnsi="Calibri" w:cs="Calibri"/>
          <w:sz w:val="21"/>
          <w:szCs w:val="21"/>
        </w:rPr>
        <w:t xml:space="preserve"> Since 4.2, a few missed pings can push a responder down the line for good. We propose making pings hard to miss </w:t>
      </w:r>
      <w:r>
        <w:rPr>
          <w:rFonts w:ascii="Calibri" w:hAnsi="Calibri" w:cs="Calibri"/>
          <w:i/>
          <w:iCs/>
          <w:sz w:val="21"/>
          <w:szCs w:val="21"/>
        </w:rPr>
        <w:t>within</w:t>
      </w:r>
      <w:r>
        <w:rPr>
          <w:rFonts w:ascii="Calibri" w:hAnsi="Calibri" w:cs="Calibri"/>
          <w:sz w:val="21"/>
          <w:szCs w:val="21"/>
        </w:rPr>
        <w:t xml:space="preserve"> the 60-second ping wait, showing responders and handlers what's happening, letting responders set themselves Away, and fixing the scoring underneath. </w:t>
      </w:r>
      <w:r>
        <w:rPr>
          <w:rFonts w:ascii="Calibri" w:hAnsi="Calibri" w:cs="Calibri"/>
          <w:b/>
          <w:bCs/>
          <w:sz w:val="21"/>
          <w:szCs w:val="21"/>
        </w:rPr>
        <w:t>Your decision:</w:t>
      </w:r>
      <w:r>
        <w:rPr>
          <w:rFonts w:ascii="Calibri" w:hAnsi="Calibri" w:cs="Calibri"/>
          <w:sz w:val="21"/>
          <w:szCs w:val="21"/>
        </w:rPr>
        <w:t xml:space="preserve"> approve resetting four responders' scores now.</w:t>
      </w:r>
    </w:p>
    <w:p w14:paraId="7E5558FB" w14:textId="77777777" w:rsidR="00262F28" w:rsidRDefault="00262F28" w:rsidP="0012207D">
      <w:pPr>
        <w:pStyle w:val="Heading2"/>
        <w:rPr>
          <w:rFonts w:ascii="Calibri" w:eastAsia="Times New Roman" w:hAnsi="Calibri" w:cs="Calibri"/>
        </w:rPr>
      </w:pPr>
      <w:r>
        <w:rPr>
          <w:rFonts w:ascii="Calibri" w:eastAsia="Times New Roman" w:hAnsi="Calibri" w:cs="Calibri"/>
        </w:rPr>
        <w:t>The problem, through Vesper's eyes</w:t>
      </w:r>
    </w:p>
    <w:p w14:paraId="2B4399A9" w14:textId="77777777" w:rsidR="00262F28" w:rsidRDefault="00262F28" w:rsidP="0012207D">
      <w:pPr>
        <w:pStyle w:val="NormalWeb"/>
        <w:rPr>
          <w:rFonts w:ascii="Calibri" w:hAnsi="Calibri" w:cs="Calibri"/>
          <w:sz w:val="21"/>
          <w:szCs w:val="21"/>
        </w:rPr>
      </w:pPr>
      <w:r>
        <w:rPr>
          <w:rFonts w:ascii="Calibri" w:hAnsi="Calibri" w:cs="Calibri"/>
          <w:sz w:val="21"/>
          <w:szCs w:val="21"/>
        </w:rPr>
        <w:t>Vesper (Old Town) took 11–12 callouts a week before 4.2. Then it was 6, then 1, then 0. Old Town got busier, but 28 callouts went to Nightwell and Captain Vantage instead. Vesper's handler, Aunt Dot, hears the phone buzz on the kitchen counter and shouts upstairs, and by the time Vesper answers, "it's gone." Then come weeks when the phone just sits there.</w:t>
      </w:r>
    </w:p>
    <w:p w14:paraId="5B6AA144" w14:textId="77777777" w:rsidR="00262F28" w:rsidRDefault="00262F28" w:rsidP="0012207D">
      <w:pPr>
        <w:numPr>
          <w:ilvl w:val="0"/>
          <w:numId w:val="1"/>
        </w:numPr>
        <w:spacing w:after="40"/>
        <w:rPr>
          <w:rFonts w:ascii="Calibri" w:eastAsia="Times New Roman" w:hAnsi="Calibri" w:cs="Calibri"/>
          <w:sz w:val="21"/>
          <w:szCs w:val="21"/>
        </w:rPr>
      </w:pPr>
      <w:r>
        <w:rPr>
          <w:rFonts w:ascii="Calibri" w:eastAsia="Times New Roman" w:hAnsi="Calibri" w:cs="Calibri"/>
          <w:b/>
          <w:bCs/>
          <w:sz w:val="21"/>
          <w:szCs w:val="21"/>
        </w:rPr>
        <w:t>Why:</w:t>
      </w:r>
      <w:r>
        <w:rPr>
          <w:rFonts w:ascii="Calibri" w:eastAsia="Times New Roman" w:hAnsi="Calibri" w:cs="Calibri"/>
          <w:sz w:val="21"/>
          <w:szCs w:val="21"/>
        </w:rPr>
        <w:t xml:space="preserve"> </w:t>
      </w:r>
      <w:r>
        <w:rPr>
          <w:rFonts w:ascii="Calibri" w:eastAsia="Times New Roman" w:hAnsi="Calibri" w:cs="Calibri"/>
          <w:sz w:val="21"/>
          <w:szCs w:val="21"/>
        </w:rPr>
        <w:t>a missed ping lowers routing priority as much as a turn-down, and only a taken callout raises it again. Once you fall behind, you stop being pinged and can't earn your place back.</w:t>
      </w:r>
    </w:p>
    <w:p w14:paraId="24B98260" w14:textId="77777777" w:rsidR="00262F28" w:rsidRDefault="00262F28" w:rsidP="0012207D">
      <w:pPr>
        <w:numPr>
          <w:ilvl w:val="0"/>
          <w:numId w:val="1"/>
        </w:numPr>
        <w:spacing w:after="40"/>
        <w:rPr>
          <w:rFonts w:ascii="Calibri" w:eastAsia="Times New Roman" w:hAnsi="Calibri" w:cs="Calibri"/>
          <w:sz w:val="21"/>
          <w:szCs w:val="21"/>
        </w:rPr>
      </w:pPr>
      <w:r>
        <w:rPr>
          <w:rFonts w:ascii="Calibri" w:eastAsia="Times New Roman" w:hAnsi="Calibri" w:cs="Calibri"/>
          <w:b/>
          <w:bCs/>
          <w:sz w:val="21"/>
          <w:szCs w:val="21"/>
        </w:rPr>
        <w:t>Not just Vesper:</w:t>
      </w:r>
      <w:r>
        <w:rPr>
          <w:rFonts w:ascii="Calibri" w:eastAsia="Times New Roman" w:hAnsi="Calibri" w:cs="Calibri"/>
          <w:sz w:val="21"/>
          <w:szCs w:val="21"/>
        </w:rPr>
        <w:t xml:space="preserve"> Meteor Mite, The Undertow and Farlight fell from 9–12 callouts a week to about 1. Four other responders picked up 20–35% more pings. There are 45 callout tickets, all still open.</w:t>
      </w:r>
    </w:p>
    <w:p w14:paraId="7BCB5A17" w14:textId="77777777" w:rsidR="00262F28" w:rsidRDefault="00262F28" w:rsidP="0012207D">
      <w:pPr>
        <w:pStyle w:val="Heading2"/>
        <w:rPr>
          <w:rFonts w:ascii="Calibri" w:eastAsia="Times New Roman" w:hAnsi="Calibri" w:cs="Calibri"/>
        </w:rPr>
      </w:pPr>
      <w:r>
        <w:rPr>
          <w:rFonts w:ascii="Calibri" w:eastAsia="Times New Roman" w:hAnsi="Calibri" w:cs="Calibri"/>
        </w:rPr>
        <w:t>What we'd build</w:t>
      </w:r>
    </w:p>
    <w:tbl>
      <w:tblPr>
        <w:tblW w:w="5000" w:type="pct"/>
        <w:tblCellMar>
          <w:top w:w="15" w:type="dxa"/>
          <w:left w:w="15" w:type="dxa"/>
          <w:bottom w:w="15" w:type="dxa"/>
          <w:right w:w="15" w:type="dxa"/>
        </w:tblCellMar>
        <w:tblLook w:val="04A0" w:firstRow="1" w:lastRow="0" w:firstColumn="1" w:lastColumn="0" w:noHBand="0" w:noVBand="1"/>
      </w:tblPr>
      <w:tblGrid>
        <w:gridCol w:w="2362"/>
        <w:gridCol w:w="7478"/>
      </w:tblGrid>
      <w:tr w:rsidR="00000000" w14:paraId="36DAD7B8" w14:textId="77777777">
        <w:tc>
          <w:tcPr>
            <w:tcW w:w="0" w:type="auto"/>
            <w:shd w:val="clear" w:color="auto" w:fill="1F3A5F"/>
            <w:tcMar>
              <w:top w:w="60" w:type="dxa"/>
              <w:left w:w="100" w:type="dxa"/>
              <w:bottom w:w="60" w:type="dxa"/>
              <w:right w:w="100" w:type="dxa"/>
            </w:tcMar>
            <w:vAlign w:val="center"/>
            <w:hideMark/>
          </w:tcPr>
          <w:p w14:paraId="434C0D8E" w14:textId="77777777" w:rsidR="00262F28" w:rsidRDefault="00262F28" w:rsidP="0012207D">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For</w:t>
            </w:r>
          </w:p>
        </w:tc>
        <w:tc>
          <w:tcPr>
            <w:tcW w:w="0" w:type="auto"/>
            <w:shd w:val="clear" w:color="auto" w:fill="1F3A5F"/>
            <w:tcMar>
              <w:top w:w="60" w:type="dxa"/>
              <w:left w:w="100" w:type="dxa"/>
              <w:bottom w:w="60" w:type="dxa"/>
              <w:right w:w="100" w:type="dxa"/>
            </w:tcMar>
            <w:vAlign w:val="center"/>
            <w:hideMark/>
          </w:tcPr>
          <w:p w14:paraId="57B0DB53" w14:textId="77777777" w:rsidR="00262F28" w:rsidRDefault="00262F28" w:rsidP="0012207D">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changes</w:t>
            </w:r>
          </w:p>
        </w:tc>
      </w:tr>
      <w:tr w:rsidR="00000000" w14:paraId="6B42951D" w14:textId="77777777">
        <w:tc>
          <w:tcPr>
            <w:tcW w:w="1200" w:type="pct"/>
            <w:vMerge w:val="restart"/>
            <w:tcBorders>
              <w:bottom w:val="single" w:sz="6" w:space="0" w:color="D0D7DE"/>
            </w:tcBorders>
            <w:tcMar>
              <w:top w:w="60" w:type="dxa"/>
              <w:left w:w="100" w:type="dxa"/>
              <w:bottom w:w="60" w:type="dxa"/>
              <w:right w:w="100" w:type="dxa"/>
            </w:tcMar>
            <w:hideMark/>
          </w:tcPr>
          <w:p w14:paraId="04927C26" w14:textId="77777777" w:rsidR="00262F28" w:rsidRDefault="00262F28" w:rsidP="0012207D">
            <w:pPr>
              <w:rPr>
                <w:rFonts w:ascii="Calibri" w:eastAsia="Times New Roman" w:hAnsi="Calibri" w:cs="Calibri"/>
                <w:sz w:val="20"/>
                <w:szCs w:val="20"/>
              </w:rPr>
            </w:pPr>
            <w:r>
              <w:rPr>
                <w:rFonts w:ascii="Calibri" w:eastAsia="Times New Roman" w:hAnsi="Calibri" w:cs="Calibri"/>
                <w:b/>
                <w:bCs/>
                <w:sz w:val="20"/>
                <w:szCs w:val="20"/>
              </w:rPr>
              <w:t>Vesper</w:t>
            </w:r>
            <w:r>
              <w:rPr>
                <w:rFonts w:ascii="Calibri" w:eastAsia="Times New Roman" w:hAnsi="Calibri" w:cs="Calibri"/>
                <w:sz w:val="20"/>
                <w:szCs w:val="20"/>
              </w:rPr>
              <w:t xml:space="preserve"> (phone)</w:t>
            </w:r>
          </w:p>
        </w:tc>
        <w:tc>
          <w:tcPr>
            <w:tcW w:w="0" w:type="auto"/>
            <w:tcBorders>
              <w:bottom w:val="single" w:sz="6" w:space="0" w:color="D0D7DE"/>
            </w:tcBorders>
            <w:tcMar>
              <w:top w:w="60" w:type="dxa"/>
              <w:left w:w="100" w:type="dxa"/>
              <w:bottom w:w="60" w:type="dxa"/>
              <w:right w:w="100" w:type="dxa"/>
            </w:tcMar>
            <w:hideMark/>
          </w:tcPr>
          <w:p w14:paraId="02B16A2B" w14:textId="77777777" w:rsidR="00262F28" w:rsidRDefault="00262F28" w:rsidP="0012207D">
            <w:pPr>
              <w:rPr>
                <w:rFonts w:ascii="Calibri" w:eastAsia="Times New Roman" w:hAnsi="Calibri" w:cs="Calibri"/>
                <w:sz w:val="20"/>
                <w:szCs w:val="20"/>
              </w:rPr>
            </w:pPr>
            <w:r>
              <w:rPr>
                <w:rFonts w:ascii="Calibri" w:eastAsia="Times New Roman" w:hAnsi="Calibri" w:cs="Calibri"/>
                <w:sz w:val="20"/>
                <w:szCs w:val="20"/>
              </w:rPr>
              <w:t>A full-screen ping, including the lock screen, with a countdown. Alerts get stronger at 30s and 15s.</w:t>
            </w:r>
          </w:p>
        </w:tc>
      </w:tr>
      <w:tr w:rsidR="00000000" w14:paraId="528B2EAB" w14:textId="77777777">
        <w:tc>
          <w:tcPr>
            <w:tcW w:w="0" w:type="auto"/>
            <w:vMerge/>
            <w:tcBorders>
              <w:bottom w:val="single" w:sz="6" w:space="0" w:color="D0D7DE"/>
            </w:tcBorders>
            <w:vAlign w:val="center"/>
            <w:hideMark/>
          </w:tcPr>
          <w:p w14:paraId="745F5ACB" w14:textId="77777777" w:rsidR="00262F28" w:rsidRDefault="00262F28" w:rsidP="0012207D">
            <w:pPr>
              <w:rPr>
                <w:rFonts w:ascii="Calibri" w:eastAsia="Times New Roman" w:hAnsi="Calibri" w:cs="Calibri"/>
                <w:sz w:val="20"/>
                <w:szCs w:val="20"/>
              </w:rPr>
            </w:pPr>
          </w:p>
        </w:tc>
        <w:tc>
          <w:tcPr>
            <w:tcW w:w="0" w:type="auto"/>
            <w:tcBorders>
              <w:bottom w:val="single" w:sz="6" w:space="0" w:color="D0D7DE"/>
            </w:tcBorders>
            <w:tcMar>
              <w:top w:w="60" w:type="dxa"/>
              <w:left w:w="100" w:type="dxa"/>
              <w:bottom w:w="60" w:type="dxa"/>
              <w:right w:w="100" w:type="dxa"/>
            </w:tcMar>
            <w:hideMark/>
          </w:tcPr>
          <w:p w14:paraId="092B05D3" w14:textId="77777777" w:rsidR="00262F28" w:rsidRDefault="00262F28" w:rsidP="0012207D">
            <w:pPr>
              <w:rPr>
                <w:rFonts w:ascii="Calibri" w:eastAsia="Times New Roman" w:hAnsi="Calibri" w:cs="Calibri"/>
                <w:sz w:val="20"/>
                <w:szCs w:val="20"/>
              </w:rPr>
            </w:pPr>
            <w:r>
              <w:rPr>
                <w:rFonts w:ascii="Calibri" w:eastAsia="Times New Roman" w:hAnsi="Calibri" w:cs="Calibri"/>
                <w:sz w:val="20"/>
                <w:szCs w:val="20"/>
              </w:rPr>
              <w:t xml:space="preserve">A Teams-style status: one tap sets </w:t>
            </w:r>
            <w:r>
              <w:rPr>
                <w:rFonts w:ascii="Calibri" w:eastAsia="Times New Roman" w:hAnsi="Calibri" w:cs="Calibri"/>
                <w:b/>
                <w:bCs/>
                <w:sz w:val="20"/>
                <w:szCs w:val="20"/>
              </w:rPr>
              <w:t>Away</w:t>
            </w:r>
            <w:r>
              <w:rPr>
                <w:rFonts w:ascii="Calibri" w:eastAsia="Times New Roman" w:hAnsi="Calibri" w:cs="Calibri"/>
                <w:sz w:val="20"/>
                <w:szCs w:val="20"/>
              </w:rPr>
              <w:t>, optionally back on in 1 hour or at a set time. No pings while Away, so being busy never counts as a miss.</w:t>
            </w:r>
          </w:p>
        </w:tc>
      </w:tr>
      <w:tr w:rsidR="00000000" w14:paraId="2271F279" w14:textId="77777777">
        <w:tc>
          <w:tcPr>
            <w:tcW w:w="0" w:type="auto"/>
            <w:vMerge/>
            <w:tcBorders>
              <w:bottom w:val="single" w:sz="6" w:space="0" w:color="D0D7DE"/>
            </w:tcBorders>
            <w:vAlign w:val="center"/>
            <w:hideMark/>
          </w:tcPr>
          <w:p w14:paraId="408A26BF" w14:textId="77777777" w:rsidR="00262F28" w:rsidRDefault="00262F28" w:rsidP="0012207D">
            <w:pPr>
              <w:rPr>
                <w:rFonts w:ascii="Calibri" w:eastAsia="Times New Roman" w:hAnsi="Calibri" w:cs="Calibri"/>
                <w:sz w:val="20"/>
                <w:szCs w:val="20"/>
              </w:rPr>
            </w:pPr>
          </w:p>
        </w:tc>
        <w:tc>
          <w:tcPr>
            <w:tcW w:w="0" w:type="auto"/>
            <w:tcBorders>
              <w:bottom w:val="single" w:sz="6" w:space="0" w:color="D0D7DE"/>
            </w:tcBorders>
            <w:tcMar>
              <w:top w:w="60" w:type="dxa"/>
              <w:left w:w="100" w:type="dxa"/>
              <w:bottom w:w="60" w:type="dxa"/>
              <w:right w:w="100" w:type="dxa"/>
            </w:tcMar>
            <w:hideMark/>
          </w:tcPr>
          <w:p w14:paraId="0EFD31F3" w14:textId="77777777" w:rsidR="00262F28" w:rsidRDefault="00262F28" w:rsidP="0012207D">
            <w:pPr>
              <w:rPr>
                <w:rFonts w:ascii="Calibri" w:eastAsia="Times New Roman" w:hAnsi="Calibri" w:cs="Calibri"/>
                <w:sz w:val="20"/>
                <w:szCs w:val="20"/>
              </w:rPr>
            </w:pPr>
            <w:r>
              <w:rPr>
                <w:rFonts w:ascii="Calibri" w:eastAsia="Times New Roman" w:hAnsi="Calibri" w:cs="Calibri"/>
                <w:b/>
                <w:bCs/>
                <w:sz w:val="20"/>
                <w:szCs w:val="20"/>
              </w:rPr>
              <w:t>Last 7 days</w:t>
            </w:r>
            <w:r>
              <w:rPr>
                <w:rFonts w:ascii="Calibri" w:eastAsia="Times New Roman" w:hAnsi="Calibri" w:cs="Calibri"/>
                <w:sz w:val="20"/>
                <w:szCs w:val="20"/>
              </w:rPr>
              <w:t xml:space="preserve"> on the home screen: pings received against Vesper's normal 10–12, with recent pings listed. If it drops, it says why and when it picks back up.</w:t>
            </w:r>
          </w:p>
        </w:tc>
      </w:tr>
      <w:tr w:rsidR="00000000" w14:paraId="5E94DE41" w14:textId="77777777">
        <w:tc>
          <w:tcPr>
            <w:tcW w:w="0" w:type="auto"/>
            <w:vMerge/>
            <w:tcBorders>
              <w:bottom w:val="single" w:sz="6" w:space="0" w:color="D0D7DE"/>
            </w:tcBorders>
            <w:vAlign w:val="center"/>
            <w:hideMark/>
          </w:tcPr>
          <w:p w14:paraId="086FD278" w14:textId="77777777" w:rsidR="00262F28" w:rsidRDefault="00262F28" w:rsidP="0012207D">
            <w:pPr>
              <w:rPr>
                <w:rFonts w:ascii="Calibri" w:eastAsia="Times New Roman" w:hAnsi="Calibri" w:cs="Calibri"/>
                <w:sz w:val="20"/>
                <w:szCs w:val="20"/>
              </w:rPr>
            </w:pPr>
          </w:p>
        </w:tc>
        <w:tc>
          <w:tcPr>
            <w:tcW w:w="0" w:type="auto"/>
            <w:tcBorders>
              <w:bottom w:val="single" w:sz="6" w:space="0" w:color="D0D7DE"/>
            </w:tcBorders>
            <w:tcMar>
              <w:top w:w="60" w:type="dxa"/>
              <w:left w:w="100" w:type="dxa"/>
              <w:bottom w:w="60" w:type="dxa"/>
              <w:right w:w="100" w:type="dxa"/>
            </w:tcMar>
            <w:hideMark/>
          </w:tcPr>
          <w:p w14:paraId="44E9F626" w14:textId="77777777" w:rsidR="00262F28" w:rsidRDefault="00262F28" w:rsidP="0012207D">
            <w:pPr>
              <w:rPr>
                <w:rFonts w:ascii="Calibri" w:eastAsia="Times New Roman" w:hAnsi="Calibri" w:cs="Calibri"/>
                <w:sz w:val="20"/>
                <w:szCs w:val="20"/>
              </w:rPr>
            </w:pPr>
            <w:r>
              <w:rPr>
                <w:rFonts w:ascii="Calibri" w:eastAsia="Times New Roman" w:hAnsi="Calibri" w:cs="Calibri"/>
                <w:sz w:val="20"/>
                <w:szCs w:val="20"/>
              </w:rPr>
              <w:t>After a miss: what happened, what it means, and for how long.</w:t>
            </w:r>
          </w:p>
        </w:tc>
      </w:tr>
      <w:tr w:rsidR="00000000" w14:paraId="5F4E1500" w14:textId="77777777">
        <w:tc>
          <w:tcPr>
            <w:tcW w:w="1200" w:type="pct"/>
            <w:vMerge w:val="restart"/>
            <w:tcBorders>
              <w:bottom w:val="single" w:sz="6" w:space="0" w:color="D0D7DE"/>
            </w:tcBorders>
            <w:tcMar>
              <w:top w:w="60" w:type="dxa"/>
              <w:left w:w="100" w:type="dxa"/>
              <w:bottom w:w="60" w:type="dxa"/>
              <w:right w:w="100" w:type="dxa"/>
            </w:tcMar>
            <w:hideMark/>
          </w:tcPr>
          <w:p w14:paraId="101F4446" w14:textId="77777777" w:rsidR="00262F28" w:rsidRDefault="00262F28" w:rsidP="0012207D">
            <w:pPr>
              <w:rPr>
                <w:rFonts w:ascii="Calibri" w:eastAsia="Times New Roman" w:hAnsi="Calibri" w:cs="Calibri"/>
                <w:sz w:val="20"/>
                <w:szCs w:val="20"/>
              </w:rPr>
            </w:pPr>
            <w:r>
              <w:rPr>
                <w:rFonts w:ascii="Calibri" w:eastAsia="Times New Roman" w:hAnsi="Calibri" w:cs="Calibri"/>
                <w:b/>
                <w:bCs/>
                <w:sz w:val="20"/>
                <w:szCs w:val="20"/>
              </w:rPr>
              <w:t>Aunt Dot</w:t>
            </w:r>
            <w:r>
              <w:rPr>
                <w:rFonts w:ascii="Calibri" w:eastAsia="Times New Roman" w:hAnsi="Calibri" w:cs="Calibri"/>
                <w:sz w:val="20"/>
                <w:szCs w:val="20"/>
              </w:rPr>
              <w:t xml:space="preserve"> (console)</w:t>
            </w:r>
          </w:p>
        </w:tc>
        <w:tc>
          <w:tcPr>
            <w:tcW w:w="0" w:type="auto"/>
            <w:tcBorders>
              <w:bottom w:val="single" w:sz="6" w:space="0" w:color="D0D7DE"/>
            </w:tcBorders>
            <w:tcMar>
              <w:top w:w="60" w:type="dxa"/>
              <w:left w:w="100" w:type="dxa"/>
              <w:bottom w:w="60" w:type="dxa"/>
              <w:right w:w="100" w:type="dxa"/>
            </w:tcMar>
            <w:hideMark/>
          </w:tcPr>
          <w:p w14:paraId="1A8AF10C" w14:textId="77777777" w:rsidR="00262F28" w:rsidRDefault="00262F28" w:rsidP="0012207D">
            <w:pPr>
              <w:rPr>
                <w:rFonts w:ascii="Calibri" w:eastAsia="Times New Roman" w:hAnsi="Calibri" w:cs="Calibri"/>
                <w:sz w:val="20"/>
                <w:szCs w:val="20"/>
              </w:rPr>
            </w:pPr>
            <w:r>
              <w:rPr>
                <w:rFonts w:ascii="Calibri" w:eastAsia="Times New Roman" w:hAnsi="Calibri" w:cs="Calibri"/>
                <w:sz w:val="20"/>
                <w:szCs w:val="20"/>
              </w:rPr>
              <w:t>"Vesper has a ping — 42s left" banner, so Dot doesn't have to listen for a buzz.</w:t>
            </w:r>
          </w:p>
        </w:tc>
      </w:tr>
      <w:tr w:rsidR="00000000" w14:paraId="309AD1E2" w14:textId="77777777">
        <w:tc>
          <w:tcPr>
            <w:tcW w:w="0" w:type="auto"/>
            <w:vMerge/>
            <w:tcBorders>
              <w:bottom w:val="single" w:sz="6" w:space="0" w:color="D0D7DE"/>
            </w:tcBorders>
            <w:vAlign w:val="center"/>
            <w:hideMark/>
          </w:tcPr>
          <w:p w14:paraId="51889151" w14:textId="77777777" w:rsidR="00262F28" w:rsidRDefault="00262F28" w:rsidP="0012207D">
            <w:pPr>
              <w:rPr>
                <w:rFonts w:ascii="Calibri" w:eastAsia="Times New Roman" w:hAnsi="Calibri" w:cs="Calibri"/>
                <w:sz w:val="20"/>
                <w:szCs w:val="20"/>
              </w:rPr>
            </w:pPr>
          </w:p>
        </w:tc>
        <w:tc>
          <w:tcPr>
            <w:tcW w:w="0" w:type="auto"/>
            <w:tcBorders>
              <w:bottom w:val="single" w:sz="6" w:space="0" w:color="D0D7DE"/>
            </w:tcBorders>
            <w:tcMar>
              <w:top w:w="60" w:type="dxa"/>
              <w:left w:w="100" w:type="dxa"/>
              <w:bottom w:w="60" w:type="dxa"/>
              <w:right w:w="100" w:type="dxa"/>
            </w:tcMar>
            <w:hideMark/>
          </w:tcPr>
          <w:p w14:paraId="7F3BB4FA" w14:textId="77777777" w:rsidR="00262F28" w:rsidRDefault="00262F28" w:rsidP="0012207D">
            <w:pPr>
              <w:rPr>
                <w:rFonts w:ascii="Calibri" w:eastAsia="Times New Roman" w:hAnsi="Calibri" w:cs="Calibri"/>
                <w:sz w:val="20"/>
                <w:szCs w:val="20"/>
              </w:rPr>
            </w:pPr>
            <w:r>
              <w:rPr>
                <w:rFonts w:ascii="Calibri" w:eastAsia="Times New Roman" w:hAnsi="Calibri" w:cs="Calibri"/>
                <w:sz w:val="20"/>
                <w:szCs w:val="20"/>
              </w:rPr>
              <w:t>A quiet-responder flag that gives the reason, e.g. "4 missed pings since 12 Aug".</w:t>
            </w:r>
          </w:p>
        </w:tc>
      </w:tr>
      <w:tr w:rsidR="00000000" w14:paraId="6E2A63DE" w14:textId="77777777">
        <w:tc>
          <w:tcPr>
            <w:tcW w:w="1200" w:type="pct"/>
            <w:tcBorders>
              <w:bottom w:val="single" w:sz="6" w:space="0" w:color="D0D7DE"/>
            </w:tcBorders>
            <w:tcMar>
              <w:top w:w="60" w:type="dxa"/>
              <w:left w:w="100" w:type="dxa"/>
              <w:bottom w:w="60" w:type="dxa"/>
              <w:right w:w="100" w:type="dxa"/>
            </w:tcMar>
            <w:hideMark/>
          </w:tcPr>
          <w:p w14:paraId="3E7296B4" w14:textId="77777777" w:rsidR="00262F28" w:rsidRDefault="00262F28" w:rsidP="0012207D">
            <w:pPr>
              <w:rPr>
                <w:rFonts w:ascii="Calibri" w:eastAsia="Times New Roman" w:hAnsi="Calibri" w:cs="Calibri"/>
                <w:sz w:val="20"/>
                <w:szCs w:val="20"/>
              </w:rPr>
            </w:pPr>
            <w:r>
              <w:rPr>
                <w:rFonts w:ascii="Calibri" w:eastAsia="Times New Roman" w:hAnsi="Calibri" w:cs="Calibri"/>
                <w:b/>
                <w:bCs/>
                <w:sz w:val="20"/>
                <w:szCs w:val="20"/>
              </w:rPr>
              <w:t>Engineering</w:t>
            </w:r>
            <w:r>
              <w:rPr>
                <w:rFonts w:ascii="Calibri" w:eastAsia="Times New Roman" w:hAnsi="Calibri" w:cs="Calibri"/>
                <w:sz w:val="20"/>
                <w:szCs w:val="20"/>
              </w:rPr>
              <w:t xml:space="preserve"> (Wen, Marcus)</w:t>
            </w:r>
          </w:p>
        </w:tc>
        <w:tc>
          <w:tcPr>
            <w:tcW w:w="0" w:type="auto"/>
            <w:tcBorders>
              <w:bottom w:val="single" w:sz="6" w:space="0" w:color="D0D7DE"/>
            </w:tcBorders>
            <w:tcMar>
              <w:top w:w="60" w:type="dxa"/>
              <w:left w:w="100" w:type="dxa"/>
              <w:bottom w:w="60" w:type="dxa"/>
              <w:right w:w="100" w:type="dxa"/>
            </w:tcMar>
            <w:hideMark/>
          </w:tcPr>
          <w:p w14:paraId="4D0C5BCB" w14:textId="77777777" w:rsidR="00262F28" w:rsidRDefault="00262F28" w:rsidP="0012207D">
            <w:pPr>
              <w:rPr>
                <w:rFonts w:ascii="Calibri" w:eastAsia="Times New Roman" w:hAnsi="Calibri" w:cs="Calibri"/>
                <w:sz w:val="20"/>
                <w:szCs w:val="20"/>
              </w:rPr>
            </w:pPr>
            <w:r>
              <w:rPr>
                <w:rFonts w:ascii="Calibri" w:eastAsia="Times New Roman" w:hAnsi="Calibri" w:cs="Calibri"/>
                <w:sz w:val="20"/>
                <w:szCs w:val="20"/>
              </w:rPr>
              <w:t xml:space="preserve">Reset the four responders' scores now. </w:t>
            </w:r>
            <w:r>
              <w:rPr>
                <w:rFonts w:ascii="Calibri" w:eastAsia="Times New Roman" w:hAnsi="Calibri" w:cs="Calibri"/>
                <w:b/>
                <w:bCs/>
                <w:sz w:val="20"/>
                <w:szCs w:val="20"/>
              </w:rPr>
              <w:t>"Your turn" guarantee:</w:t>
            </w:r>
            <w:r>
              <w:rPr>
                <w:rFonts w:ascii="Calibri" w:eastAsia="Times New Roman" w:hAnsi="Calibri" w:cs="Calibri"/>
                <w:sz w:val="20"/>
                <w:szCs w:val="20"/>
              </w:rPr>
              <w:t xml:space="preserve"> an available responder who hasn't been pinged for a local callout in 3 days is asked first on the next one. Misses expire after 3 days.</w:t>
            </w:r>
          </w:p>
        </w:tc>
      </w:tr>
    </w:tbl>
    <w:p w14:paraId="6B4635C7" w14:textId="77777777" w:rsidR="00262F28" w:rsidRDefault="00262F28" w:rsidP="0012207D">
      <w:pPr>
        <w:pStyle w:val="NormalWeb"/>
        <w:spacing w:before="80"/>
        <w:rPr>
          <w:rFonts w:ascii="Calibri" w:hAnsi="Calibri" w:cs="Calibri"/>
          <w:sz w:val="21"/>
          <w:szCs w:val="21"/>
        </w:rPr>
      </w:pPr>
      <w:r>
        <w:rPr>
          <w:rFonts w:ascii="Calibri" w:hAnsi="Calibri" w:cs="Calibri"/>
          <w:i/>
          <w:iCs/>
          <w:sz w:val="21"/>
          <w:szCs w:val="21"/>
        </w:rPr>
        <w:t>Clickable prototype of the phone screens: 05-super-speed/prototype.html.</w:t>
      </w:r>
    </w:p>
    <w:p w14:paraId="7F8A167D" w14:textId="77777777" w:rsidR="00262F28" w:rsidRDefault="00262F28" w:rsidP="0012207D">
      <w:pPr>
        <w:pStyle w:val="Heading2"/>
        <w:rPr>
          <w:rFonts w:ascii="Calibri" w:eastAsia="Times New Roman" w:hAnsi="Calibri" w:cs="Calibri"/>
        </w:rPr>
      </w:pPr>
      <w:r>
        <w:rPr>
          <w:rFonts w:ascii="Calibri" w:eastAsia="Times New Roman" w:hAnsi="Calibri" w:cs="Calibri"/>
        </w:rPr>
        <w:t>What we're not doing</w:t>
      </w:r>
    </w:p>
    <w:p w14:paraId="6F8DBBB5" w14:textId="77777777" w:rsidR="00262F28" w:rsidRDefault="00262F28" w:rsidP="0012207D">
      <w:pPr>
        <w:pStyle w:val="NormalWeb"/>
        <w:rPr>
          <w:rFonts w:ascii="Calibri" w:hAnsi="Calibri" w:cs="Calibri"/>
          <w:sz w:val="21"/>
          <w:szCs w:val="21"/>
        </w:rPr>
      </w:pPr>
      <w:r>
        <w:rPr>
          <w:rFonts w:ascii="Calibri" w:hAnsi="Calibri" w:cs="Calibri"/>
          <w:sz w:val="21"/>
          <w:szCs w:val="21"/>
        </w:rPr>
        <w:t>Not changing the 60s ping wait · not reverting the proximity change · handlers can't take pings for responders · no raw scores shown · cover identity untouched.</w:t>
      </w:r>
    </w:p>
    <w:p w14:paraId="2B670A2A" w14:textId="77777777" w:rsidR="00262F28" w:rsidRDefault="00262F28" w:rsidP="0012207D">
      <w:pPr>
        <w:pStyle w:val="Heading2"/>
        <w:rPr>
          <w:rFonts w:ascii="Calibri" w:eastAsia="Times New Roman" w:hAnsi="Calibri" w:cs="Calibri"/>
        </w:rPr>
      </w:pPr>
      <w:r>
        <w:rPr>
          <w:rFonts w:ascii="Calibri" w:eastAsia="Times New Roman" w:hAnsi="Calibri" w:cs="Calibri"/>
        </w:rPr>
        <w:t>Success looks like</w:t>
      </w:r>
    </w:p>
    <w:p w14:paraId="2AFDA707" w14:textId="77777777" w:rsidR="00262F28" w:rsidRDefault="00262F28" w:rsidP="0012207D">
      <w:pPr>
        <w:pStyle w:val="NormalWeb"/>
        <w:rPr>
          <w:rFonts w:ascii="Calibri" w:hAnsi="Calibri" w:cs="Calibri"/>
          <w:sz w:val="21"/>
          <w:szCs w:val="21"/>
        </w:rPr>
      </w:pPr>
      <w:r>
        <w:rPr>
          <w:rFonts w:ascii="Calibri" w:hAnsi="Calibri" w:cs="Calibri"/>
          <w:sz w:val="21"/>
          <w:szCs w:val="21"/>
        </w:rPr>
        <w:t>Within 4 weeks of the release that ships this: Vesper back to ~10 Old Town callouts a week · missed pings from 18% to ~2% · acceptance rate from 64% to ~77% · callout tickets back to their pre-4.2 weekly level (about a third of the rate since 4.2).</w:t>
      </w:r>
    </w:p>
    <w:p w14:paraId="5FFD931B" w14:textId="77777777" w:rsidR="00262F28" w:rsidRDefault="00262F28" w:rsidP="0012207D">
      <w:pPr>
        <w:pStyle w:val="Heading2"/>
        <w:rPr>
          <w:rFonts w:ascii="Calibri" w:eastAsia="Times New Roman" w:hAnsi="Calibri" w:cs="Calibri"/>
        </w:rPr>
      </w:pPr>
      <w:r>
        <w:rPr>
          <w:rFonts w:ascii="Calibri" w:eastAsia="Times New Roman" w:hAnsi="Calibri" w:cs="Calibri"/>
        </w:rPr>
        <w:t>Decisions and dependencies</w:t>
      </w:r>
    </w:p>
    <w:p w14:paraId="1E014B4D" w14:textId="77777777" w:rsidR="00262F28" w:rsidRDefault="00262F28" w:rsidP="0012207D">
      <w:pPr>
        <w:numPr>
          <w:ilvl w:val="0"/>
          <w:numId w:val="2"/>
        </w:numPr>
        <w:spacing w:after="40"/>
        <w:rPr>
          <w:rFonts w:ascii="Calibri" w:eastAsia="Times New Roman" w:hAnsi="Calibri" w:cs="Calibri"/>
          <w:sz w:val="21"/>
          <w:szCs w:val="21"/>
        </w:rPr>
      </w:pPr>
      <w:r>
        <w:rPr>
          <w:rFonts w:ascii="Calibri" w:eastAsia="Times New Roman" w:hAnsi="Calibri" w:cs="Calibri"/>
          <w:b/>
          <w:bCs/>
          <w:sz w:val="21"/>
          <w:szCs w:val="21"/>
        </w:rPr>
        <w:t>Helen:</w:t>
      </w:r>
      <w:r>
        <w:rPr>
          <w:rFonts w:ascii="Calibri" w:eastAsia="Times New Roman" w:hAnsi="Calibri" w:cs="Calibri"/>
          <w:sz w:val="21"/>
          <w:szCs w:val="21"/>
        </w:rPr>
        <w:t xml:space="preserve"> reset the four responders' scores now, ahead of the app work?</w:t>
      </w:r>
    </w:p>
    <w:p w14:paraId="32B2904E" w14:textId="77777777" w:rsidR="00262F28" w:rsidRDefault="00262F28" w:rsidP="0012207D">
      <w:pPr>
        <w:numPr>
          <w:ilvl w:val="0"/>
          <w:numId w:val="2"/>
        </w:numPr>
        <w:spacing w:after="40"/>
        <w:rPr>
          <w:rFonts w:ascii="Calibri" w:eastAsia="Times New Roman" w:hAnsi="Calibri" w:cs="Calibri"/>
          <w:sz w:val="21"/>
          <w:szCs w:val="21"/>
        </w:rPr>
      </w:pPr>
      <w:r>
        <w:rPr>
          <w:rFonts w:ascii="Calibri" w:eastAsia="Times New Roman" w:hAnsi="Calibri" w:cs="Calibri"/>
          <w:b/>
          <w:bCs/>
          <w:sz w:val="21"/>
          <w:szCs w:val="21"/>
        </w:rPr>
        <w:t>Supply:</w:t>
      </w:r>
      <w:r>
        <w:rPr>
          <w:rFonts w:ascii="Calibri" w:eastAsia="Times New Roman" w:hAnsi="Calibri" w:cs="Calibri"/>
          <w:sz w:val="21"/>
          <w:szCs w:val="21"/>
        </w:rPr>
        <w:t xml:space="preserve"> </w:t>
      </w:r>
      <w:r>
        <w:rPr>
          <w:rFonts w:ascii="Calibri" w:eastAsia="Times New Roman" w:hAnsi="Calibri" w:cs="Calibri"/>
          <w:sz w:val="21"/>
          <w:szCs w:val="21"/>
        </w:rPr>
        <w:t>setting Away writes to the Responder Availability Record, so they need to sign off.</w:t>
      </w:r>
    </w:p>
    <w:p w14:paraId="0756D72E" w14:textId="77777777" w:rsidR="00262F28" w:rsidRDefault="00262F28" w:rsidP="0012207D">
      <w:pPr>
        <w:numPr>
          <w:ilvl w:val="0"/>
          <w:numId w:val="2"/>
        </w:numPr>
        <w:spacing w:after="40"/>
        <w:rPr>
          <w:rFonts w:ascii="Calibri" w:eastAsia="Times New Roman" w:hAnsi="Calibri" w:cs="Calibri"/>
          <w:sz w:val="21"/>
          <w:szCs w:val="21"/>
        </w:rPr>
      </w:pPr>
      <w:r>
        <w:rPr>
          <w:rFonts w:ascii="Calibri" w:eastAsia="Times New Roman" w:hAnsi="Calibri" w:cs="Calibri"/>
          <w:b/>
          <w:bCs/>
          <w:sz w:val="21"/>
          <w:szCs w:val="21"/>
        </w:rPr>
        <w:t>Wen:</w:t>
      </w:r>
      <w:r>
        <w:rPr>
          <w:rFonts w:ascii="Calibri" w:eastAsia="Times New Roman" w:hAnsi="Calibri" w:cs="Calibri"/>
          <w:sz w:val="21"/>
          <w:szCs w:val="21"/>
        </w:rPr>
        <w:t xml:space="preserve"> confirm production scores the same way the repo does (Vesper's 18 Aug skip is still unexplained).</w:t>
      </w:r>
    </w:p>
    <w:p w14:paraId="2989C732" w14:textId="77777777" w:rsidR="00262F28" w:rsidRDefault="00262F28" w:rsidP="0012207D">
      <w:pPr>
        <w:numPr>
          <w:ilvl w:val="0"/>
          <w:numId w:val="2"/>
        </w:numPr>
        <w:spacing w:after="40"/>
        <w:rPr>
          <w:rFonts w:ascii="Calibri" w:eastAsia="Times New Roman" w:hAnsi="Calibri" w:cs="Calibri"/>
          <w:sz w:val="21"/>
          <w:szCs w:val="21"/>
        </w:rPr>
      </w:pPr>
      <w:r>
        <w:rPr>
          <w:rFonts w:ascii="Calibri" w:eastAsia="Times New Roman" w:hAnsi="Calibri" w:cs="Calibri"/>
          <w:b/>
          <w:bCs/>
          <w:sz w:val="21"/>
          <w:szCs w:val="21"/>
        </w:rPr>
        <w:t>Wen and Marcus:</w:t>
      </w:r>
      <w:r>
        <w:rPr>
          <w:rFonts w:ascii="Calibri" w:eastAsia="Times New Roman" w:hAnsi="Calibri" w:cs="Calibri"/>
          <w:sz w:val="21"/>
          <w:szCs w:val="21"/>
        </w:rPr>
        <w:t xml:space="preserve"> confirm the "your turn" guarantee and miss expiry, and set the real numbers. Letting scores drift back to the middle wouldn't be enough: a responder at 0.5 still trails an active rival by about 9 minutes of travel time. The prototype uses placeholders: 3 days, and normal means 10–12 pings a week.</w:t>
      </w:r>
    </w:p>
    <w:sectPr w:rsidR="00262F28" w:rsidSect="0012207D">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42507"/>
    <w:multiLevelType w:val="multilevel"/>
    <w:tmpl w:val="C4DC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FF0894"/>
    <w:multiLevelType w:val="multilevel"/>
    <w:tmpl w:val="7D90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946346">
    <w:abstractNumId w:val="0"/>
  </w:num>
  <w:num w:numId="2" w16cid:durableId="515271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207D"/>
    <w:rsid w:val="0012207D"/>
    <w:rsid w:val="00262F28"/>
    <w:rsid w:val="00A226E2"/>
    <w:rsid w:val="00BF5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0F12C"/>
  <w15:chartTrackingRefBased/>
  <w15:docId w15:val="{7442EEF3-6679-427D-A72A-4BAF9F5FA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outlineLvl w:val="0"/>
    </w:pPr>
    <w:rPr>
      <w:b/>
      <w:bCs/>
      <w:color w:val="1F3A5F"/>
      <w:kern w:val="36"/>
      <w:sz w:val="32"/>
      <w:szCs w:val="32"/>
    </w:rPr>
  </w:style>
  <w:style w:type="paragraph" w:styleId="Heading2">
    <w:name w:val="heading 2"/>
    <w:basedOn w:val="Normal"/>
    <w:link w:val="Heading2Char"/>
    <w:uiPriority w:val="9"/>
    <w:qFormat/>
    <w:pPr>
      <w:spacing w:before="200" w:after="60"/>
      <w:outlineLvl w:val="1"/>
    </w:pPr>
    <w:rPr>
      <w:b/>
      <w:bCs/>
      <w:color w:val="1F3A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paragraph" w:customStyle="1" w:styleId="meta">
    <w:name w:val="meta"/>
    <w:basedOn w:val="Normal"/>
    <w:pPr>
      <w:pBdr>
        <w:bottom w:val="single" w:sz="6" w:space="3" w:color="BBBBBB"/>
      </w:pBdr>
      <w:spacing w:after="120"/>
    </w:pPr>
    <w:rPr>
      <w:i/>
      <w:iCs/>
      <w:color w:val="666666"/>
    </w:rPr>
  </w:style>
  <w:style w:type="paragraph" w:customStyle="1" w:styleId="bl">
    <w:name w:val="bl"/>
    <w:basedOn w:val="Normal"/>
    <w:pPr>
      <w:pBdr>
        <w:left w:val="single" w:sz="18" w:space="7" w:color="1F3A5F"/>
      </w:pBdr>
      <w:shd w:val="clear" w:color="auto" w:fill="EEF3F8"/>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556</Words>
  <Characters>2601</Characters>
  <Application>Microsoft Office Word</Application>
  <DocSecurity>0</DocSecurity>
  <Lines>51</Lines>
  <Paragraphs>30</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Zalecki, Jessica</dc:creator>
  <cp:keywords/>
  <dc:description/>
  <cp:lastModifiedBy>Zalecki, Jessica</cp:lastModifiedBy>
  <cp:revision>3</cp:revision>
  <dcterms:created xsi:type="dcterms:W3CDTF">2026-10-09T15:10:00Z</dcterms:created>
  <dcterms:modified xsi:type="dcterms:W3CDTF">2026-10-09T15:10:00Z</dcterms:modified>
</cp:coreProperties>
</file>