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0285E" w14:textId="77777777" w:rsidR="00C176A3" w:rsidRDefault="00000000">
      <w:pPr>
        <w:jc w:val="center"/>
        <w:rPr>
          <w:b/>
        </w:rPr>
      </w:pPr>
      <w:r>
        <w:rPr>
          <w:b/>
          <w:noProof/>
        </w:rPr>
        <w:drawing>
          <wp:inline distT="0" distB="0" distL="0" distR="0" wp14:anchorId="565AE59E" wp14:editId="7827BFBA">
            <wp:extent cx="2143007" cy="1030292"/>
            <wp:effectExtent l="0" t="0" r="0" b="0"/>
            <wp:docPr id="686412609" name="image4.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Logotipo&#10;&#10;Descripción generada automáticamente"/>
                    <pic:cNvPicPr preferRelativeResize="0"/>
                  </pic:nvPicPr>
                  <pic:blipFill>
                    <a:blip r:embed="rId9"/>
                    <a:srcRect/>
                    <a:stretch>
                      <a:fillRect/>
                    </a:stretch>
                  </pic:blipFill>
                  <pic:spPr>
                    <a:xfrm>
                      <a:off x="0" y="0"/>
                      <a:ext cx="2143007" cy="1030292"/>
                    </a:xfrm>
                    <a:prstGeom prst="rect">
                      <a:avLst/>
                    </a:prstGeom>
                    <a:ln/>
                  </pic:spPr>
                </pic:pic>
              </a:graphicData>
            </a:graphic>
          </wp:inline>
        </w:drawing>
      </w:r>
    </w:p>
    <w:p w14:paraId="7C0961E1" w14:textId="77777777" w:rsidR="00C176A3" w:rsidRDefault="00C176A3">
      <w:pPr>
        <w:jc w:val="center"/>
        <w:rPr>
          <w:b/>
        </w:rPr>
      </w:pPr>
    </w:p>
    <w:p w14:paraId="0EFCFCBD" w14:textId="77777777" w:rsidR="00C176A3" w:rsidRDefault="00000000">
      <w:pPr>
        <w:jc w:val="center"/>
        <w:rPr>
          <w:b/>
        </w:rPr>
      </w:pPr>
      <w:r>
        <w:rPr>
          <w:b/>
        </w:rPr>
        <w:t>Pronóstico de demanda de energía eléctrica en un mercado de comercialización en Colombia.</w:t>
      </w:r>
    </w:p>
    <w:p w14:paraId="1A7885DA" w14:textId="77777777" w:rsidR="00C176A3" w:rsidRDefault="00C176A3">
      <w:pPr>
        <w:jc w:val="center"/>
      </w:pPr>
    </w:p>
    <w:p w14:paraId="1CB3AF99" w14:textId="77777777" w:rsidR="00C176A3" w:rsidRDefault="00C176A3">
      <w:pPr>
        <w:jc w:val="center"/>
      </w:pPr>
    </w:p>
    <w:p w14:paraId="34644B49" w14:textId="77777777" w:rsidR="00C176A3" w:rsidRDefault="00000000">
      <w:pPr>
        <w:jc w:val="center"/>
      </w:pPr>
      <w:bookmarkStart w:id="0" w:name="_heading=h.gjdgxs" w:colFirst="0" w:colLast="0"/>
      <w:bookmarkEnd w:id="0"/>
      <w:r>
        <w:t>Juan Esteban Rojas Serna.</w:t>
      </w:r>
    </w:p>
    <w:p w14:paraId="06A90D09" w14:textId="77777777" w:rsidR="00C176A3" w:rsidRDefault="00000000">
      <w:pPr>
        <w:jc w:val="center"/>
      </w:pPr>
      <w:bookmarkStart w:id="1" w:name="_heading=h.aqhm2xxzlswb" w:colFirst="0" w:colLast="0"/>
      <w:bookmarkEnd w:id="1"/>
      <w:r>
        <w:t>Mateo Castañeda Ríos.</w:t>
      </w:r>
    </w:p>
    <w:p w14:paraId="1E65B9C2" w14:textId="77777777" w:rsidR="00C176A3" w:rsidRDefault="00C176A3">
      <w:pPr>
        <w:jc w:val="center"/>
      </w:pPr>
    </w:p>
    <w:p w14:paraId="3F9416C0" w14:textId="77777777" w:rsidR="00C176A3" w:rsidRDefault="00C176A3">
      <w:pPr>
        <w:jc w:val="center"/>
      </w:pPr>
    </w:p>
    <w:p w14:paraId="2F39A455" w14:textId="77777777" w:rsidR="00C176A3" w:rsidRDefault="00000000">
      <w:pPr>
        <w:jc w:val="center"/>
      </w:pPr>
      <w:r>
        <w:t xml:space="preserve">Monografía presentada para optar al título de Especialista en Analítica y Ciencia de Datos </w:t>
      </w:r>
    </w:p>
    <w:p w14:paraId="51622FE3" w14:textId="77777777" w:rsidR="00C176A3" w:rsidRDefault="00C176A3">
      <w:pPr>
        <w:jc w:val="center"/>
      </w:pPr>
    </w:p>
    <w:p w14:paraId="3ED3FD98" w14:textId="77777777" w:rsidR="00C176A3" w:rsidRDefault="00C176A3">
      <w:pPr>
        <w:jc w:val="center"/>
      </w:pPr>
    </w:p>
    <w:p w14:paraId="65B479CC" w14:textId="77777777" w:rsidR="00C176A3" w:rsidRDefault="00000000">
      <w:pPr>
        <w:jc w:val="center"/>
      </w:pPr>
      <w:bookmarkStart w:id="2" w:name="_heading=h.30j0zll" w:colFirst="0" w:colLast="0"/>
      <w:bookmarkEnd w:id="2"/>
      <w:r>
        <w:t>Asesor</w:t>
      </w:r>
      <w:r>
        <w:br/>
        <w:t>David Manuel Villanueva Valdés, Magíster (</w:t>
      </w:r>
      <w:proofErr w:type="spellStart"/>
      <w:proofErr w:type="gramStart"/>
      <w:r>
        <w:t>M.Sc</w:t>
      </w:r>
      <w:proofErr w:type="spellEnd"/>
      <w:proofErr w:type="gramEnd"/>
      <w:r>
        <w:t>) en Ingeniería de Software</w:t>
      </w:r>
    </w:p>
    <w:p w14:paraId="57B16F2F" w14:textId="77777777" w:rsidR="00C176A3" w:rsidRDefault="00C176A3">
      <w:pPr>
        <w:pBdr>
          <w:top w:val="nil"/>
          <w:left w:val="nil"/>
          <w:bottom w:val="nil"/>
          <w:right w:val="nil"/>
          <w:between w:val="nil"/>
        </w:pBdr>
        <w:ind w:firstLine="709"/>
        <w:jc w:val="center"/>
        <w:rPr>
          <w:color w:val="000000"/>
        </w:rPr>
      </w:pPr>
    </w:p>
    <w:p w14:paraId="4D034360" w14:textId="77777777" w:rsidR="00C176A3" w:rsidRDefault="00C176A3">
      <w:pPr>
        <w:pBdr>
          <w:top w:val="nil"/>
          <w:left w:val="nil"/>
          <w:bottom w:val="nil"/>
          <w:right w:val="nil"/>
          <w:between w:val="nil"/>
        </w:pBdr>
        <w:ind w:firstLine="709"/>
        <w:jc w:val="center"/>
        <w:rPr>
          <w:color w:val="000000"/>
        </w:rPr>
      </w:pPr>
    </w:p>
    <w:p w14:paraId="113CA9E5" w14:textId="77777777" w:rsidR="00C176A3" w:rsidRDefault="00C176A3">
      <w:pPr>
        <w:pBdr>
          <w:top w:val="nil"/>
          <w:left w:val="nil"/>
          <w:bottom w:val="nil"/>
          <w:right w:val="nil"/>
          <w:between w:val="nil"/>
        </w:pBdr>
        <w:ind w:firstLine="709"/>
        <w:jc w:val="center"/>
        <w:rPr>
          <w:color w:val="000000"/>
        </w:rPr>
      </w:pPr>
    </w:p>
    <w:p w14:paraId="5F4E7EDF" w14:textId="77777777" w:rsidR="00C176A3" w:rsidRDefault="00000000">
      <w:pPr>
        <w:pBdr>
          <w:top w:val="nil"/>
          <w:left w:val="nil"/>
          <w:bottom w:val="nil"/>
          <w:right w:val="nil"/>
          <w:between w:val="nil"/>
        </w:pBdr>
        <w:ind w:firstLine="709"/>
        <w:jc w:val="center"/>
        <w:rPr>
          <w:color w:val="000000"/>
        </w:rPr>
      </w:pPr>
      <w:r>
        <w:rPr>
          <w:color w:val="000000"/>
        </w:rPr>
        <w:tab/>
      </w:r>
    </w:p>
    <w:p w14:paraId="61661231" w14:textId="77777777" w:rsidR="00C176A3" w:rsidRDefault="00C176A3">
      <w:pPr>
        <w:pBdr>
          <w:top w:val="nil"/>
          <w:left w:val="nil"/>
          <w:bottom w:val="nil"/>
          <w:right w:val="nil"/>
          <w:between w:val="nil"/>
        </w:pBdr>
        <w:ind w:firstLine="709"/>
        <w:jc w:val="center"/>
        <w:rPr>
          <w:color w:val="000000"/>
        </w:rPr>
      </w:pPr>
    </w:p>
    <w:p w14:paraId="23D4D232" w14:textId="77777777" w:rsidR="00C176A3" w:rsidRDefault="00000000">
      <w:pPr>
        <w:jc w:val="center"/>
      </w:pPr>
      <w:r>
        <w:t>Universidad de Antioquia</w:t>
      </w:r>
      <w:r>
        <w:br/>
        <w:t>Facultad de Ingeniería</w:t>
      </w:r>
    </w:p>
    <w:p w14:paraId="36908D53" w14:textId="77777777" w:rsidR="00C176A3" w:rsidRDefault="00000000">
      <w:pPr>
        <w:jc w:val="center"/>
      </w:pPr>
      <w:bookmarkStart w:id="3" w:name="_heading=h.1fob9te" w:colFirst="0" w:colLast="0"/>
      <w:bookmarkEnd w:id="3"/>
      <w:r>
        <w:t>Especialización en Analítica y Ciencia de Datos</w:t>
      </w:r>
    </w:p>
    <w:p w14:paraId="628A75BA" w14:textId="77777777" w:rsidR="00C176A3" w:rsidRDefault="00000000">
      <w:pPr>
        <w:jc w:val="center"/>
      </w:pPr>
      <w:r>
        <w:t>Medellín, Antioquia, Colombia</w:t>
      </w:r>
    </w:p>
    <w:p w14:paraId="74D352D5" w14:textId="77777777" w:rsidR="00C176A3" w:rsidRDefault="00000000">
      <w:pPr>
        <w:jc w:val="center"/>
        <w:rPr>
          <w:color w:val="2B579A"/>
          <w:shd w:val="clear" w:color="auto" w:fill="E6E6E6"/>
        </w:rPr>
      </w:pPr>
      <w:r>
        <w:t>2023</w:t>
      </w:r>
    </w:p>
    <w:p w14:paraId="6A1DB5A7" w14:textId="77777777" w:rsidR="00C176A3" w:rsidRDefault="00000000">
      <w:pPr>
        <w:jc w:val="center"/>
      </w:pPr>
      <w:r>
        <w:br w:type="page"/>
      </w:r>
    </w:p>
    <w:tbl>
      <w:tblPr>
        <w:tblStyle w:val="ab"/>
        <w:tblW w:w="9404"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2351"/>
        <w:gridCol w:w="7053"/>
      </w:tblGrid>
      <w:tr w:rsidR="00C176A3" w14:paraId="47B97FB7" w14:textId="77777777">
        <w:trPr>
          <w:trHeight w:val="397"/>
          <w:jc w:val="center"/>
        </w:trPr>
        <w:tc>
          <w:tcPr>
            <w:tcW w:w="2351" w:type="dxa"/>
            <w:tcBorders>
              <w:top w:val="single" w:sz="12" w:space="0" w:color="538135"/>
              <w:bottom w:val="single" w:sz="12" w:space="0" w:color="538135"/>
            </w:tcBorders>
            <w:vAlign w:val="center"/>
          </w:tcPr>
          <w:p w14:paraId="10CEC6AD" w14:textId="77777777" w:rsidR="00C176A3" w:rsidRDefault="00000000">
            <w:pPr>
              <w:spacing w:before="60" w:after="60"/>
              <w:jc w:val="center"/>
              <w:rPr>
                <w:b/>
              </w:rPr>
            </w:pPr>
            <w:bookmarkStart w:id="4" w:name="_heading=h.3znysh7" w:colFirst="0" w:colLast="0"/>
            <w:bookmarkEnd w:id="4"/>
            <w:r>
              <w:rPr>
                <w:b/>
              </w:rPr>
              <w:lastRenderedPageBreak/>
              <w:t>Cita</w:t>
            </w:r>
          </w:p>
        </w:tc>
        <w:tc>
          <w:tcPr>
            <w:tcW w:w="7053" w:type="dxa"/>
            <w:tcBorders>
              <w:top w:val="single" w:sz="12" w:space="0" w:color="538135"/>
              <w:bottom w:val="single" w:sz="12" w:space="0" w:color="538135"/>
            </w:tcBorders>
            <w:vAlign w:val="center"/>
          </w:tcPr>
          <w:p w14:paraId="67A889C0" w14:textId="77777777" w:rsidR="00C176A3" w:rsidRDefault="00000000">
            <w:pPr>
              <w:spacing w:before="60" w:after="60" w:line="276" w:lineRule="auto"/>
              <w:jc w:val="center"/>
            </w:pPr>
            <w:r>
              <w:t>(Rojas Serna &amp; Castañeda Ríos, 2023)</w:t>
            </w:r>
          </w:p>
        </w:tc>
      </w:tr>
      <w:tr w:rsidR="00C176A3" w14:paraId="001F54AD" w14:textId="77777777">
        <w:trPr>
          <w:trHeight w:val="983"/>
          <w:jc w:val="center"/>
        </w:trPr>
        <w:tc>
          <w:tcPr>
            <w:tcW w:w="2351" w:type="dxa"/>
            <w:tcBorders>
              <w:top w:val="single" w:sz="12" w:space="0" w:color="538135"/>
              <w:bottom w:val="single" w:sz="12" w:space="0" w:color="538135"/>
            </w:tcBorders>
            <w:vAlign w:val="center"/>
          </w:tcPr>
          <w:p w14:paraId="326557B6" w14:textId="77777777" w:rsidR="00C176A3" w:rsidRDefault="00000000">
            <w:pPr>
              <w:spacing w:before="60"/>
              <w:jc w:val="center"/>
              <w:rPr>
                <w:b/>
              </w:rPr>
            </w:pPr>
            <w:r>
              <w:rPr>
                <w:b/>
              </w:rPr>
              <w:t>Referencia</w:t>
            </w:r>
          </w:p>
          <w:p w14:paraId="74E2BED9" w14:textId="77777777" w:rsidR="00C176A3" w:rsidRDefault="00C176A3">
            <w:pPr>
              <w:jc w:val="center"/>
            </w:pPr>
          </w:p>
          <w:p w14:paraId="39C093F4" w14:textId="77777777" w:rsidR="00C176A3" w:rsidRDefault="00000000">
            <w:pPr>
              <w:jc w:val="center"/>
            </w:pPr>
            <w:r>
              <w:rPr>
                <w:b/>
              </w:rPr>
              <w:t>Estilo APA 7 (2020)</w:t>
            </w:r>
          </w:p>
        </w:tc>
        <w:tc>
          <w:tcPr>
            <w:tcW w:w="7053" w:type="dxa"/>
            <w:tcBorders>
              <w:top w:val="single" w:sz="12" w:space="0" w:color="538135"/>
              <w:bottom w:val="single" w:sz="12" w:space="0" w:color="538135"/>
            </w:tcBorders>
          </w:tcPr>
          <w:p w14:paraId="2BF8BAB4" w14:textId="77777777" w:rsidR="00C176A3" w:rsidRDefault="00000000">
            <w:pPr>
              <w:spacing w:before="60" w:after="60" w:line="276" w:lineRule="auto"/>
              <w:ind w:left="709" w:hanging="709"/>
            </w:pPr>
            <w:r>
              <w:t>Rojas Serna, J.E., &amp; Castañeda Ríos, M. (2023). Pronóstico de demanda de energía eléctrica en un mercado de comercialización en Colombia Trabajo de grado especialización, Especialización en Analítica y Ciencia de Datos. Universidad de Antioquia, Medellín, Colombia.</w:t>
            </w:r>
          </w:p>
        </w:tc>
      </w:tr>
    </w:tbl>
    <w:p w14:paraId="4D0016B0" w14:textId="77777777" w:rsidR="00C176A3" w:rsidRDefault="00000000">
      <w:pPr>
        <w:jc w:val="left"/>
        <w:rPr>
          <w:b/>
        </w:rPr>
      </w:pPr>
      <w:r>
        <w:rPr>
          <w:b/>
          <w:noProof/>
        </w:rPr>
        <w:drawing>
          <wp:inline distT="0" distB="0" distL="0" distR="0" wp14:anchorId="27F340E7" wp14:editId="3A0D9AFC">
            <wp:extent cx="803637" cy="303715"/>
            <wp:effectExtent l="0" t="0" r="0" b="0"/>
            <wp:docPr id="6864126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803637" cy="303715"/>
                    </a:xfrm>
                    <a:prstGeom prst="rect">
                      <a:avLst/>
                    </a:prstGeom>
                    <a:ln/>
                  </pic:spPr>
                </pic:pic>
              </a:graphicData>
            </a:graphic>
          </wp:inline>
        </w:drawing>
      </w:r>
      <w:r>
        <w:rPr>
          <w:b/>
        </w:rPr>
        <w:t xml:space="preserve"> </w:t>
      </w:r>
      <w:r>
        <w:rPr>
          <w:noProof/>
        </w:rPr>
        <w:drawing>
          <wp:inline distT="0" distB="0" distL="0" distR="0" wp14:anchorId="36FF90CF" wp14:editId="0563382F">
            <wp:extent cx="750563" cy="261288"/>
            <wp:effectExtent l="0" t="0" r="0" b="0"/>
            <wp:docPr id="686412611" name="image9.png" descr="Creative Commons en periodismo: qué es y cómo usarlo"/>
            <wp:cNvGraphicFramePr/>
            <a:graphic xmlns:a="http://schemas.openxmlformats.org/drawingml/2006/main">
              <a:graphicData uri="http://schemas.openxmlformats.org/drawingml/2006/picture">
                <pic:pic xmlns:pic="http://schemas.openxmlformats.org/drawingml/2006/picture">
                  <pic:nvPicPr>
                    <pic:cNvPr id="0" name="image9.png" descr="Creative Commons en periodismo: qué es y cómo usarlo"/>
                    <pic:cNvPicPr preferRelativeResize="0"/>
                  </pic:nvPicPr>
                  <pic:blipFill>
                    <a:blip r:embed="rId11"/>
                    <a:srcRect t="9349" r="2980" b="7722"/>
                    <a:stretch>
                      <a:fillRect/>
                    </a:stretch>
                  </pic:blipFill>
                  <pic:spPr>
                    <a:xfrm>
                      <a:off x="0" y="0"/>
                      <a:ext cx="750563" cy="261288"/>
                    </a:xfrm>
                    <a:prstGeom prst="rect">
                      <a:avLst/>
                    </a:prstGeom>
                    <a:ln/>
                  </pic:spPr>
                </pic:pic>
              </a:graphicData>
            </a:graphic>
          </wp:inline>
        </w:drawing>
      </w:r>
    </w:p>
    <w:p w14:paraId="17732D5E" w14:textId="77777777" w:rsidR="00C176A3" w:rsidRDefault="00C176A3">
      <w:pPr>
        <w:rPr>
          <w:sz w:val="20"/>
          <w:szCs w:val="20"/>
        </w:rPr>
      </w:pPr>
      <w:bookmarkStart w:id="5" w:name="_heading=h.2et92p0" w:colFirst="0" w:colLast="0"/>
      <w:bookmarkEnd w:id="5"/>
    </w:p>
    <w:p w14:paraId="38A01F54" w14:textId="77777777" w:rsidR="00C176A3" w:rsidRDefault="00C176A3">
      <w:pPr>
        <w:rPr>
          <w:sz w:val="20"/>
          <w:szCs w:val="20"/>
        </w:rPr>
      </w:pPr>
      <w:bookmarkStart w:id="6" w:name="_heading=h.tyjcwt" w:colFirst="0" w:colLast="0"/>
      <w:bookmarkEnd w:id="6"/>
    </w:p>
    <w:p w14:paraId="71DEAB7C" w14:textId="77777777" w:rsidR="00C176A3" w:rsidRDefault="00000000">
      <w:pPr>
        <w:spacing w:before="120" w:after="120" w:line="276" w:lineRule="auto"/>
        <w:jc w:val="left"/>
        <w:rPr>
          <w:sz w:val="20"/>
          <w:szCs w:val="20"/>
        </w:rPr>
      </w:pPr>
      <w:bookmarkStart w:id="7" w:name="_heading=h.3dy6vkm" w:colFirst="0" w:colLast="0"/>
      <w:bookmarkEnd w:id="7"/>
      <w:r>
        <w:rPr>
          <w:sz w:val="20"/>
          <w:szCs w:val="20"/>
        </w:rPr>
        <w:t>Especialización en Analítica y Ciencia de Datos, Cohorte</w:t>
      </w:r>
      <w:r>
        <w:rPr>
          <w:b/>
          <w:sz w:val="20"/>
          <w:szCs w:val="20"/>
        </w:rPr>
        <w:t xml:space="preserve"> </w:t>
      </w:r>
      <w:r>
        <w:rPr>
          <w:sz w:val="20"/>
          <w:szCs w:val="20"/>
        </w:rPr>
        <w:t xml:space="preserve">VI. </w:t>
      </w:r>
    </w:p>
    <w:p w14:paraId="0665A950" w14:textId="77777777" w:rsidR="00C176A3" w:rsidRDefault="00000000">
      <w:pPr>
        <w:spacing w:before="120" w:after="120" w:line="276" w:lineRule="auto"/>
        <w:jc w:val="left"/>
        <w:rPr>
          <w:sz w:val="20"/>
          <w:szCs w:val="20"/>
        </w:rPr>
      </w:pPr>
      <w:r>
        <w:rPr>
          <w:sz w:val="20"/>
          <w:szCs w:val="20"/>
        </w:rPr>
        <w:t>Centro de Investigación Ambientales y de Ingeniería (CIA)</w:t>
      </w:r>
      <w:r>
        <w:t>.</w:t>
      </w:r>
      <w:r>
        <w:rPr>
          <w:sz w:val="20"/>
          <w:szCs w:val="20"/>
        </w:rPr>
        <w:t xml:space="preserve"> </w:t>
      </w:r>
    </w:p>
    <w:p w14:paraId="051D1FE2" w14:textId="77777777" w:rsidR="00C176A3" w:rsidRDefault="00C176A3">
      <w:pPr>
        <w:spacing w:before="120" w:after="120" w:line="276" w:lineRule="auto"/>
        <w:jc w:val="left"/>
        <w:rPr>
          <w:sz w:val="20"/>
          <w:szCs w:val="20"/>
        </w:rPr>
      </w:pPr>
    </w:p>
    <w:p w14:paraId="495CCEF5" w14:textId="77777777" w:rsidR="00C176A3" w:rsidRDefault="00C176A3">
      <w:pPr>
        <w:spacing w:before="120" w:after="120" w:line="276" w:lineRule="auto"/>
        <w:jc w:val="left"/>
        <w:rPr>
          <w:sz w:val="20"/>
          <w:szCs w:val="20"/>
        </w:rPr>
      </w:pPr>
    </w:p>
    <w:p w14:paraId="087C6D24" w14:textId="77777777" w:rsidR="00C176A3" w:rsidRDefault="00C176A3">
      <w:pPr>
        <w:spacing w:line="276" w:lineRule="auto"/>
        <w:jc w:val="left"/>
        <w:rPr>
          <w:sz w:val="20"/>
          <w:szCs w:val="20"/>
        </w:rPr>
      </w:pPr>
    </w:p>
    <w:p w14:paraId="2873B347" w14:textId="77777777" w:rsidR="00C176A3" w:rsidRDefault="00C176A3">
      <w:pPr>
        <w:rPr>
          <w:sz w:val="20"/>
          <w:szCs w:val="20"/>
        </w:rPr>
      </w:pPr>
      <w:bookmarkStart w:id="8" w:name="_heading=h.1t3h5sf" w:colFirst="0" w:colLast="0"/>
      <w:bookmarkEnd w:id="8"/>
    </w:p>
    <w:tbl>
      <w:tblPr>
        <w:tblStyle w:val="ac"/>
        <w:tblW w:w="4678"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410"/>
        <w:gridCol w:w="2268"/>
      </w:tblGrid>
      <w:tr w:rsidR="00C176A3" w14:paraId="4F0BD809" w14:textId="77777777">
        <w:tc>
          <w:tcPr>
            <w:tcW w:w="2410" w:type="dxa"/>
            <w:vAlign w:val="center"/>
          </w:tcPr>
          <w:p w14:paraId="79B18348" w14:textId="77777777" w:rsidR="00C176A3" w:rsidRDefault="00000000">
            <w:r>
              <w:rPr>
                <w:noProof/>
              </w:rPr>
              <w:drawing>
                <wp:inline distT="0" distB="0" distL="0" distR="0" wp14:anchorId="4A6F1487" wp14:editId="22735463">
                  <wp:extent cx="1254906" cy="452526"/>
                  <wp:effectExtent l="0" t="0" r="0" b="0"/>
                  <wp:docPr id="6864126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1254906" cy="452526"/>
                          </a:xfrm>
                          <a:prstGeom prst="rect">
                            <a:avLst/>
                          </a:prstGeom>
                          <a:ln/>
                        </pic:spPr>
                      </pic:pic>
                    </a:graphicData>
                  </a:graphic>
                </wp:inline>
              </w:drawing>
            </w:r>
          </w:p>
        </w:tc>
        <w:tc>
          <w:tcPr>
            <w:tcW w:w="2268" w:type="dxa"/>
            <w:vAlign w:val="center"/>
          </w:tcPr>
          <w:p w14:paraId="2A064EDA" w14:textId="77777777" w:rsidR="00C176A3" w:rsidRDefault="00000000">
            <w:r>
              <w:rPr>
                <w:noProof/>
              </w:rPr>
              <w:drawing>
                <wp:inline distT="0" distB="0" distL="0" distR="0" wp14:anchorId="3D792F89" wp14:editId="6D215EE0">
                  <wp:extent cx="1249544" cy="458044"/>
                  <wp:effectExtent l="0" t="0" r="0" b="0"/>
                  <wp:docPr id="686412613" name="image8.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8.png" descr="Diagrama&#10;&#10;Descripción generada automáticamente con confianza media"/>
                          <pic:cNvPicPr preferRelativeResize="0"/>
                        </pic:nvPicPr>
                        <pic:blipFill>
                          <a:blip r:embed="rId13"/>
                          <a:srcRect l="13612" t="26358" r="13866" b="26899"/>
                          <a:stretch>
                            <a:fillRect/>
                          </a:stretch>
                        </pic:blipFill>
                        <pic:spPr>
                          <a:xfrm>
                            <a:off x="0" y="0"/>
                            <a:ext cx="1249544" cy="458044"/>
                          </a:xfrm>
                          <a:prstGeom prst="rect">
                            <a:avLst/>
                          </a:prstGeom>
                          <a:ln/>
                        </pic:spPr>
                      </pic:pic>
                    </a:graphicData>
                  </a:graphic>
                </wp:inline>
              </w:drawing>
            </w:r>
          </w:p>
        </w:tc>
      </w:tr>
    </w:tbl>
    <w:p w14:paraId="146BBF1E" w14:textId="77777777" w:rsidR="00C176A3" w:rsidRDefault="00000000">
      <w:pPr>
        <w:spacing w:before="120" w:after="120" w:line="240" w:lineRule="auto"/>
        <w:jc w:val="left"/>
        <w:rPr>
          <w:sz w:val="20"/>
          <w:szCs w:val="20"/>
        </w:rPr>
      </w:pPr>
      <w:bookmarkStart w:id="9" w:name="_heading=h.4d34og8" w:colFirst="0" w:colLast="0"/>
      <w:bookmarkEnd w:id="9"/>
      <w:r>
        <w:rPr>
          <w:sz w:val="20"/>
          <w:szCs w:val="20"/>
        </w:rPr>
        <w:t>Centro de Documentación Ingeniería (CENDOI)</w:t>
      </w:r>
    </w:p>
    <w:p w14:paraId="048FA051" w14:textId="77777777" w:rsidR="00C176A3" w:rsidRDefault="00C176A3">
      <w:pPr>
        <w:spacing w:before="120" w:after="120" w:line="240" w:lineRule="auto"/>
        <w:rPr>
          <w:b/>
          <w:sz w:val="20"/>
          <w:szCs w:val="20"/>
        </w:rPr>
      </w:pPr>
    </w:p>
    <w:p w14:paraId="150602AB" w14:textId="77777777" w:rsidR="00C176A3" w:rsidRDefault="00000000">
      <w:pPr>
        <w:spacing w:before="120" w:after="120" w:line="240" w:lineRule="auto"/>
        <w:rPr>
          <w:sz w:val="20"/>
          <w:szCs w:val="20"/>
        </w:rPr>
      </w:pPr>
      <w:r>
        <w:rPr>
          <w:b/>
          <w:sz w:val="20"/>
          <w:szCs w:val="20"/>
        </w:rPr>
        <w:t>Repositorio Institucional:</w:t>
      </w:r>
      <w:r>
        <w:rPr>
          <w:sz w:val="20"/>
          <w:szCs w:val="20"/>
        </w:rPr>
        <w:t xml:space="preserve"> http://bibliotecadigital.udea.edu.co</w:t>
      </w:r>
    </w:p>
    <w:p w14:paraId="22A1194A" w14:textId="77777777" w:rsidR="00C176A3" w:rsidRDefault="00C176A3">
      <w:pPr>
        <w:rPr>
          <w:sz w:val="20"/>
          <w:szCs w:val="20"/>
        </w:rPr>
      </w:pPr>
    </w:p>
    <w:p w14:paraId="1953E415" w14:textId="77777777" w:rsidR="00C176A3" w:rsidRDefault="00000000">
      <w:pPr>
        <w:rPr>
          <w:sz w:val="20"/>
          <w:szCs w:val="20"/>
        </w:rPr>
      </w:pPr>
      <w:r>
        <w:rPr>
          <w:sz w:val="20"/>
          <w:szCs w:val="20"/>
        </w:rPr>
        <w:t>Universidad de Antioquia - www.udea.edu.co</w:t>
      </w:r>
    </w:p>
    <w:p w14:paraId="4261B5F2" w14:textId="77777777" w:rsidR="00C176A3" w:rsidRDefault="00000000">
      <w:pPr>
        <w:spacing w:line="240" w:lineRule="auto"/>
        <w:jc w:val="left"/>
        <w:rPr>
          <w:sz w:val="20"/>
          <w:szCs w:val="20"/>
        </w:rPr>
      </w:pPr>
      <w:r>
        <w:rPr>
          <w:sz w:val="20"/>
          <w:szCs w:val="20"/>
        </w:rPr>
        <w:t xml:space="preserve">Rector: John Jairo Arboleda </w:t>
      </w:r>
      <w:proofErr w:type="spellStart"/>
      <w:r>
        <w:rPr>
          <w:sz w:val="20"/>
          <w:szCs w:val="20"/>
        </w:rPr>
        <w:t>Céspedes</w:t>
      </w:r>
      <w:proofErr w:type="spellEnd"/>
      <w:r>
        <w:rPr>
          <w:sz w:val="20"/>
          <w:szCs w:val="20"/>
        </w:rPr>
        <w:t>.</w:t>
      </w:r>
    </w:p>
    <w:p w14:paraId="398DE738" w14:textId="77777777" w:rsidR="00C176A3" w:rsidRDefault="00000000">
      <w:pPr>
        <w:spacing w:line="240" w:lineRule="auto"/>
        <w:jc w:val="left"/>
        <w:rPr>
          <w:sz w:val="20"/>
          <w:szCs w:val="20"/>
        </w:rPr>
      </w:pPr>
      <w:r>
        <w:rPr>
          <w:sz w:val="20"/>
          <w:szCs w:val="20"/>
        </w:rPr>
        <w:t>Decano: Julio Cesar Saldarriaga Molina</w:t>
      </w:r>
    </w:p>
    <w:p w14:paraId="13EC352D" w14:textId="77777777" w:rsidR="00C176A3" w:rsidRDefault="00000000">
      <w:pPr>
        <w:jc w:val="left"/>
        <w:rPr>
          <w:sz w:val="20"/>
          <w:szCs w:val="20"/>
        </w:rPr>
      </w:pPr>
      <w:r>
        <w:rPr>
          <w:sz w:val="20"/>
          <w:szCs w:val="20"/>
        </w:rPr>
        <w:t xml:space="preserve">Jefe departamento: Diego José Luis </w:t>
      </w:r>
      <w:proofErr w:type="spellStart"/>
      <w:r>
        <w:rPr>
          <w:sz w:val="20"/>
          <w:szCs w:val="20"/>
        </w:rPr>
        <w:t>Botia</w:t>
      </w:r>
      <w:proofErr w:type="spellEnd"/>
      <w:r>
        <w:rPr>
          <w:sz w:val="20"/>
          <w:szCs w:val="20"/>
        </w:rPr>
        <w:t xml:space="preserve"> Valderrama</w:t>
      </w:r>
    </w:p>
    <w:p w14:paraId="67C0AD0D" w14:textId="77777777" w:rsidR="00C176A3" w:rsidRDefault="00C176A3">
      <w:pPr>
        <w:spacing w:line="276" w:lineRule="auto"/>
        <w:rPr>
          <w:sz w:val="20"/>
          <w:szCs w:val="20"/>
        </w:rPr>
      </w:pPr>
    </w:p>
    <w:p w14:paraId="65BBC448" w14:textId="77777777" w:rsidR="00C176A3" w:rsidRDefault="00000000">
      <w:pPr>
        <w:spacing w:line="276" w:lineRule="auto"/>
      </w:pPr>
      <w:r>
        <w:rPr>
          <w:sz w:val="20"/>
          <w:szCs w:val="20"/>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p>
    <w:p w14:paraId="6F65E1F5" w14:textId="77777777" w:rsidR="00C176A3" w:rsidRDefault="00000000">
      <w:pPr>
        <w:spacing w:after="160" w:line="259" w:lineRule="auto"/>
        <w:jc w:val="left"/>
        <w:rPr>
          <w:b/>
        </w:rPr>
      </w:pPr>
      <w:r>
        <w:br w:type="page"/>
      </w:r>
    </w:p>
    <w:p w14:paraId="329A721C" w14:textId="77777777" w:rsidR="00C176A3" w:rsidRDefault="00000000">
      <w:pPr>
        <w:jc w:val="center"/>
        <w:rPr>
          <w:b/>
        </w:rPr>
      </w:pPr>
      <w:r>
        <w:rPr>
          <w:b/>
        </w:rPr>
        <w:lastRenderedPageBreak/>
        <w:t>Tabla de contenido</w:t>
      </w:r>
    </w:p>
    <w:sdt>
      <w:sdtPr>
        <w:rPr>
          <w:rFonts w:eastAsia="Times New Roman" w:cs="Times New Roman"/>
          <w:b w:val="0"/>
          <w:szCs w:val="24"/>
          <w:lang w:val="es-ES"/>
        </w:rPr>
        <w:id w:val="840051985"/>
        <w:docPartObj>
          <w:docPartGallery w:val="Table of Contents"/>
          <w:docPartUnique/>
        </w:docPartObj>
      </w:sdtPr>
      <w:sdtEndPr>
        <w:rPr>
          <w:bCs/>
        </w:rPr>
      </w:sdtEndPr>
      <w:sdtContent>
        <w:p w14:paraId="141FE0D2" w14:textId="3FF4450A" w:rsidR="00673E70" w:rsidRDefault="00673E70">
          <w:pPr>
            <w:pStyle w:val="TtuloTDC"/>
          </w:pPr>
          <w:r>
            <w:rPr>
              <w:lang w:val="es-ES"/>
            </w:rPr>
            <w:t>Contenido</w:t>
          </w:r>
        </w:p>
        <w:p w14:paraId="117CEFDD" w14:textId="250EC586" w:rsidR="00E371BE" w:rsidRDefault="00673E70">
          <w:pPr>
            <w:pStyle w:val="TDC1"/>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1223222" w:history="1">
            <w:r w:rsidR="00E371BE" w:rsidRPr="00296676">
              <w:rPr>
                <w:rStyle w:val="Hipervnculo"/>
                <w:noProof/>
              </w:rPr>
              <w:t>Resumen</w:t>
            </w:r>
            <w:r w:rsidR="00E371BE">
              <w:rPr>
                <w:noProof/>
                <w:webHidden/>
              </w:rPr>
              <w:tab/>
            </w:r>
            <w:r w:rsidR="00E371BE">
              <w:rPr>
                <w:noProof/>
                <w:webHidden/>
              </w:rPr>
              <w:fldChar w:fldCharType="begin"/>
            </w:r>
            <w:r w:rsidR="00E371BE">
              <w:rPr>
                <w:noProof/>
                <w:webHidden/>
              </w:rPr>
              <w:instrText xml:space="preserve"> PAGEREF _Toc151223222 \h </w:instrText>
            </w:r>
            <w:r w:rsidR="00E371BE">
              <w:rPr>
                <w:noProof/>
                <w:webHidden/>
              </w:rPr>
            </w:r>
            <w:r w:rsidR="00E371BE">
              <w:rPr>
                <w:noProof/>
                <w:webHidden/>
              </w:rPr>
              <w:fldChar w:fldCharType="separate"/>
            </w:r>
            <w:r w:rsidR="00E371BE">
              <w:rPr>
                <w:noProof/>
                <w:webHidden/>
              </w:rPr>
              <w:t>7</w:t>
            </w:r>
            <w:r w:rsidR="00E371BE">
              <w:rPr>
                <w:noProof/>
                <w:webHidden/>
              </w:rPr>
              <w:fldChar w:fldCharType="end"/>
            </w:r>
          </w:hyperlink>
        </w:p>
        <w:p w14:paraId="010AA6DD" w14:textId="2F971E8A" w:rsidR="00E371BE" w:rsidRDefault="00000000">
          <w:pPr>
            <w:pStyle w:val="TDC1"/>
            <w:rPr>
              <w:rFonts w:asciiTheme="minorHAnsi" w:eastAsiaTheme="minorEastAsia" w:hAnsiTheme="minorHAnsi" w:cstheme="minorBidi"/>
              <w:noProof/>
              <w:kern w:val="2"/>
              <w:sz w:val="22"/>
              <w:szCs w:val="22"/>
              <w14:ligatures w14:val="standardContextual"/>
            </w:rPr>
          </w:pPr>
          <w:hyperlink w:anchor="_Toc151223223" w:history="1">
            <w:r w:rsidR="00E371BE" w:rsidRPr="00296676">
              <w:rPr>
                <w:rStyle w:val="Hipervnculo"/>
                <w:noProof/>
                <w:lang w:val="en-US"/>
              </w:rPr>
              <w:t>Abstract</w:t>
            </w:r>
            <w:r w:rsidR="00E371BE">
              <w:rPr>
                <w:noProof/>
                <w:webHidden/>
              </w:rPr>
              <w:tab/>
            </w:r>
            <w:r w:rsidR="00E371BE">
              <w:rPr>
                <w:noProof/>
                <w:webHidden/>
              </w:rPr>
              <w:fldChar w:fldCharType="begin"/>
            </w:r>
            <w:r w:rsidR="00E371BE">
              <w:rPr>
                <w:noProof/>
                <w:webHidden/>
              </w:rPr>
              <w:instrText xml:space="preserve"> PAGEREF _Toc151223223 \h </w:instrText>
            </w:r>
            <w:r w:rsidR="00E371BE">
              <w:rPr>
                <w:noProof/>
                <w:webHidden/>
              </w:rPr>
            </w:r>
            <w:r w:rsidR="00E371BE">
              <w:rPr>
                <w:noProof/>
                <w:webHidden/>
              </w:rPr>
              <w:fldChar w:fldCharType="separate"/>
            </w:r>
            <w:r w:rsidR="00E371BE">
              <w:rPr>
                <w:noProof/>
                <w:webHidden/>
              </w:rPr>
              <w:t>8</w:t>
            </w:r>
            <w:r w:rsidR="00E371BE">
              <w:rPr>
                <w:noProof/>
                <w:webHidden/>
              </w:rPr>
              <w:fldChar w:fldCharType="end"/>
            </w:r>
          </w:hyperlink>
        </w:p>
        <w:p w14:paraId="10B01AE5" w14:textId="0B7A3B94" w:rsidR="00E371BE" w:rsidRDefault="00000000">
          <w:pPr>
            <w:pStyle w:val="TDC1"/>
            <w:tabs>
              <w:tab w:val="left" w:pos="442"/>
            </w:tabs>
            <w:rPr>
              <w:rFonts w:asciiTheme="minorHAnsi" w:eastAsiaTheme="minorEastAsia" w:hAnsiTheme="minorHAnsi" w:cstheme="minorBidi"/>
              <w:noProof/>
              <w:kern w:val="2"/>
              <w:sz w:val="22"/>
              <w:szCs w:val="22"/>
              <w14:ligatures w14:val="standardContextual"/>
            </w:rPr>
          </w:pPr>
          <w:hyperlink w:anchor="_Toc151223224" w:history="1">
            <w:r w:rsidR="00E371BE" w:rsidRPr="00296676">
              <w:rPr>
                <w:rStyle w:val="Hipervnculo"/>
                <w:noProof/>
              </w:rPr>
              <w:t>1.</w:t>
            </w:r>
            <w:r w:rsidR="00E371BE">
              <w:rPr>
                <w:rFonts w:asciiTheme="minorHAnsi" w:eastAsiaTheme="minorEastAsia" w:hAnsiTheme="minorHAnsi" w:cstheme="minorBidi"/>
                <w:noProof/>
                <w:kern w:val="2"/>
                <w:sz w:val="22"/>
                <w:szCs w:val="22"/>
                <w14:ligatures w14:val="standardContextual"/>
              </w:rPr>
              <w:tab/>
            </w:r>
            <w:r w:rsidR="00E371BE" w:rsidRPr="00296676">
              <w:rPr>
                <w:rStyle w:val="Hipervnculo"/>
                <w:noProof/>
              </w:rPr>
              <w:t>Descripción del problema</w:t>
            </w:r>
            <w:r w:rsidR="00E371BE">
              <w:rPr>
                <w:noProof/>
                <w:webHidden/>
              </w:rPr>
              <w:tab/>
            </w:r>
            <w:r w:rsidR="00E371BE">
              <w:rPr>
                <w:noProof/>
                <w:webHidden/>
              </w:rPr>
              <w:fldChar w:fldCharType="begin"/>
            </w:r>
            <w:r w:rsidR="00E371BE">
              <w:rPr>
                <w:noProof/>
                <w:webHidden/>
              </w:rPr>
              <w:instrText xml:space="preserve"> PAGEREF _Toc151223224 \h </w:instrText>
            </w:r>
            <w:r w:rsidR="00E371BE">
              <w:rPr>
                <w:noProof/>
                <w:webHidden/>
              </w:rPr>
            </w:r>
            <w:r w:rsidR="00E371BE">
              <w:rPr>
                <w:noProof/>
                <w:webHidden/>
              </w:rPr>
              <w:fldChar w:fldCharType="separate"/>
            </w:r>
            <w:r w:rsidR="00E371BE">
              <w:rPr>
                <w:noProof/>
                <w:webHidden/>
              </w:rPr>
              <w:t>9</w:t>
            </w:r>
            <w:r w:rsidR="00E371BE">
              <w:rPr>
                <w:noProof/>
                <w:webHidden/>
              </w:rPr>
              <w:fldChar w:fldCharType="end"/>
            </w:r>
          </w:hyperlink>
        </w:p>
        <w:p w14:paraId="4F0475EB" w14:textId="741B4C87" w:rsidR="00E371BE" w:rsidRDefault="00000000">
          <w:pPr>
            <w:pStyle w:val="TDC2"/>
            <w:tabs>
              <w:tab w:val="left" w:pos="958"/>
              <w:tab w:val="right" w:leader="dot" w:pos="9394"/>
            </w:tabs>
            <w:rPr>
              <w:rFonts w:asciiTheme="minorHAnsi" w:eastAsiaTheme="minorEastAsia" w:hAnsiTheme="minorHAnsi" w:cstheme="minorBidi"/>
              <w:noProof/>
              <w:kern w:val="2"/>
              <w:sz w:val="22"/>
              <w:szCs w:val="22"/>
              <w14:ligatures w14:val="standardContextual"/>
            </w:rPr>
          </w:pPr>
          <w:hyperlink w:anchor="_Toc151223225" w:history="1">
            <w:r w:rsidR="00E371BE" w:rsidRPr="00296676">
              <w:rPr>
                <w:rStyle w:val="Hipervnculo"/>
                <w:noProof/>
              </w:rPr>
              <w:t>1.1.</w:t>
            </w:r>
            <w:r w:rsidR="00E371BE">
              <w:rPr>
                <w:rFonts w:asciiTheme="minorHAnsi" w:eastAsiaTheme="minorEastAsia" w:hAnsiTheme="minorHAnsi" w:cstheme="minorBidi"/>
                <w:noProof/>
                <w:kern w:val="2"/>
                <w:sz w:val="22"/>
                <w:szCs w:val="22"/>
                <w14:ligatures w14:val="standardContextual"/>
              </w:rPr>
              <w:tab/>
            </w:r>
            <w:r w:rsidR="00E371BE" w:rsidRPr="00296676">
              <w:rPr>
                <w:rStyle w:val="Hipervnculo"/>
                <w:noProof/>
              </w:rPr>
              <w:t>Problema de negocio</w:t>
            </w:r>
            <w:r w:rsidR="00E371BE">
              <w:rPr>
                <w:noProof/>
                <w:webHidden/>
              </w:rPr>
              <w:tab/>
            </w:r>
            <w:r w:rsidR="00E371BE">
              <w:rPr>
                <w:noProof/>
                <w:webHidden/>
              </w:rPr>
              <w:fldChar w:fldCharType="begin"/>
            </w:r>
            <w:r w:rsidR="00E371BE">
              <w:rPr>
                <w:noProof/>
                <w:webHidden/>
              </w:rPr>
              <w:instrText xml:space="preserve"> PAGEREF _Toc151223225 \h </w:instrText>
            </w:r>
            <w:r w:rsidR="00E371BE">
              <w:rPr>
                <w:noProof/>
                <w:webHidden/>
              </w:rPr>
            </w:r>
            <w:r w:rsidR="00E371BE">
              <w:rPr>
                <w:noProof/>
                <w:webHidden/>
              </w:rPr>
              <w:fldChar w:fldCharType="separate"/>
            </w:r>
            <w:r w:rsidR="00E371BE">
              <w:rPr>
                <w:noProof/>
                <w:webHidden/>
              </w:rPr>
              <w:t>10</w:t>
            </w:r>
            <w:r w:rsidR="00E371BE">
              <w:rPr>
                <w:noProof/>
                <w:webHidden/>
              </w:rPr>
              <w:fldChar w:fldCharType="end"/>
            </w:r>
          </w:hyperlink>
        </w:p>
        <w:p w14:paraId="792C9C96" w14:textId="29DE89E3" w:rsidR="00E371BE" w:rsidRDefault="00000000">
          <w:pPr>
            <w:pStyle w:val="TDC2"/>
            <w:tabs>
              <w:tab w:val="left" w:pos="958"/>
              <w:tab w:val="right" w:leader="dot" w:pos="9394"/>
            </w:tabs>
            <w:rPr>
              <w:rFonts w:asciiTheme="minorHAnsi" w:eastAsiaTheme="minorEastAsia" w:hAnsiTheme="minorHAnsi" w:cstheme="minorBidi"/>
              <w:noProof/>
              <w:kern w:val="2"/>
              <w:sz w:val="22"/>
              <w:szCs w:val="22"/>
              <w14:ligatures w14:val="standardContextual"/>
            </w:rPr>
          </w:pPr>
          <w:hyperlink w:anchor="_Toc151223226" w:history="1">
            <w:r w:rsidR="00E371BE" w:rsidRPr="00296676">
              <w:rPr>
                <w:rStyle w:val="Hipervnculo"/>
                <w:noProof/>
              </w:rPr>
              <w:t>1.2.</w:t>
            </w:r>
            <w:r w:rsidR="00E371BE">
              <w:rPr>
                <w:rFonts w:asciiTheme="minorHAnsi" w:eastAsiaTheme="minorEastAsia" w:hAnsiTheme="minorHAnsi" w:cstheme="minorBidi"/>
                <w:noProof/>
                <w:kern w:val="2"/>
                <w:sz w:val="22"/>
                <w:szCs w:val="22"/>
                <w14:ligatures w14:val="standardContextual"/>
              </w:rPr>
              <w:tab/>
            </w:r>
            <w:r w:rsidR="00E371BE" w:rsidRPr="00296676">
              <w:rPr>
                <w:rStyle w:val="Hipervnculo"/>
                <w:noProof/>
              </w:rPr>
              <w:t>Aproximación desde la analítica de datos</w:t>
            </w:r>
            <w:r w:rsidR="00E371BE">
              <w:rPr>
                <w:noProof/>
                <w:webHidden/>
              </w:rPr>
              <w:tab/>
            </w:r>
            <w:r w:rsidR="00E371BE">
              <w:rPr>
                <w:noProof/>
                <w:webHidden/>
              </w:rPr>
              <w:fldChar w:fldCharType="begin"/>
            </w:r>
            <w:r w:rsidR="00E371BE">
              <w:rPr>
                <w:noProof/>
                <w:webHidden/>
              </w:rPr>
              <w:instrText xml:space="preserve"> PAGEREF _Toc151223226 \h </w:instrText>
            </w:r>
            <w:r w:rsidR="00E371BE">
              <w:rPr>
                <w:noProof/>
                <w:webHidden/>
              </w:rPr>
            </w:r>
            <w:r w:rsidR="00E371BE">
              <w:rPr>
                <w:noProof/>
                <w:webHidden/>
              </w:rPr>
              <w:fldChar w:fldCharType="separate"/>
            </w:r>
            <w:r w:rsidR="00E371BE">
              <w:rPr>
                <w:noProof/>
                <w:webHidden/>
              </w:rPr>
              <w:t>10</w:t>
            </w:r>
            <w:r w:rsidR="00E371BE">
              <w:rPr>
                <w:noProof/>
                <w:webHidden/>
              </w:rPr>
              <w:fldChar w:fldCharType="end"/>
            </w:r>
          </w:hyperlink>
        </w:p>
        <w:p w14:paraId="3F801157" w14:textId="1276D684" w:rsidR="00E371BE" w:rsidRDefault="00000000">
          <w:pPr>
            <w:pStyle w:val="TDC2"/>
            <w:tabs>
              <w:tab w:val="left" w:pos="958"/>
              <w:tab w:val="right" w:leader="dot" w:pos="9394"/>
            </w:tabs>
            <w:rPr>
              <w:rFonts w:asciiTheme="minorHAnsi" w:eastAsiaTheme="minorEastAsia" w:hAnsiTheme="minorHAnsi" w:cstheme="minorBidi"/>
              <w:noProof/>
              <w:kern w:val="2"/>
              <w:sz w:val="22"/>
              <w:szCs w:val="22"/>
              <w14:ligatures w14:val="standardContextual"/>
            </w:rPr>
          </w:pPr>
          <w:hyperlink w:anchor="_Toc151223227" w:history="1">
            <w:r w:rsidR="00E371BE" w:rsidRPr="00296676">
              <w:rPr>
                <w:rStyle w:val="Hipervnculo"/>
                <w:noProof/>
              </w:rPr>
              <w:t>1.3.</w:t>
            </w:r>
            <w:r w:rsidR="00E371BE">
              <w:rPr>
                <w:rFonts w:asciiTheme="minorHAnsi" w:eastAsiaTheme="minorEastAsia" w:hAnsiTheme="minorHAnsi" w:cstheme="minorBidi"/>
                <w:noProof/>
                <w:kern w:val="2"/>
                <w:sz w:val="22"/>
                <w:szCs w:val="22"/>
                <w14:ligatures w14:val="standardContextual"/>
              </w:rPr>
              <w:tab/>
            </w:r>
            <w:r w:rsidR="00E371BE" w:rsidRPr="00296676">
              <w:rPr>
                <w:rStyle w:val="Hipervnculo"/>
                <w:noProof/>
              </w:rPr>
              <w:t>Origen de los datos</w:t>
            </w:r>
            <w:r w:rsidR="00E371BE">
              <w:rPr>
                <w:noProof/>
                <w:webHidden/>
              </w:rPr>
              <w:tab/>
            </w:r>
            <w:r w:rsidR="00E371BE">
              <w:rPr>
                <w:noProof/>
                <w:webHidden/>
              </w:rPr>
              <w:fldChar w:fldCharType="begin"/>
            </w:r>
            <w:r w:rsidR="00E371BE">
              <w:rPr>
                <w:noProof/>
                <w:webHidden/>
              </w:rPr>
              <w:instrText xml:space="preserve"> PAGEREF _Toc151223227 \h </w:instrText>
            </w:r>
            <w:r w:rsidR="00E371BE">
              <w:rPr>
                <w:noProof/>
                <w:webHidden/>
              </w:rPr>
            </w:r>
            <w:r w:rsidR="00E371BE">
              <w:rPr>
                <w:noProof/>
                <w:webHidden/>
              </w:rPr>
              <w:fldChar w:fldCharType="separate"/>
            </w:r>
            <w:r w:rsidR="00E371BE">
              <w:rPr>
                <w:noProof/>
                <w:webHidden/>
              </w:rPr>
              <w:t>11</w:t>
            </w:r>
            <w:r w:rsidR="00E371BE">
              <w:rPr>
                <w:noProof/>
                <w:webHidden/>
              </w:rPr>
              <w:fldChar w:fldCharType="end"/>
            </w:r>
          </w:hyperlink>
        </w:p>
        <w:p w14:paraId="2F261158" w14:textId="67947E4F" w:rsidR="00E371BE" w:rsidRDefault="00000000">
          <w:pPr>
            <w:pStyle w:val="TDC2"/>
            <w:tabs>
              <w:tab w:val="left" w:pos="958"/>
              <w:tab w:val="right" w:leader="dot" w:pos="9394"/>
            </w:tabs>
            <w:rPr>
              <w:rFonts w:asciiTheme="minorHAnsi" w:eastAsiaTheme="minorEastAsia" w:hAnsiTheme="minorHAnsi" w:cstheme="minorBidi"/>
              <w:noProof/>
              <w:kern w:val="2"/>
              <w:sz w:val="22"/>
              <w:szCs w:val="22"/>
              <w14:ligatures w14:val="standardContextual"/>
            </w:rPr>
          </w:pPr>
          <w:hyperlink w:anchor="_Toc151223228" w:history="1">
            <w:r w:rsidR="00E371BE" w:rsidRPr="00296676">
              <w:rPr>
                <w:rStyle w:val="Hipervnculo"/>
                <w:noProof/>
              </w:rPr>
              <w:t>1.4.</w:t>
            </w:r>
            <w:r w:rsidR="00E371BE">
              <w:rPr>
                <w:rFonts w:asciiTheme="minorHAnsi" w:eastAsiaTheme="minorEastAsia" w:hAnsiTheme="minorHAnsi" w:cstheme="minorBidi"/>
                <w:noProof/>
                <w:kern w:val="2"/>
                <w:sz w:val="22"/>
                <w:szCs w:val="22"/>
                <w14:ligatures w14:val="standardContextual"/>
              </w:rPr>
              <w:tab/>
            </w:r>
            <w:r w:rsidR="00E371BE" w:rsidRPr="00296676">
              <w:rPr>
                <w:rStyle w:val="Hipervnculo"/>
                <w:noProof/>
              </w:rPr>
              <w:t>Métricas de desempeño</w:t>
            </w:r>
            <w:r w:rsidR="00E371BE">
              <w:rPr>
                <w:noProof/>
                <w:webHidden/>
              </w:rPr>
              <w:tab/>
            </w:r>
            <w:r w:rsidR="00E371BE">
              <w:rPr>
                <w:noProof/>
                <w:webHidden/>
              </w:rPr>
              <w:fldChar w:fldCharType="begin"/>
            </w:r>
            <w:r w:rsidR="00E371BE">
              <w:rPr>
                <w:noProof/>
                <w:webHidden/>
              </w:rPr>
              <w:instrText xml:space="preserve"> PAGEREF _Toc151223228 \h </w:instrText>
            </w:r>
            <w:r w:rsidR="00E371BE">
              <w:rPr>
                <w:noProof/>
                <w:webHidden/>
              </w:rPr>
            </w:r>
            <w:r w:rsidR="00E371BE">
              <w:rPr>
                <w:noProof/>
                <w:webHidden/>
              </w:rPr>
              <w:fldChar w:fldCharType="separate"/>
            </w:r>
            <w:r w:rsidR="00E371BE">
              <w:rPr>
                <w:noProof/>
                <w:webHidden/>
              </w:rPr>
              <w:t>13</w:t>
            </w:r>
            <w:r w:rsidR="00E371BE">
              <w:rPr>
                <w:noProof/>
                <w:webHidden/>
              </w:rPr>
              <w:fldChar w:fldCharType="end"/>
            </w:r>
          </w:hyperlink>
        </w:p>
        <w:p w14:paraId="62743588" w14:textId="28D97FF3" w:rsidR="00E371BE" w:rsidRDefault="00000000">
          <w:pPr>
            <w:pStyle w:val="TDC1"/>
            <w:tabs>
              <w:tab w:val="left" w:pos="442"/>
            </w:tabs>
            <w:rPr>
              <w:rFonts w:asciiTheme="minorHAnsi" w:eastAsiaTheme="minorEastAsia" w:hAnsiTheme="minorHAnsi" w:cstheme="minorBidi"/>
              <w:noProof/>
              <w:kern w:val="2"/>
              <w:sz w:val="22"/>
              <w:szCs w:val="22"/>
              <w14:ligatures w14:val="standardContextual"/>
            </w:rPr>
          </w:pPr>
          <w:hyperlink w:anchor="_Toc151223229" w:history="1">
            <w:r w:rsidR="00E371BE" w:rsidRPr="00296676">
              <w:rPr>
                <w:rStyle w:val="Hipervnculo"/>
                <w:noProof/>
              </w:rPr>
              <w:t>2.</w:t>
            </w:r>
            <w:r w:rsidR="00E371BE">
              <w:rPr>
                <w:rFonts w:asciiTheme="minorHAnsi" w:eastAsiaTheme="minorEastAsia" w:hAnsiTheme="minorHAnsi" w:cstheme="minorBidi"/>
                <w:noProof/>
                <w:kern w:val="2"/>
                <w:sz w:val="22"/>
                <w:szCs w:val="22"/>
                <w14:ligatures w14:val="standardContextual"/>
              </w:rPr>
              <w:tab/>
            </w:r>
            <w:r w:rsidR="00E371BE" w:rsidRPr="00296676">
              <w:rPr>
                <w:rStyle w:val="Hipervnculo"/>
                <w:noProof/>
              </w:rPr>
              <w:t>Objetivos</w:t>
            </w:r>
            <w:r w:rsidR="00E371BE">
              <w:rPr>
                <w:noProof/>
                <w:webHidden/>
              </w:rPr>
              <w:tab/>
            </w:r>
            <w:r w:rsidR="00E371BE">
              <w:rPr>
                <w:noProof/>
                <w:webHidden/>
              </w:rPr>
              <w:fldChar w:fldCharType="begin"/>
            </w:r>
            <w:r w:rsidR="00E371BE">
              <w:rPr>
                <w:noProof/>
                <w:webHidden/>
              </w:rPr>
              <w:instrText xml:space="preserve"> PAGEREF _Toc151223229 \h </w:instrText>
            </w:r>
            <w:r w:rsidR="00E371BE">
              <w:rPr>
                <w:noProof/>
                <w:webHidden/>
              </w:rPr>
            </w:r>
            <w:r w:rsidR="00E371BE">
              <w:rPr>
                <w:noProof/>
                <w:webHidden/>
              </w:rPr>
              <w:fldChar w:fldCharType="separate"/>
            </w:r>
            <w:r w:rsidR="00E371BE">
              <w:rPr>
                <w:noProof/>
                <w:webHidden/>
              </w:rPr>
              <w:t>13</w:t>
            </w:r>
            <w:r w:rsidR="00E371BE">
              <w:rPr>
                <w:noProof/>
                <w:webHidden/>
              </w:rPr>
              <w:fldChar w:fldCharType="end"/>
            </w:r>
          </w:hyperlink>
        </w:p>
        <w:p w14:paraId="1F369712" w14:textId="79E19DE1" w:rsidR="00E371BE" w:rsidRDefault="00000000">
          <w:pPr>
            <w:pStyle w:val="TDC2"/>
            <w:tabs>
              <w:tab w:val="left" w:pos="958"/>
              <w:tab w:val="right" w:leader="dot" w:pos="9394"/>
            </w:tabs>
            <w:rPr>
              <w:rFonts w:asciiTheme="minorHAnsi" w:eastAsiaTheme="minorEastAsia" w:hAnsiTheme="minorHAnsi" w:cstheme="minorBidi"/>
              <w:noProof/>
              <w:kern w:val="2"/>
              <w:sz w:val="22"/>
              <w:szCs w:val="22"/>
              <w14:ligatures w14:val="standardContextual"/>
            </w:rPr>
          </w:pPr>
          <w:hyperlink w:anchor="_Toc151223230" w:history="1">
            <w:r w:rsidR="00E371BE" w:rsidRPr="00296676">
              <w:rPr>
                <w:rStyle w:val="Hipervnculo"/>
                <w:noProof/>
              </w:rPr>
              <w:t>2.1.</w:t>
            </w:r>
            <w:r w:rsidR="00E371BE">
              <w:rPr>
                <w:rFonts w:asciiTheme="minorHAnsi" w:eastAsiaTheme="minorEastAsia" w:hAnsiTheme="minorHAnsi" w:cstheme="minorBidi"/>
                <w:noProof/>
                <w:kern w:val="2"/>
                <w:sz w:val="22"/>
                <w:szCs w:val="22"/>
                <w14:ligatures w14:val="standardContextual"/>
              </w:rPr>
              <w:tab/>
            </w:r>
            <w:r w:rsidR="00E371BE" w:rsidRPr="00296676">
              <w:rPr>
                <w:rStyle w:val="Hipervnculo"/>
                <w:noProof/>
              </w:rPr>
              <w:t>Objetivo general</w:t>
            </w:r>
            <w:r w:rsidR="00E371BE">
              <w:rPr>
                <w:noProof/>
                <w:webHidden/>
              </w:rPr>
              <w:tab/>
            </w:r>
            <w:r w:rsidR="00E371BE">
              <w:rPr>
                <w:noProof/>
                <w:webHidden/>
              </w:rPr>
              <w:fldChar w:fldCharType="begin"/>
            </w:r>
            <w:r w:rsidR="00E371BE">
              <w:rPr>
                <w:noProof/>
                <w:webHidden/>
              </w:rPr>
              <w:instrText xml:space="preserve"> PAGEREF _Toc151223230 \h </w:instrText>
            </w:r>
            <w:r w:rsidR="00E371BE">
              <w:rPr>
                <w:noProof/>
                <w:webHidden/>
              </w:rPr>
            </w:r>
            <w:r w:rsidR="00E371BE">
              <w:rPr>
                <w:noProof/>
                <w:webHidden/>
              </w:rPr>
              <w:fldChar w:fldCharType="separate"/>
            </w:r>
            <w:r w:rsidR="00E371BE">
              <w:rPr>
                <w:noProof/>
                <w:webHidden/>
              </w:rPr>
              <w:t>13</w:t>
            </w:r>
            <w:r w:rsidR="00E371BE">
              <w:rPr>
                <w:noProof/>
                <w:webHidden/>
              </w:rPr>
              <w:fldChar w:fldCharType="end"/>
            </w:r>
          </w:hyperlink>
        </w:p>
        <w:p w14:paraId="0C4E6043" w14:textId="2E088023" w:rsidR="00E371BE" w:rsidRDefault="00000000">
          <w:pPr>
            <w:pStyle w:val="TDC2"/>
            <w:tabs>
              <w:tab w:val="left" w:pos="958"/>
              <w:tab w:val="right" w:leader="dot" w:pos="9394"/>
            </w:tabs>
            <w:rPr>
              <w:rFonts w:asciiTheme="minorHAnsi" w:eastAsiaTheme="minorEastAsia" w:hAnsiTheme="minorHAnsi" w:cstheme="minorBidi"/>
              <w:noProof/>
              <w:kern w:val="2"/>
              <w:sz w:val="22"/>
              <w:szCs w:val="22"/>
              <w14:ligatures w14:val="standardContextual"/>
            </w:rPr>
          </w:pPr>
          <w:hyperlink w:anchor="_Toc151223231" w:history="1">
            <w:r w:rsidR="00E371BE" w:rsidRPr="00296676">
              <w:rPr>
                <w:rStyle w:val="Hipervnculo"/>
                <w:noProof/>
              </w:rPr>
              <w:t>2.2.</w:t>
            </w:r>
            <w:r w:rsidR="00E371BE">
              <w:rPr>
                <w:rFonts w:asciiTheme="minorHAnsi" w:eastAsiaTheme="minorEastAsia" w:hAnsiTheme="minorHAnsi" w:cstheme="minorBidi"/>
                <w:noProof/>
                <w:kern w:val="2"/>
                <w:sz w:val="22"/>
                <w:szCs w:val="22"/>
                <w14:ligatures w14:val="standardContextual"/>
              </w:rPr>
              <w:tab/>
            </w:r>
            <w:r w:rsidR="00E371BE" w:rsidRPr="00296676">
              <w:rPr>
                <w:rStyle w:val="Hipervnculo"/>
                <w:noProof/>
              </w:rPr>
              <w:t>Objetivos específicos</w:t>
            </w:r>
            <w:r w:rsidR="00E371BE">
              <w:rPr>
                <w:noProof/>
                <w:webHidden/>
              </w:rPr>
              <w:tab/>
            </w:r>
            <w:r w:rsidR="00E371BE">
              <w:rPr>
                <w:noProof/>
                <w:webHidden/>
              </w:rPr>
              <w:fldChar w:fldCharType="begin"/>
            </w:r>
            <w:r w:rsidR="00E371BE">
              <w:rPr>
                <w:noProof/>
                <w:webHidden/>
              </w:rPr>
              <w:instrText xml:space="preserve"> PAGEREF _Toc151223231 \h </w:instrText>
            </w:r>
            <w:r w:rsidR="00E371BE">
              <w:rPr>
                <w:noProof/>
                <w:webHidden/>
              </w:rPr>
            </w:r>
            <w:r w:rsidR="00E371BE">
              <w:rPr>
                <w:noProof/>
                <w:webHidden/>
              </w:rPr>
              <w:fldChar w:fldCharType="separate"/>
            </w:r>
            <w:r w:rsidR="00E371BE">
              <w:rPr>
                <w:noProof/>
                <w:webHidden/>
              </w:rPr>
              <w:t>14</w:t>
            </w:r>
            <w:r w:rsidR="00E371BE">
              <w:rPr>
                <w:noProof/>
                <w:webHidden/>
              </w:rPr>
              <w:fldChar w:fldCharType="end"/>
            </w:r>
          </w:hyperlink>
        </w:p>
        <w:p w14:paraId="35CFB232" w14:textId="0B867BD6" w:rsidR="00E371BE" w:rsidRDefault="00000000">
          <w:pPr>
            <w:pStyle w:val="TDC1"/>
            <w:tabs>
              <w:tab w:val="left" w:pos="442"/>
            </w:tabs>
            <w:rPr>
              <w:rFonts w:asciiTheme="minorHAnsi" w:eastAsiaTheme="minorEastAsia" w:hAnsiTheme="minorHAnsi" w:cstheme="minorBidi"/>
              <w:noProof/>
              <w:kern w:val="2"/>
              <w:sz w:val="22"/>
              <w:szCs w:val="22"/>
              <w14:ligatures w14:val="standardContextual"/>
            </w:rPr>
          </w:pPr>
          <w:hyperlink w:anchor="_Toc151223232" w:history="1">
            <w:r w:rsidR="00E371BE" w:rsidRPr="00296676">
              <w:rPr>
                <w:rStyle w:val="Hipervnculo"/>
                <w:noProof/>
              </w:rPr>
              <w:t>3.</w:t>
            </w:r>
            <w:r w:rsidR="00E371BE">
              <w:rPr>
                <w:rFonts w:asciiTheme="minorHAnsi" w:eastAsiaTheme="minorEastAsia" w:hAnsiTheme="minorHAnsi" w:cstheme="minorBidi"/>
                <w:noProof/>
                <w:kern w:val="2"/>
                <w:sz w:val="22"/>
                <w:szCs w:val="22"/>
                <w14:ligatures w14:val="standardContextual"/>
              </w:rPr>
              <w:tab/>
            </w:r>
            <w:r w:rsidR="00E371BE" w:rsidRPr="00296676">
              <w:rPr>
                <w:rStyle w:val="Hipervnculo"/>
                <w:noProof/>
              </w:rPr>
              <w:t>Datos</w:t>
            </w:r>
            <w:r w:rsidR="00E371BE">
              <w:rPr>
                <w:noProof/>
                <w:webHidden/>
              </w:rPr>
              <w:tab/>
            </w:r>
            <w:r w:rsidR="00E371BE">
              <w:rPr>
                <w:noProof/>
                <w:webHidden/>
              </w:rPr>
              <w:fldChar w:fldCharType="begin"/>
            </w:r>
            <w:r w:rsidR="00E371BE">
              <w:rPr>
                <w:noProof/>
                <w:webHidden/>
              </w:rPr>
              <w:instrText xml:space="preserve"> PAGEREF _Toc151223232 \h </w:instrText>
            </w:r>
            <w:r w:rsidR="00E371BE">
              <w:rPr>
                <w:noProof/>
                <w:webHidden/>
              </w:rPr>
            </w:r>
            <w:r w:rsidR="00E371BE">
              <w:rPr>
                <w:noProof/>
                <w:webHidden/>
              </w:rPr>
              <w:fldChar w:fldCharType="separate"/>
            </w:r>
            <w:r w:rsidR="00E371BE">
              <w:rPr>
                <w:noProof/>
                <w:webHidden/>
              </w:rPr>
              <w:t>15</w:t>
            </w:r>
            <w:r w:rsidR="00E371BE">
              <w:rPr>
                <w:noProof/>
                <w:webHidden/>
              </w:rPr>
              <w:fldChar w:fldCharType="end"/>
            </w:r>
          </w:hyperlink>
        </w:p>
        <w:p w14:paraId="7BF4096B" w14:textId="38846725" w:rsidR="00E371BE" w:rsidRDefault="00000000">
          <w:pPr>
            <w:pStyle w:val="TDC2"/>
            <w:tabs>
              <w:tab w:val="left" w:pos="958"/>
              <w:tab w:val="right" w:leader="dot" w:pos="9394"/>
            </w:tabs>
            <w:rPr>
              <w:rFonts w:asciiTheme="minorHAnsi" w:eastAsiaTheme="minorEastAsia" w:hAnsiTheme="minorHAnsi" w:cstheme="minorBidi"/>
              <w:noProof/>
              <w:kern w:val="2"/>
              <w:sz w:val="22"/>
              <w:szCs w:val="22"/>
              <w14:ligatures w14:val="standardContextual"/>
            </w:rPr>
          </w:pPr>
          <w:hyperlink w:anchor="_Toc151223233" w:history="1">
            <w:r w:rsidR="00E371BE" w:rsidRPr="00296676">
              <w:rPr>
                <w:rStyle w:val="Hipervnculo"/>
                <w:noProof/>
              </w:rPr>
              <w:t>3.1.</w:t>
            </w:r>
            <w:r w:rsidR="00E371BE">
              <w:rPr>
                <w:rFonts w:asciiTheme="minorHAnsi" w:eastAsiaTheme="minorEastAsia" w:hAnsiTheme="minorHAnsi" w:cstheme="minorBidi"/>
                <w:noProof/>
                <w:kern w:val="2"/>
                <w:sz w:val="22"/>
                <w:szCs w:val="22"/>
                <w14:ligatures w14:val="standardContextual"/>
              </w:rPr>
              <w:tab/>
            </w:r>
            <w:r w:rsidR="00E371BE" w:rsidRPr="00296676">
              <w:rPr>
                <w:rStyle w:val="Hipervnculo"/>
                <w:noProof/>
              </w:rPr>
              <w:t>Datos originales</w:t>
            </w:r>
            <w:r w:rsidR="00E371BE">
              <w:rPr>
                <w:noProof/>
                <w:webHidden/>
              </w:rPr>
              <w:tab/>
            </w:r>
            <w:r w:rsidR="00E371BE">
              <w:rPr>
                <w:noProof/>
                <w:webHidden/>
              </w:rPr>
              <w:fldChar w:fldCharType="begin"/>
            </w:r>
            <w:r w:rsidR="00E371BE">
              <w:rPr>
                <w:noProof/>
                <w:webHidden/>
              </w:rPr>
              <w:instrText xml:space="preserve"> PAGEREF _Toc151223233 \h </w:instrText>
            </w:r>
            <w:r w:rsidR="00E371BE">
              <w:rPr>
                <w:noProof/>
                <w:webHidden/>
              </w:rPr>
            </w:r>
            <w:r w:rsidR="00E371BE">
              <w:rPr>
                <w:noProof/>
                <w:webHidden/>
              </w:rPr>
              <w:fldChar w:fldCharType="separate"/>
            </w:r>
            <w:r w:rsidR="00E371BE">
              <w:rPr>
                <w:noProof/>
                <w:webHidden/>
              </w:rPr>
              <w:t>15</w:t>
            </w:r>
            <w:r w:rsidR="00E371BE">
              <w:rPr>
                <w:noProof/>
                <w:webHidden/>
              </w:rPr>
              <w:fldChar w:fldCharType="end"/>
            </w:r>
          </w:hyperlink>
        </w:p>
        <w:p w14:paraId="5C1A453B" w14:textId="3883A3D7" w:rsidR="00E371BE" w:rsidRDefault="00000000">
          <w:pPr>
            <w:pStyle w:val="TDC2"/>
            <w:tabs>
              <w:tab w:val="left" w:pos="1100"/>
              <w:tab w:val="right" w:leader="dot" w:pos="9394"/>
            </w:tabs>
            <w:rPr>
              <w:rFonts w:asciiTheme="minorHAnsi" w:eastAsiaTheme="minorEastAsia" w:hAnsiTheme="minorHAnsi" w:cstheme="minorBidi"/>
              <w:noProof/>
              <w:kern w:val="2"/>
              <w:sz w:val="22"/>
              <w:szCs w:val="22"/>
              <w14:ligatures w14:val="standardContextual"/>
            </w:rPr>
          </w:pPr>
          <w:hyperlink w:anchor="_Toc151223234" w:history="1">
            <w:r w:rsidR="00E371BE" w:rsidRPr="00296676">
              <w:rPr>
                <w:rStyle w:val="Hipervnculo"/>
                <w:noProof/>
              </w:rPr>
              <w:t>3.1.1.</w:t>
            </w:r>
            <w:r w:rsidR="00E371BE">
              <w:rPr>
                <w:rFonts w:asciiTheme="minorHAnsi" w:eastAsiaTheme="minorEastAsia" w:hAnsiTheme="minorHAnsi" w:cstheme="minorBidi"/>
                <w:noProof/>
                <w:kern w:val="2"/>
                <w:sz w:val="22"/>
                <w:szCs w:val="22"/>
                <w14:ligatures w14:val="standardContextual"/>
              </w:rPr>
              <w:tab/>
            </w:r>
            <w:r w:rsidR="00E371BE" w:rsidRPr="00296676">
              <w:rPr>
                <w:rStyle w:val="Hipervnculo"/>
                <w:noProof/>
              </w:rPr>
              <w:t>Histórico de demanda de Energía Eléctrica.</w:t>
            </w:r>
            <w:r w:rsidR="00E371BE">
              <w:rPr>
                <w:noProof/>
                <w:webHidden/>
              </w:rPr>
              <w:tab/>
            </w:r>
            <w:r w:rsidR="00E371BE">
              <w:rPr>
                <w:noProof/>
                <w:webHidden/>
              </w:rPr>
              <w:fldChar w:fldCharType="begin"/>
            </w:r>
            <w:r w:rsidR="00E371BE">
              <w:rPr>
                <w:noProof/>
                <w:webHidden/>
              </w:rPr>
              <w:instrText xml:space="preserve"> PAGEREF _Toc151223234 \h </w:instrText>
            </w:r>
            <w:r w:rsidR="00E371BE">
              <w:rPr>
                <w:noProof/>
                <w:webHidden/>
              </w:rPr>
            </w:r>
            <w:r w:rsidR="00E371BE">
              <w:rPr>
                <w:noProof/>
                <w:webHidden/>
              </w:rPr>
              <w:fldChar w:fldCharType="separate"/>
            </w:r>
            <w:r w:rsidR="00E371BE">
              <w:rPr>
                <w:noProof/>
                <w:webHidden/>
              </w:rPr>
              <w:t>15</w:t>
            </w:r>
            <w:r w:rsidR="00E371BE">
              <w:rPr>
                <w:noProof/>
                <w:webHidden/>
              </w:rPr>
              <w:fldChar w:fldCharType="end"/>
            </w:r>
          </w:hyperlink>
        </w:p>
        <w:p w14:paraId="76DECFE8" w14:textId="55982802" w:rsidR="00E371BE" w:rsidRDefault="00000000">
          <w:pPr>
            <w:pStyle w:val="TDC2"/>
            <w:tabs>
              <w:tab w:val="left" w:pos="1100"/>
              <w:tab w:val="right" w:leader="dot" w:pos="9394"/>
            </w:tabs>
            <w:rPr>
              <w:rFonts w:asciiTheme="minorHAnsi" w:eastAsiaTheme="minorEastAsia" w:hAnsiTheme="minorHAnsi" w:cstheme="minorBidi"/>
              <w:noProof/>
              <w:kern w:val="2"/>
              <w:sz w:val="22"/>
              <w:szCs w:val="22"/>
              <w14:ligatures w14:val="standardContextual"/>
            </w:rPr>
          </w:pPr>
          <w:hyperlink w:anchor="_Toc151223235" w:history="1">
            <w:r w:rsidR="00E371BE" w:rsidRPr="00296676">
              <w:rPr>
                <w:rStyle w:val="Hipervnculo"/>
                <w:noProof/>
              </w:rPr>
              <w:t>3.1.2.</w:t>
            </w:r>
            <w:r w:rsidR="00E371BE">
              <w:rPr>
                <w:rFonts w:asciiTheme="minorHAnsi" w:eastAsiaTheme="minorEastAsia" w:hAnsiTheme="minorHAnsi" w:cstheme="minorBidi"/>
                <w:noProof/>
                <w:kern w:val="2"/>
                <w:sz w:val="22"/>
                <w:szCs w:val="22"/>
                <w14:ligatures w14:val="standardContextual"/>
              </w:rPr>
              <w:tab/>
            </w:r>
            <w:r w:rsidR="00E371BE" w:rsidRPr="00296676">
              <w:rPr>
                <w:rStyle w:val="Hipervnculo"/>
                <w:noProof/>
              </w:rPr>
              <w:t>Histórico de variables climatológicas.</w:t>
            </w:r>
            <w:r w:rsidR="00E371BE">
              <w:rPr>
                <w:noProof/>
                <w:webHidden/>
              </w:rPr>
              <w:tab/>
            </w:r>
            <w:r w:rsidR="00E371BE">
              <w:rPr>
                <w:noProof/>
                <w:webHidden/>
              </w:rPr>
              <w:fldChar w:fldCharType="begin"/>
            </w:r>
            <w:r w:rsidR="00E371BE">
              <w:rPr>
                <w:noProof/>
                <w:webHidden/>
              </w:rPr>
              <w:instrText xml:space="preserve"> PAGEREF _Toc151223235 \h </w:instrText>
            </w:r>
            <w:r w:rsidR="00E371BE">
              <w:rPr>
                <w:noProof/>
                <w:webHidden/>
              </w:rPr>
            </w:r>
            <w:r w:rsidR="00E371BE">
              <w:rPr>
                <w:noProof/>
                <w:webHidden/>
              </w:rPr>
              <w:fldChar w:fldCharType="separate"/>
            </w:r>
            <w:r w:rsidR="00E371BE">
              <w:rPr>
                <w:noProof/>
                <w:webHidden/>
              </w:rPr>
              <w:t>17</w:t>
            </w:r>
            <w:r w:rsidR="00E371BE">
              <w:rPr>
                <w:noProof/>
                <w:webHidden/>
              </w:rPr>
              <w:fldChar w:fldCharType="end"/>
            </w:r>
          </w:hyperlink>
        </w:p>
        <w:p w14:paraId="5CDAF190" w14:textId="3B010465" w:rsidR="00E371BE" w:rsidRDefault="00000000">
          <w:pPr>
            <w:pStyle w:val="TDC2"/>
            <w:tabs>
              <w:tab w:val="left" w:pos="1100"/>
              <w:tab w:val="right" w:leader="dot" w:pos="9394"/>
            </w:tabs>
            <w:rPr>
              <w:rFonts w:asciiTheme="minorHAnsi" w:eastAsiaTheme="minorEastAsia" w:hAnsiTheme="minorHAnsi" w:cstheme="minorBidi"/>
              <w:noProof/>
              <w:kern w:val="2"/>
              <w:sz w:val="22"/>
              <w:szCs w:val="22"/>
              <w14:ligatures w14:val="standardContextual"/>
            </w:rPr>
          </w:pPr>
          <w:hyperlink w:anchor="_Toc151223236" w:history="1">
            <w:r w:rsidR="00E371BE" w:rsidRPr="00296676">
              <w:rPr>
                <w:rStyle w:val="Hipervnculo"/>
                <w:noProof/>
              </w:rPr>
              <w:t>3.1.3.</w:t>
            </w:r>
            <w:r w:rsidR="00E371BE">
              <w:rPr>
                <w:rFonts w:asciiTheme="minorHAnsi" w:eastAsiaTheme="minorEastAsia" w:hAnsiTheme="minorHAnsi" w:cstheme="minorBidi"/>
                <w:noProof/>
                <w:kern w:val="2"/>
                <w:sz w:val="22"/>
                <w:szCs w:val="22"/>
                <w14:ligatures w14:val="standardContextual"/>
              </w:rPr>
              <w:tab/>
            </w:r>
            <w:r w:rsidR="00E371BE" w:rsidRPr="00296676">
              <w:rPr>
                <w:rStyle w:val="Hipervnculo"/>
                <w:noProof/>
              </w:rPr>
              <w:t>Histórico de indicadores macroeconómicos.</w:t>
            </w:r>
            <w:r w:rsidR="00E371BE">
              <w:rPr>
                <w:noProof/>
                <w:webHidden/>
              </w:rPr>
              <w:tab/>
            </w:r>
            <w:r w:rsidR="00E371BE">
              <w:rPr>
                <w:noProof/>
                <w:webHidden/>
              </w:rPr>
              <w:fldChar w:fldCharType="begin"/>
            </w:r>
            <w:r w:rsidR="00E371BE">
              <w:rPr>
                <w:noProof/>
                <w:webHidden/>
              </w:rPr>
              <w:instrText xml:space="preserve"> PAGEREF _Toc151223236 \h </w:instrText>
            </w:r>
            <w:r w:rsidR="00E371BE">
              <w:rPr>
                <w:noProof/>
                <w:webHidden/>
              </w:rPr>
            </w:r>
            <w:r w:rsidR="00E371BE">
              <w:rPr>
                <w:noProof/>
                <w:webHidden/>
              </w:rPr>
              <w:fldChar w:fldCharType="separate"/>
            </w:r>
            <w:r w:rsidR="00E371BE">
              <w:rPr>
                <w:noProof/>
                <w:webHidden/>
              </w:rPr>
              <w:t>18</w:t>
            </w:r>
            <w:r w:rsidR="00E371BE">
              <w:rPr>
                <w:noProof/>
                <w:webHidden/>
              </w:rPr>
              <w:fldChar w:fldCharType="end"/>
            </w:r>
          </w:hyperlink>
        </w:p>
        <w:p w14:paraId="56720BEF" w14:textId="43C3D7E1" w:rsidR="00E371BE" w:rsidRDefault="00000000">
          <w:pPr>
            <w:pStyle w:val="TDC2"/>
            <w:tabs>
              <w:tab w:val="left" w:pos="1100"/>
              <w:tab w:val="right" w:leader="dot" w:pos="9394"/>
            </w:tabs>
            <w:rPr>
              <w:rFonts w:asciiTheme="minorHAnsi" w:eastAsiaTheme="minorEastAsia" w:hAnsiTheme="minorHAnsi" w:cstheme="minorBidi"/>
              <w:noProof/>
              <w:kern w:val="2"/>
              <w:sz w:val="22"/>
              <w:szCs w:val="22"/>
              <w14:ligatures w14:val="standardContextual"/>
            </w:rPr>
          </w:pPr>
          <w:hyperlink w:anchor="_Toc151223237" w:history="1">
            <w:r w:rsidR="00E371BE" w:rsidRPr="00296676">
              <w:rPr>
                <w:rStyle w:val="Hipervnculo"/>
                <w:noProof/>
              </w:rPr>
              <w:t>3.1.4.</w:t>
            </w:r>
            <w:r w:rsidR="00E371BE">
              <w:rPr>
                <w:rFonts w:asciiTheme="minorHAnsi" w:eastAsiaTheme="minorEastAsia" w:hAnsiTheme="minorHAnsi" w:cstheme="minorBidi"/>
                <w:noProof/>
                <w:kern w:val="2"/>
                <w:sz w:val="22"/>
                <w:szCs w:val="22"/>
                <w14:ligatures w14:val="standardContextual"/>
              </w:rPr>
              <w:tab/>
            </w:r>
            <w:r w:rsidR="00E371BE" w:rsidRPr="00296676">
              <w:rPr>
                <w:rStyle w:val="Hipervnculo"/>
                <w:noProof/>
              </w:rPr>
              <w:t>Histórico de usuarios conectados al sistema.</w:t>
            </w:r>
            <w:r w:rsidR="00E371BE">
              <w:rPr>
                <w:noProof/>
                <w:webHidden/>
              </w:rPr>
              <w:tab/>
            </w:r>
            <w:r w:rsidR="00E371BE">
              <w:rPr>
                <w:noProof/>
                <w:webHidden/>
              </w:rPr>
              <w:fldChar w:fldCharType="begin"/>
            </w:r>
            <w:r w:rsidR="00E371BE">
              <w:rPr>
                <w:noProof/>
                <w:webHidden/>
              </w:rPr>
              <w:instrText xml:space="preserve"> PAGEREF _Toc151223237 \h </w:instrText>
            </w:r>
            <w:r w:rsidR="00E371BE">
              <w:rPr>
                <w:noProof/>
                <w:webHidden/>
              </w:rPr>
            </w:r>
            <w:r w:rsidR="00E371BE">
              <w:rPr>
                <w:noProof/>
                <w:webHidden/>
              </w:rPr>
              <w:fldChar w:fldCharType="separate"/>
            </w:r>
            <w:r w:rsidR="00E371BE">
              <w:rPr>
                <w:noProof/>
                <w:webHidden/>
              </w:rPr>
              <w:t>20</w:t>
            </w:r>
            <w:r w:rsidR="00E371BE">
              <w:rPr>
                <w:noProof/>
                <w:webHidden/>
              </w:rPr>
              <w:fldChar w:fldCharType="end"/>
            </w:r>
          </w:hyperlink>
        </w:p>
        <w:p w14:paraId="7040BBDE" w14:textId="557A3532" w:rsidR="00E371BE" w:rsidRDefault="00000000">
          <w:pPr>
            <w:pStyle w:val="TDC2"/>
            <w:tabs>
              <w:tab w:val="left" w:pos="958"/>
              <w:tab w:val="right" w:leader="dot" w:pos="9394"/>
            </w:tabs>
            <w:rPr>
              <w:rFonts w:asciiTheme="minorHAnsi" w:eastAsiaTheme="minorEastAsia" w:hAnsiTheme="minorHAnsi" w:cstheme="minorBidi"/>
              <w:noProof/>
              <w:kern w:val="2"/>
              <w:sz w:val="22"/>
              <w:szCs w:val="22"/>
              <w14:ligatures w14:val="standardContextual"/>
            </w:rPr>
          </w:pPr>
          <w:hyperlink w:anchor="_Toc151223238" w:history="1">
            <w:r w:rsidR="00E371BE" w:rsidRPr="00296676">
              <w:rPr>
                <w:rStyle w:val="Hipervnculo"/>
                <w:noProof/>
              </w:rPr>
              <w:t>3.2.</w:t>
            </w:r>
            <w:r w:rsidR="00E371BE">
              <w:rPr>
                <w:rFonts w:asciiTheme="minorHAnsi" w:eastAsiaTheme="minorEastAsia" w:hAnsiTheme="minorHAnsi" w:cstheme="minorBidi"/>
                <w:noProof/>
                <w:kern w:val="2"/>
                <w:sz w:val="22"/>
                <w:szCs w:val="22"/>
                <w14:ligatures w14:val="standardContextual"/>
              </w:rPr>
              <w:tab/>
            </w:r>
            <w:r w:rsidR="00E371BE" w:rsidRPr="00296676">
              <w:rPr>
                <w:rStyle w:val="Hipervnculo"/>
                <w:noProof/>
              </w:rPr>
              <w:t>Datsets</w:t>
            </w:r>
            <w:r w:rsidR="00E371BE">
              <w:rPr>
                <w:noProof/>
                <w:webHidden/>
              </w:rPr>
              <w:tab/>
            </w:r>
            <w:r w:rsidR="00E371BE">
              <w:rPr>
                <w:noProof/>
                <w:webHidden/>
              </w:rPr>
              <w:fldChar w:fldCharType="begin"/>
            </w:r>
            <w:r w:rsidR="00E371BE">
              <w:rPr>
                <w:noProof/>
                <w:webHidden/>
              </w:rPr>
              <w:instrText xml:space="preserve"> PAGEREF _Toc151223238 \h </w:instrText>
            </w:r>
            <w:r w:rsidR="00E371BE">
              <w:rPr>
                <w:noProof/>
                <w:webHidden/>
              </w:rPr>
            </w:r>
            <w:r w:rsidR="00E371BE">
              <w:rPr>
                <w:noProof/>
                <w:webHidden/>
              </w:rPr>
              <w:fldChar w:fldCharType="separate"/>
            </w:r>
            <w:r w:rsidR="00E371BE">
              <w:rPr>
                <w:noProof/>
                <w:webHidden/>
              </w:rPr>
              <w:t>21</w:t>
            </w:r>
            <w:r w:rsidR="00E371BE">
              <w:rPr>
                <w:noProof/>
                <w:webHidden/>
              </w:rPr>
              <w:fldChar w:fldCharType="end"/>
            </w:r>
          </w:hyperlink>
        </w:p>
        <w:p w14:paraId="7E743100" w14:textId="2749533D" w:rsidR="00E371BE" w:rsidRDefault="00000000">
          <w:pPr>
            <w:pStyle w:val="TDC2"/>
            <w:tabs>
              <w:tab w:val="left" w:pos="1100"/>
              <w:tab w:val="right" w:leader="dot" w:pos="9394"/>
            </w:tabs>
            <w:rPr>
              <w:rFonts w:asciiTheme="minorHAnsi" w:eastAsiaTheme="minorEastAsia" w:hAnsiTheme="minorHAnsi" w:cstheme="minorBidi"/>
              <w:noProof/>
              <w:kern w:val="2"/>
              <w:sz w:val="22"/>
              <w:szCs w:val="22"/>
              <w14:ligatures w14:val="standardContextual"/>
            </w:rPr>
          </w:pPr>
          <w:hyperlink w:anchor="_Toc151223239" w:history="1">
            <w:r w:rsidR="00E371BE" w:rsidRPr="00296676">
              <w:rPr>
                <w:rStyle w:val="Hipervnculo"/>
                <w:noProof/>
              </w:rPr>
              <w:t>3.2.1.</w:t>
            </w:r>
            <w:r w:rsidR="00E371BE">
              <w:rPr>
                <w:rFonts w:asciiTheme="minorHAnsi" w:eastAsiaTheme="minorEastAsia" w:hAnsiTheme="minorHAnsi" w:cstheme="minorBidi"/>
                <w:noProof/>
                <w:kern w:val="2"/>
                <w:sz w:val="22"/>
                <w:szCs w:val="22"/>
                <w14:ligatures w14:val="standardContextual"/>
              </w:rPr>
              <w:tab/>
            </w:r>
            <w:r w:rsidR="00E371BE" w:rsidRPr="00296676">
              <w:rPr>
                <w:rStyle w:val="Hipervnculo"/>
                <w:noProof/>
              </w:rPr>
              <w:t>Conjunto de datos de entrenamiento y de validación.</w:t>
            </w:r>
            <w:r w:rsidR="00E371BE">
              <w:rPr>
                <w:noProof/>
                <w:webHidden/>
              </w:rPr>
              <w:tab/>
            </w:r>
            <w:r w:rsidR="00E371BE">
              <w:rPr>
                <w:noProof/>
                <w:webHidden/>
              </w:rPr>
              <w:fldChar w:fldCharType="begin"/>
            </w:r>
            <w:r w:rsidR="00E371BE">
              <w:rPr>
                <w:noProof/>
                <w:webHidden/>
              </w:rPr>
              <w:instrText xml:space="preserve"> PAGEREF _Toc151223239 \h </w:instrText>
            </w:r>
            <w:r w:rsidR="00E371BE">
              <w:rPr>
                <w:noProof/>
                <w:webHidden/>
              </w:rPr>
            </w:r>
            <w:r w:rsidR="00E371BE">
              <w:rPr>
                <w:noProof/>
                <w:webHidden/>
              </w:rPr>
              <w:fldChar w:fldCharType="separate"/>
            </w:r>
            <w:r w:rsidR="00E371BE">
              <w:rPr>
                <w:noProof/>
                <w:webHidden/>
              </w:rPr>
              <w:t>22</w:t>
            </w:r>
            <w:r w:rsidR="00E371BE">
              <w:rPr>
                <w:noProof/>
                <w:webHidden/>
              </w:rPr>
              <w:fldChar w:fldCharType="end"/>
            </w:r>
          </w:hyperlink>
        </w:p>
        <w:p w14:paraId="4A88C8DB" w14:textId="322002B4" w:rsidR="00E371BE" w:rsidRDefault="00000000">
          <w:pPr>
            <w:pStyle w:val="TDC2"/>
            <w:tabs>
              <w:tab w:val="left" w:pos="958"/>
              <w:tab w:val="right" w:leader="dot" w:pos="9394"/>
            </w:tabs>
            <w:rPr>
              <w:rFonts w:asciiTheme="minorHAnsi" w:eastAsiaTheme="minorEastAsia" w:hAnsiTheme="minorHAnsi" w:cstheme="minorBidi"/>
              <w:noProof/>
              <w:kern w:val="2"/>
              <w:sz w:val="22"/>
              <w:szCs w:val="22"/>
              <w14:ligatures w14:val="standardContextual"/>
            </w:rPr>
          </w:pPr>
          <w:hyperlink w:anchor="_Toc151223240" w:history="1">
            <w:r w:rsidR="00E371BE" w:rsidRPr="00296676">
              <w:rPr>
                <w:rStyle w:val="Hipervnculo"/>
                <w:noProof/>
              </w:rPr>
              <w:t>3.3.</w:t>
            </w:r>
            <w:r w:rsidR="00E371BE">
              <w:rPr>
                <w:rFonts w:asciiTheme="minorHAnsi" w:eastAsiaTheme="minorEastAsia" w:hAnsiTheme="minorHAnsi" w:cstheme="minorBidi"/>
                <w:noProof/>
                <w:kern w:val="2"/>
                <w:sz w:val="22"/>
                <w:szCs w:val="22"/>
                <w14:ligatures w14:val="standardContextual"/>
              </w:rPr>
              <w:tab/>
            </w:r>
            <w:r w:rsidR="00E371BE" w:rsidRPr="00296676">
              <w:rPr>
                <w:rStyle w:val="Hipervnculo"/>
                <w:noProof/>
              </w:rPr>
              <w:t>Analítica descriptiva</w:t>
            </w:r>
            <w:r w:rsidR="00E371BE">
              <w:rPr>
                <w:noProof/>
                <w:webHidden/>
              </w:rPr>
              <w:tab/>
            </w:r>
            <w:r w:rsidR="00E371BE">
              <w:rPr>
                <w:noProof/>
                <w:webHidden/>
              </w:rPr>
              <w:fldChar w:fldCharType="begin"/>
            </w:r>
            <w:r w:rsidR="00E371BE">
              <w:rPr>
                <w:noProof/>
                <w:webHidden/>
              </w:rPr>
              <w:instrText xml:space="preserve"> PAGEREF _Toc151223240 \h </w:instrText>
            </w:r>
            <w:r w:rsidR="00E371BE">
              <w:rPr>
                <w:noProof/>
                <w:webHidden/>
              </w:rPr>
            </w:r>
            <w:r w:rsidR="00E371BE">
              <w:rPr>
                <w:noProof/>
                <w:webHidden/>
              </w:rPr>
              <w:fldChar w:fldCharType="separate"/>
            </w:r>
            <w:r w:rsidR="00E371BE">
              <w:rPr>
                <w:noProof/>
                <w:webHidden/>
              </w:rPr>
              <w:t>23</w:t>
            </w:r>
            <w:r w:rsidR="00E371BE">
              <w:rPr>
                <w:noProof/>
                <w:webHidden/>
              </w:rPr>
              <w:fldChar w:fldCharType="end"/>
            </w:r>
          </w:hyperlink>
        </w:p>
        <w:p w14:paraId="7C8E5D23" w14:textId="50120E5D" w:rsidR="00E371BE" w:rsidRDefault="00000000">
          <w:pPr>
            <w:pStyle w:val="TDC1"/>
            <w:rPr>
              <w:rFonts w:asciiTheme="minorHAnsi" w:eastAsiaTheme="minorEastAsia" w:hAnsiTheme="minorHAnsi" w:cstheme="minorBidi"/>
              <w:noProof/>
              <w:kern w:val="2"/>
              <w:sz w:val="22"/>
              <w:szCs w:val="22"/>
              <w14:ligatures w14:val="standardContextual"/>
            </w:rPr>
          </w:pPr>
          <w:hyperlink w:anchor="_Toc151223241" w:history="1">
            <w:r w:rsidR="00E371BE" w:rsidRPr="00296676">
              <w:rPr>
                <w:rStyle w:val="Hipervnculo"/>
                <w:noProof/>
              </w:rPr>
              <w:t>Referencias</w:t>
            </w:r>
            <w:r w:rsidR="00E371BE">
              <w:rPr>
                <w:noProof/>
                <w:webHidden/>
              </w:rPr>
              <w:tab/>
            </w:r>
            <w:r w:rsidR="00E371BE">
              <w:rPr>
                <w:noProof/>
                <w:webHidden/>
              </w:rPr>
              <w:fldChar w:fldCharType="begin"/>
            </w:r>
            <w:r w:rsidR="00E371BE">
              <w:rPr>
                <w:noProof/>
                <w:webHidden/>
              </w:rPr>
              <w:instrText xml:space="preserve"> PAGEREF _Toc151223241 \h </w:instrText>
            </w:r>
            <w:r w:rsidR="00E371BE">
              <w:rPr>
                <w:noProof/>
                <w:webHidden/>
              </w:rPr>
            </w:r>
            <w:r w:rsidR="00E371BE">
              <w:rPr>
                <w:noProof/>
                <w:webHidden/>
              </w:rPr>
              <w:fldChar w:fldCharType="separate"/>
            </w:r>
            <w:r w:rsidR="00E371BE">
              <w:rPr>
                <w:noProof/>
                <w:webHidden/>
              </w:rPr>
              <w:t>27</w:t>
            </w:r>
            <w:r w:rsidR="00E371BE">
              <w:rPr>
                <w:noProof/>
                <w:webHidden/>
              </w:rPr>
              <w:fldChar w:fldCharType="end"/>
            </w:r>
          </w:hyperlink>
        </w:p>
        <w:p w14:paraId="26009030" w14:textId="7C97F0E9" w:rsidR="00673E70" w:rsidRDefault="00673E70">
          <w:r>
            <w:rPr>
              <w:b/>
              <w:bCs/>
              <w:lang w:val="es-ES"/>
            </w:rPr>
            <w:fldChar w:fldCharType="end"/>
          </w:r>
        </w:p>
      </w:sdtContent>
    </w:sdt>
    <w:p w14:paraId="77C2D349" w14:textId="77777777" w:rsidR="00673E70" w:rsidRDefault="00673E70">
      <w:pPr>
        <w:jc w:val="center"/>
        <w:rPr>
          <w:b/>
        </w:rPr>
      </w:pPr>
    </w:p>
    <w:p w14:paraId="4B02C856" w14:textId="7FE3DA6A" w:rsidR="00814168" w:rsidRDefault="00814168">
      <w:pPr>
        <w:rPr>
          <w:b/>
        </w:rPr>
      </w:pPr>
      <w:r>
        <w:rPr>
          <w:b/>
        </w:rPr>
        <w:br w:type="page"/>
      </w:r>
    </w:p>
    <w:p w14:paraId="0783ADCE" w14:textId="0830964D" w:rsidR="00C176A3" w:rsidRDefault="00000000">
      <w:pPr>
        <w:jc w:val="center"/>
        <w:rPr>
          <w:b/>
        </w:rPr>
      </w:pPr>
      <w:r>
        <w:rPr>
          <w:b/>
        </w:rPr>
        <w:lastRenderedPageBreak/>
        <w:t>Lista de tablas</w:t>
      </w:r>
    </w:p>
    <w:p w14:paraId="61AF6038" w14:textId="77777777" w:rsidR="00C176A3" w:rsidRDefault="00C176A3"/>
    <w:p w14:paraId="69C19B62" w14:textId="64C0C8BF" w:rsidR="00E371BE" w:rsidRDefault="00CA3714">
      <w:pPr>
        <w:pStyle w:val="Tabladeilustraciones"/>
        <w:tabs>
          <w:tab w:val="right" w:leader="dot" w:pos="9394"/>
        </w:tabs>
        <w:rPr>
          <w:rFonts w:asciiTheme="minorHAnsi" w:eastAsiaTheme="minorEastAsia" w:hAnsiTheme="minorHAnsi" w:cstheme="minorBidi"/>
          <w:noProof/>
          <w:kern w:val="2"/>
          <w:sz w:val="22"/>
          <w:szCs w:val="22"/>
          <w14:ligatures w14:val="standardContextual"/>
        </w:rPr>
      </w:pPr>
      <w:r>
        <w:fldChar w:fldCharType="begin"/>
      </w:r>
      <w:r>
        <w:instrText xml:space="preserve"> TOC \h \z \c "Tabla" </w:instrText>
      </w:r>
      <w:r>
        <w:fldChar w:fldCharType="separate"/>
      </w:r>
      <w:hyperlink w:anchor="_Toc151223242" w:history="1">
        <w:r w:rsidR="00E371BE" w:rsidRPr="00CC6192">
          <w:rPr>
            <w:rStyle w:val="Hipervnculo"/>
            <w:noProof/>
          </w:rPr>
          <w:t>Tabla 1. Estructura del dataset Histórico de demanda de Energía Eléctrica (demanda.csv)</w:t>
        </w:r>
        <w:r w:rsidR="00E371BE">
          <w:rPr>
            <w:noProof/>
            <w:webHidden/>
          </w:rPr>
          <w:tab/>
        </w:r>
        <w:r w:rsidR="00E371BE">
          <w:rPr>
            <w:noProof/>
            <w:webHidden/>
          </w:rPr>
          <w:fldChar w:fldCharType="begin"/>
        </w:r>
        <w:r w:rsidR="00E371BE">
          <w:rPr>
            <w:noProof/>
            <w:webHidden/>
          </w:rPr>
          <w:instrText xml:space="preserve"> PAGEREF _Toc151223242 \h </w:instrText>
        </w:r>
        <w:r w:rsidR="00E371BE">
          <w:rPr>
            <w:noProof/>
            <w:webHidden/>
          </w:rPr>
        </w:r>
        <w:r w:rsidR="00E371BE">
          <w:rPr>
            <w:noProof/>
            <w:webHidden/>
          </w:rPr>
          <w:fldChar w:fldCharType="separate"/>
        </w:r>
        <w:r w:rsidR="00E371BE">
          <w:rPr>
            <w:noProof/>
            <w:webHidden/>
          </w:rPr>
          <w:t>16</w:t>
        </w:r>
        <w:r w:rsidR="00E371BE">
          <w:rPr>
            <w:noProof/>
            <w:webHidden/>
          </w:rPr>
          <w:fldChar w:fldCharType="end"/>
        </w:r>
      </w:hyperlink>
    </w:p>
    <w:p w14:paraId="4372F1FE" w14:textId="768E8596" w:rsidR="00E371BE" w:rsidRDefault="00000000">
      <w:pPr>
        <w:pStyle w:val="Tabladeilustraciones"/>
        <w:tabs>
          <w:tab w:val="right" w:leader="dot" w:pos="9394"/>
        </w:tabs>
        <w:rPr>
          <w:rFonts w:asciiTheme="minorHAnsi" w:eastAsiaTheme="minorEastAsia" w:hAnsiTheme="minorHAnsi" w:cstheme="minorBidi"/>
          <w:noProof/>
          <w:kern w:val="2"/>
          <w:sz w:val="22"/>
          <w:szCs w:val="22"/>
          <w14:ligatures w14:val="standardContextual"/>
        </w:rPr>
      </w:pPr>
      <w:hyperlink w:anchor="_Toc151223243" w:history="1">
        <w:r w:rsidR="00E371BE" w:rsidRPr="00CC6192">
          <w:rPr>
            <w:rStyle w:val="Hipervnculo"/>
            <w:noProof/>
          </w:rPr>
          <w:t xml:space="preserve">Tabla 2. </w:t>
        </w:r>
        <w:r w:rsidR="00E371BE" w:rsidRPr="00CC6192">
          <w:rPr>
            <w:rStyle w:val="Hipervnculo"/>
            <w:i/>
            <w:iCs/>
            <w:noProof/>
          </w:rPr>
          <w:t>Descripción del archivo demanda.csv</w:t>
        </w:r>
        <w:r w:rsidR="00E371BE">
          <w:rPr>
            <w:noProof/>
            <w:webHidden/>
          </w:rPr>
          <w:tab/>
        </w:r>
        <w:r w:rsidR="00E371BE">
          <w:rPr>
            <w:noProof/>
            <w:webHidden/>
          </w:rPr>
          <w:fldChar w:fldCharType="begin"/>
        </w:r>
        <w:r w:rsidR="00E371BE">
          <w:rPr>
            <w:noProof/>
            <w:webHidden/>
          </w:rPr>
          <w:instrText xml:space="preserve"> PAGEREF _Toc151223243 \h </w:instrText>
        </w:r>
        <w:r w:rsidR="00E371BE">
          <w:rPr>
            <w:noProof/>
            <w:webHidden/>
          </w:rPr>
        </w:r>
        <w:r w:rsidR="00E371BE">
          <w:rPr>
            <w:noProof/>
            <w:webHidden/>
          </w:rPr>
          <w:fldChar w:fldCharType="separate"/>
        </w:r>
        <w:r w:rsidR="00E371BE">
          <w:rPr>
            <w:noProof/>
            <w:webHidden/>
          </w:rPr>
          <w:t>16</w:t>
        </w:r>
        <w:r w:rsidR="00E371BE">
          <w:rPr>
            <w:noProof/>
            <w:webHidden/>
          </w:rPr>
          <w:fldChar w:fldCharType="end"/>
        </w:r>
      </w:hyperlink>
    </w:p>
    <w:p w14:paraId="2BBA6CA0" w14:textId="05E4F119" w:rsidR="00E371BE" w:rsidRDefault="00000000">
      <w:pPr>
        <w:pStyle w:val="Tabladeilustraciones"/>
        <w:tabs>
          <w:tab w:val="right" w:leader="dot" w:pos="9394"/>
        </w:tabs>
        <w:rPr>
          <w:rFonts w:asciiTheme="minorHAnsi" w:eastAsiaTheme="minorEastAsia" w:hAnsiTheme="minorHAnsi" w:cstheme="minorBidi"/>
          <w:noProof/>
          <w:kern w:val="2"/>
          <w:sz w:val="22"/>
          <w:szCs w:val="22"/>
          <w14:ligatures w14:val="standardContextual"/>
        </w:rPr>
      </w:pPr>
      <w:hyperlink w:anchor="_Toc151223244" w:history="1">
        <w:r w:rsidR="00E371BE" w:rsidRPr="00CC6192">
          <w:rPr>
            <w:rStyle w:val="Hipervnculo"/>
            <w:noProof/>
          </w:rPr>
          <w:t>Tabla 3. Estructura del dataset con el histórico de variables climatológicas (clima.csv)</w:t>
        </w:r>
        <w:r w:rsidR="00E371BE">
          <w:rPr>
            <w:noProof/>
            <w:webHidden/>
          </w:rPr>
          <w:tab/>
        </w:r>
        <w:r w:rsidR="00E371BE">
          <w:rPr>
            <w:noProof/>
            <w:webHidden/>
          </w:rPr>
          <w:fldChar w:fldCharType="begin"/>
        </w:r>
        <w:r w:rsidR="00E371BE">
          <w:rPr>
            <w:noProof/>
            <w:webHidden/>
          </w:rPr>
          <w:instrText xml:space="preserve"> PAGEREF _Toc151223244 \h </w:instrText>
        </w:r>
        <w:r w:rsidR="00E371BE">
          <w:rPr>
            <w:noProof/>
            <w:webHidden/>
          </w:rPr>
        </w:r>
        <w:r w:rsidR="00E371BE">
          <w:rPr>
            <w:noProof/>
            <w:webHidden/>
          </w:rPr>
          <w:fldChar w:fldCharType="separate"/>
        </w:r>
        <w:r w:rsidR="00E371BE">
          <w:rPr>
            <w:noProof/>
            <w:webHidden/>
          </w:rPr>
          <w:t>17</w:t>
        </w:r>
        <w:r w:rsidR="00E371BE">
          <w:rPr>
            <w:noProof/>
            <w:webHidden/>
          </w:rPr>
          <w:fldChar w:fldCharType="end"/>
        </w:r>
      </w:hyperlink>
    </w:p>
    <w:p w14:paraId="29E5F750" w14:textId="16B7C4D0" w:rsidR="00E371BE" w:rsidRDefault="00000000">
      <w:pPr>
        <w:pStyle w:val="Tabladeilustraciones"/>
        <w:tabs>
          <w:tab w:val="right" w:leader="dot" w:pos="9394"/>
        </w:tabs>
        <w:rPr>
          <w:rFonts w:asciiTheme="minorHAnsi" w:eastAsiaTheme="minorEastAsia" w:hAnsiTheme="minorHAnsi" w:cstheme="minorBidi"/>
          <w:noProof/>
          <w:kern w:val="2"/>
          <w:sz w:val="22"/>
          <w:szCs w:val="22"/>
          <w14:ligatures w14:val="standardContextual"/>
        </w:rPr>
      </w:pPr>
      <w:hyperlink w:anchor="_Toc151223245" w:history="1">
        <w:r w:rsidR="00E371BE" w:rsidRPr="00CC6192">
          <w:rPr>
            <w:rStyle w:val="Hipervnculo"/>
            <w:noProof/>
          </w:rPr>
          <w:t>Tabla 4. Descripción del archivo clima.csv</w:t>
        </w:r>
        <w:r w:rsidR="00E371BE">
          <w:rPr>
            <w:noProof/>
            <w:webHidden/>
          </w:rPr>
          <w:tab/>
        </w:r>
        <w:r w:rsidR="00E371BE">
          <w:rPr>
            <w:noProof/>
            <w:webHidden/>
          </w:rPr>
          <w:fldChar w:fldCharType="begin"/>
        </w:r>
        <w:r w:rsidR="00E371BE">
          <w:rPr>
            <w:noProof/>
            <w:webHidden/>
          </w:rPr>
          <w:instrText xml:space="preserve"> PAGEREF _Toc151223245 \h </w:instrText>
        </w:r>
        <w:r w:rsidR="00E371BE">
          <w:rPr>
            <w:noProof/>
            <w:webHidden/>
          </w:rPr>
        </w:r>
        <w:r w:rsidR="00E371BE">
          <w:rPr>
            <w:noProof/>
            <w:webHidden/>
          </w:rPr>
          <w:fldChar w:fldCharType="separate"/>
        </w:r>
        <w:r w:rsidR="00E371BE">
          <w:rPr>
            <w:noProof/>
            <w:webHidden/>
          </w:rPr>
          <w:t>18</w:t>
        </w:r>
        <w:r w:rsidR="00E371BE">
          <w:rPr>
            <w:noProof/>
            <w:webHidden/>
          </w:rPr>
          <w:fldChar w:fldCharType="end"/>
        </w:r>
      </w:hyperlink>
    </w:p>
    <w:p w14:paraId="764D92F3" w14:textId="5F3FB8F7" w:rsidR="00E371BE" w:rsidRDefault="00000000">
      <w:pPr>
        <w:pStyle w:val="Tabladeilustraciones"/>
        <w:tabs>
          <w:tab w:val="right" w:leader="dot" w:pos="9394"/>
        </w:tabs>
        <w:rPr>
          <w:rFonts w:asciiTheme="minorHAnsi" w:eastAsiaTheme="minorEastAsia" w:hAnsiTheme="minorHAnsi" w:cstheme="minorBidi"/>
          <w:noProof/>
          <w:kern w:val="2"/>
          <w:sz w:val="22"/>
          <w:szCs w:val="22"/>
          <w14:ligatures w14:val="standardContextual"/>
        </w:rPr>
      </w:pPr>
      <w:hyperlink w:anchor="_Toc151223246" w:history="1">
        <w:r w:rsidR="00E371BE" w:rsidRPr="00CC6192">
          <w:rPr>
            <w:rStyle w:val="Hipervnculo"/>
            <w:noProof/>
          </w:rPr>
          <w:t>Tabla 5. Descripción del dataset TRM descargado del Banco de la Republica</w:t>
        </w:r>
        <w:r w:rsidR="00E371BE">
          <w:rPr>
            <w:noProof/>
            <w:webHidden/>
          </w:rPr>
          <w:tab/>
        </w:r>
        <w:r w:rsidR="00E371BE">
          <w:rPr>
            <w:noProof/>
            <w:webHidden/>
          </w:rPr>
          <w:fldChar w:fldCharType="begin"/>
        </w:r>
        <w:r w:rsidR="00E371BE">
          <w:rPr>
            <w:noProof/>
            <w:webHidden/>
          </w:rPr>
          <w:instrText xml:space="preserve"> PAGEREF _Toc151223246 \h </w:instrText>
        </w:r>
        <w:r w:rsidR="00E371BE">
          <w:rPr>
            <w:noProof/>
            <w:webHidden/>
          </w:rPr>
        </w:r>
        <w:r w:rsidR="00E371BE">
          <w:rPr>
            <w:noProof/>
            <w:webHidden/>
          </w:rPr>
          <w:fldChar w:fldCharType="separate"/>
        </w:r>
        <w:r w:rsidR="00E371BE">
          <w:rPr>
            <w:noProof/>
            <w:webHidden/>
          </w:rPr>
          <w:t>18</w:t>
        </w:r>
        <w:r w:rsidR="00E371BE">
          <w:rPr>
            <w:noProof/>
            <w:webHidden/>
          </w:rPr>
          <w:fldChar w:fldCharType="end"/>
        </w:r>
      </w:hyperlink>
    </w:p>
    <w:p w14:paraId="190B5AC8" w14:textId="68B035A1" w:rsidR="00E371BE" w:rsidRDefault="00000000">
      <w:pPr>
        <w:pStyle w:val="Tabladeilustraciones"/>
        <w:tabs>
          <w:tab w:val="right" w:leader="dot" w:pos="9394"/>
        </w:tabs>
        <w:rPr>
          <w:rFonts w:asciiTheme="minorHAnsi" w:eastAsiaTheme="minorEastAsia" w:hAnsiTheme="minorHAnsi" w:cstheme="minorBidi"/>
          <w:noProof/>
          <w:kern w:val="2"/>
          <w:sz w:val="22"/>
          <w:szCs w:val="22"/>
          <w14:ligatures w14:val="standardContextual"/>
        </w:rPr>
      </w:pPr>
      <w:hyperlink w:anchor="_Toc151223247" w:history="1">
        <w:r w:rsidR="00E371BE" w:rsidRPr="00CC6192">
          <w:rPr>
            <w:rStyle w:val="Hipervnculo"/>
            <w:noProof/>
          </w:rPr>
          <w:t>Tabla 6. Características del dataset TRM descargado del Banco de la Republica</w:t>
        </w:r>
        <w:r w:rsidR="00E371BE">
          <w:rPr>
            <w:noProof/>
            <w:webHidden/>
          </w:rPr>
          <w:tab/>
        </w:r>
        <w:r w:rsidR="00E371BE">
          <w:rPr>
            <w:noProof/>
            <w:webHidden/>
          </w:rPr>
          <w:fldChar w:fldCharType="begin"/>
        </w:r>
        <w:r w:rsidR="00E371BE">
          <w:rPr>
            <w:noProof/>
            <w:webHidden/>
          </w:rPr>
          <w:instrText xml:space="preserve"> PAGEREF _Toc151223247 \h </w:instrText>
        </w:r>
        <w:r w:rsidR="00E371BE">
          <w:rPr>
            <w:noProof/>
            <w:webHidden/>
          </w:rPr>
        </w:r>
        <w:r w:rsidR="00E371BE">
          <w:rPr>
            <w:noProof/>
            <w:webHidden/>
          </w:rPr>
          <w:fldChar w:fldCharType="separate"/>
        </w:r>
        <w:r w:rsidR="00E371BE">
          <w:rPr>
            <w:noProof/>
            <w:webHidden/>
          </w:rPr>
          <w:t>18</w:t>
        </w:r>
        <w:r w:rsidR="00E371BE">
          <w:rPr>
            <w:noProof/>
            <w:webHidden/>
          </w:rPr>
          <w:fldChar w:fldCharType="end"/>
        </w:r>
      </w:hyperlink>
    </w:p>
    <w:p w14:paraId="63A670B6" w14:textId="30AAC650" w:rsidR="00E371BE" w:rsidRDefault="00000000">
      <w:pPr>
        <w:pStyle w:val="Tabladeilustraciones"/>
        <w:tabs>
          <w:tab w:val="right" w:leader="dot" w:pos="9394"/>
        </w:tabs>
        <w:rPr>
          <w:rFonts w:asciiTheme="minorHAnsi" w:eastAsiaTheme="minorEastAsia" w:hAnsiTheme="minorHAnsi" w:cstheme="minorBidi"/>
          <w:noProof/>
          <w:kern w:val="2"/>
          <w:sz w:val="22"/>
          <w:szCs w:val="22"/>
          <w14:ligatures w14:val="standardContextual"/>
        </w:rPr>
      </w:pPr>
      <w:hyperlink w:anchor="_Toc151223248" w:history="1">
        <w:r w:rsidR="00E371BE" w:rsidRPr="00CC6192">
          <w:rPr>
            <w:rStyle w:val="Hipervnculo"/>
            <w:noProof/>
          </w:rPr>
          <w:t>Tabla 7. Descripción del Dataset descargado del DANE sobre el IPC e IPP</w:t>
        </w:r>
        <w:r w:rsidR="00E371BE">
          <w:rPr>
            <w:noProof/>
            <w:webHidden/>
          </w:rPr>
          <w:tab/>
        </w:r>
        <w:r w:rsidR="00E371BE">
          <w:rPr>
            <w:noProof/>
            <w:webHidden/>
          </w:rPr>
          <w:fldChar w:fldCharType="begin"/>
        </w:r>
        <w:r w:rsidR="00E371BE">
          <w:rPr>
            <w:noProof/>
            <w:webHidden/>
          </w:rPr>
          <w:instrText xml:space="preserve"> PAGEREF _Toc151223248 \h </w:instrText>
        </w:r>
        <w:r w:rsidR="00E371BE">
          <w:rPr>
            <w:noProof/>
            <w:webHidden/>
          </w:rPr>
        </w:r>
        <w:r w:rsidR="00E371BE">
          <w:rPr>
            <w:noProof/>
            <w:webHidden/>
          </w:rPr>
          <w:fldChar w:fldCharType="separate"/>
        </w:r>
        <w:r w:rsidR="00E371BE">
          <w:rPr>
            <w:noProof/>
            <w:webHidden/>
          </w:rPr>
          <w:t>19</w:t>
        </w:r>
        <w:r w:rsidR="00E371BE">
          <w:rPr>
            <w:noProof/>
            <w:webHidden/>
          </w:rPr>
          <w:fldChar w:fldCharType="end"/>
        </w:r>
      </w:hyperlink>
    </w:p>
    <w:p w14:paraId="033EEFF4" w14:textId="1BC69689" w:rsidR="00E371BE" w:rsidRDefault="00000000">
      <w:pPr>
        <w:pStyle w:val="Tabladeilustraciones"/>
        <w:tabs>
          <w:tab w:val="right" w:leader="dot" w:pos="9394"/>
        </w:tabs>
        <w:rPr>
          <w:rFonts w:asciiTheme="minorHAnsi" w:eastAsiaTheme="minorEastAsia" w:hAnsiTheme="minorHAnsi" w:cstheme="minorBidi"/>
          <w:noProof/>
          <w:kern w:val="2"/>
          <w:sz w:val="22"/>
          <w:szCs w:val="22"/>
          <w14:ligatures w14:val="standardContextual"/>
        </w:rPr>
      </w:pPr>
      <w:hyperlink w:anchor="_Toc151223249" w:history="1">
        <w:r w:rsidR="00E371BE" w:rsidRPr="00CC6192">
          <w:rPr>
            <w:rStyle w:val="Hipervnculo"/>
            <w:noProof/>
          </w:rPr>
          <w:t>Tabla 8. Dataset resultante de usuarios después de unir todos los archivos del SUI</w:t>
        </w:r>
        <w:r w:rsidR="00E371BE">
          <w:rPr>
            <w:noProof/>
            <w:webHidden/>
          </w:rPr>
          <w:tab/>
        </w:r>
        <w:r w:rsidR="00E371BE">
          <w:rPr>
            <w:noProof/>
            <w:webHidden/>
          </w:rPr>
          <w:fldChar w:fldCharType="begin"/>
        </w:r>
        <w:r w:rsidR="00E371BE">
          <w:rPr>
            <w:noProof/>
            <w:webHidden/>
          </w:rPr>
          <w:instrText xml:space="preserve"> PAGEREF _Toc151223249 \h </w:instrText>
        </w:r>
        <w:r w:rsidR="00E371BE">
          <w:rPr>
            <w:noProof/>
            <w:webHidden/>
          </w:rPr>
        </w:r>
        <w:r w:rsidR="00E371BE">
          <w:rPr>
            <w:noProof/>
            <w:webHidden/>
          </w:rPr>
          <w:fldChar w:fldCharType="separate"/>
        </w:r>
        <w:r w:rsidR="00E371BE">
          <w:rPr>
            <w:noProof/>
            <w:webHidden/>
          </w:rPr>
          <w:t>21</w:t>
        </w:r>
        <w:r w:rsidR="00E371BE">
          <w:rPr>
            <w:noProof/>
            <w:webHidden/>
          </w:rPr>
          <w:fldChar w:fldCharType="end"/>
        </w:r>
      </w:hyperlink>
    </w:p>
    <w:p w14:paraId="0059529F" w14:textId="20882475" w:rsidR="00CA3714" w:rsidRDefault="00CA3714">
      <w:r>
        <w:fldChar w:fldCharType="end"/>
      </w:r>
    </w:p>
    <w:p w14:paraId="391D66BD" w14:textId="77777777" w:rsidR="00CA3714" w:rsidRDefault="00CA3714"/>
    <w:p w14:paraId="38627BD1" w14:textId="77777777" w:rsidR="00CA3714" w:rsidRDefault="00CA3714"/>
    <w:p w14:paraId="454C7ECF" w14:textId="22A9AC62" w:rsidR="00CA3714" w:rsidRDefault="00CA3714">
      <w:r>
        <w:br w:type="page"/>
      </w:r>
    </w:p>
    <w:p w14:paraId="15B66C34" w14:textId="77777777" w:rsidR="00C176A3" w:rsidRDefault="00000000">
      <w:pPr>
        <w:jc w:val="center"/>
        <w:rPr>
          <w:b/>
        </w:rPr>
      </w:pPr>
      <w:r>
        <w:rPr>
          <w:b/>
        </w:rPr>
        <w:lastRenderedPageBreak/>
        <w:t>Lista de figuras</w:t>
      </w:r>
    </w:p>
    <w:p w14:paraId="3F600005" w14:textId="77777777" w:rsidR="00C176A3" w:rsidRDefault="00C176A3">
      <w:pPr>
        <w:pBdr>
          <w:top w:val="nil"/>
          <w:left w:val="nil"/>
          <w:bottom w:val="nil"/>
          <w:right w:val="nil"/>
          <w:between w:val="nil"/>
        </w:pBdr>
        <w:ind w:firstLine="680"/>
        <w:rPr>
          <w:color w:val="000000"/>
        </w:rPr>
      </w:pPr>
    </w:p>
    <w:p w14:paraId="1C2476F8" w14:textId="11B6936C" w:rsidR="00E371BE" w:rsidRDefault="00CA3714">
      <w:pPr>
        <w:pStyle w:val="Tabladeilustraciones"/>
        <w:tabs>
          <w:tab w:val="right" w:leader="dot" w:pos="9394"/>
        </w:tabs>
        <w:rPr>
          <w:rFonts w:asciiTheme="minorHAnsi" w:eastAsiaTheme="minorEastAsia" w:hAnsiTheme="minorHAnsi" w:cstheme="minorBidi"/>
          <w:noProof/>
          <w:kern w:val="2"/>
          <w:sz w:val="22"/>
          <w:szCs w:val="22"/>
          <w14:ligatures w14:val="standardContextual"/>
        </w:rPr>
      </w:pPr>
      <w:r>
        <w:fldChar w:fldCharType="begin"/>
      </w:r>
      <w:r>
        <w:instrText xml:space="preserve"> TOC \h \z \c "Figura" </w:instrText>
      </w:r>
      <w:r>
        <w:fldChar w:fldCharType="separate"/>
      </w:r>
      <w:hyperlink w:anchor="_Toc151223250" w:history="1">
        <w:r w:rsidR="00E371BE" w:rsidRPr="002D2730">
          <w:rPr>
            <w:rStyle w:val="Hipervnculo"/>
            <w:noProof/>
          </w:rPr>
          <w:t>Figura 1.</w:t>
        </w:r>
        <w:r w:rsidR="00E371BE" w:rsidRPr="002D2730">
          <w:rPr>
            <w:rStyle w:val="Hipervnculo"/>
            <w:rFonts w:eastAsia="Arial"/>
            <w:noProof/>
          </w:rPr>
          <w:t xml:space="preserve"> Desviación mensual por mercado de comercialización de la demanda real vs la demanda pronosticada. Elaboración propia a partir de información pública de XM.</w:t>
        </w:r>
        <w:r w:rsidR="00E371BE">
          <w:rPr>
            <w:noProof/>
            <w:webHidden/>
          </w:rPr>
          <w:tab/>
        </w:r>
        <w:r w:rsidR="00E371BE">
          <w:rPr>
            <w:noProof/>
            <w:webHidden/>
          </w:rPr>
          <w:fldChar w:fldCharType="begin"/>
        </w:r>
        <w:r w:rsidR="00E371BE">
          <w:rPr>
            <w:noProof/>
            <w:webHidden/>
          </w:rPr>
          <w:instrText xml:space="preserve"> PAGEREF _Toc151223250 \h </w:instrText>
        </w:r>
        <w:r w:rsidR="00E371BE">
          <w:rPr>
            <w:noProof/>
            <w:webHidden/>
          </w:rPr>
        </w:r>
        <w:r w:rsidR="00E371BE">
          <w:rPr>
            <w:noProof/>
            <w:webHidden/>
          </w:rPr>
          <w:fldChar w:fldCharType="separate"/>
        </w:r>
        <w:r w:rsidR="00E371BE">
          <w:rPr>
            <w:noProof/>
            <w:webHidden/>
          </w:rPr>
          <w:t>9</w:t>
        </w:r>
        <w:r w:rsidR="00E371BE">
          <w:rPr>
            <w:noProof/>
            <w:webHidden/>
          </w:rPr>
          <w:fldChar w:fldCharType="end"/>
        </w:r>
      </w:hyperlink>
    </w:p>
    <w:p w14:paraId="3DF4BF64" w14:textId="646AF123" w:rsidR="00E371BE" w:rsidRDefault="00000000">
      <w:pPr>
        <w:pStyle w:val="Tabladeilustraciones"/>
        <w:tabs>
          <w:tab w:val="right" w:leader="dot" w:pos="9394"/>
        </w:tabs>
        <w:rPr>
          <w:rFonts w:asciiTheme="minorHAnsi" w:eastAsiaTheme="minorEastAsia" w:hAnsiTheme="minorHAnsi" w:cstheme="minorBidi"/>
          <w:noProof/>
          <w:kern w:val="2"/>
          <w:sz w:val="22"/>
          <w:szCs w:val="22"/>
          <w14:ligatures w14:val="standardContextual"/>
        </w:rPr>
      </w:pPr>
      <w:hyperlink w:anchor="_Toc151223251" w:history="1">
        <w:r w:rsidR="00E371BE" w:rsidRPr="002D2730">
          <w:rPr>
            <w:rStyle w:val="Hipervnculo"/>
            <w:noProof/>
          </w:rPr>
          <w:t>Figura 2. Estructura de archivos con información histórica de la demanda en repositorio de XM</w:t>
        </w:r>
        <w:r w:rsidR="00E371BE">
          <w:rPr>
            <w:noProof/>
            <w:webHidden/>
          </w:rPr>
          <w:tab/>
        </w:r>
        <w:r w:rsidR="00E371BE">
          <w:rPr>
            <w:noProof/>
            <w:webHidden/>
          </w:rPr>
          <w:fldChar w:fldCharType="begin"/>
        </w:r>
        <w:r w:rsidR="00E371BE">
          <w:rPr>
            <w:noProof/>
            <w:webHidden/>
          </w:rPr>
          <w:instrText xml:space="preserve"> PAGEREF _Toc151223251 \h </w:instrText>
        </w:r>
        <w:r w:rsidR="00E371BE">
          <w:rPr>
            <w:noProof/>
            <w:webHidden/>
          </w:rPr>
        </w:r>
        <w:r w:rsidR="00E371BE">
          <w:rPr>
            <w:noProof/>
            <w:webHidden/>
          </w:rPr>
          <w:fldChar w:fldCharType="separate"/>
        </w:r>
        <w:r w:rsidR="00E371BE">
          <w:rPr>
            <w:noProof/>
            <w:webHidden/>
          </w:rPr>
          <w:t>16</w:t>
        </w:r>
        <w:r w:rsidR="00E371BE">
          <w:rPr>
            <w:noProof/>
            <w:webHidden/>
          </w:rPr>
          <w:fldChar w:fldCharType="end"/>
        </w:r>
      </w:hyperlink>
    </w:p>
    <w:p w14:paraId="715F3B1D" w14:textId="5DAF3A44" w:rsidR="00E371BE" w:rsidRDefault="00000000">
      <w:pPr>
        <w:pStyle w:val="Tabladeilustraciones"/>
        <w:tabs>
          <w:tab w:val="right" w:leader="dot" w:pos="9394"/>
        </w:tabs>
        <w:rPr>
          <w:rFonts w:asciiTheme="minorHAnsi" w:eastAsiaTheme="minorEastAsia" w:hAnsiTheme="minorHAnsi" w:cstheme="minorBidi"/>
          <w:noProof/>
          <w:kern w:val="2"/>
          <w:sz w:val="22"/>
          <w:szCs w:val="22"/>
          <w14:ligatures w14:val="standardContextual"/>
        </w:rPr>
      </w:pPr>
      <w:hyperlink w:anchor="_Toc151223252" w:history="1">
        <w:r w:rsidR="00E371BE" w:rsidRPr="002D2730">
          <w:rPr>
            <w:rStyle w:val="Hipervnculo"/>
            <w:noProof/>
          </w:rPr>
          <w:t>Figura 3. Lugar en la página del Banco de la Republica en donde se puede Descargar la información histórica de la TRM. Adicional el grafico del comportamiento de la TRM ofrecida por la página.</w:t>
        </w:r>
        <w:r w:rsidR="00E371BE">
          <w:rPr>
            <w:noProof/>
            <w:webHidden/>
          </w:rPr>
          <w:tab/>
        </w:r>
        <w:r w:rsidR="00E371BE">
          <w:rPr>
            <w:noProof/>
            <w:webHidden/>
          </w:rPr>
          <w:fldChar w:fldCharType="begin"/>
        </w:r>
        <w:r w:rsidR="00E371BE">
          <w:rPr>
            <w:noProof/>
            <w:webHidden/>
          </w:rPr>
          <w:instrText xml:space="preserve"> PAGEREF _Toc151223252 \h </w:instrText>
        </w:r>
        <w:r w:rsidR="00E371BE">
          <w:rPr>
            <w:noProof/>
            <w:webHidden/>
          </w:rPr>
        </w:r>
        <w:r w:rsidR="00E371BE">
          <w:rPr>
            <w:noProof/>
            <w:webHidden/>
          </w:rPr>
          <w:fldChar w:fldCharType="separate"/>
        </w:r>
        <w:r w:rsidR="00E371BE">
          <w:rPr>
            <w:noProof/>
            <w:webHidden/>
          </w:rPr>
          <w:t>19</w:t>
        </w:r>
        <w:r w:rsidR="00E371BE">
          <w:rPr>
            <w:noProof/>
            <w:webHidden/>
          </w:rPr>
          <w:fldChar w:fldCharType="end"/>
        </w:r>
      </w:hyperlink>
    </w:p>
    <w:p w14:paraId="6D6BB4EE" w14:textId="76AFAD61" w:rsidR="00E371BE" w:rsidRDefault="00000000">
      <w:pPr>
        <w:pStyle w:val="Tabladeilustraciones"/>
        <w:tabs>
          <w:tab w:val="right" w:leader="dot" w:pos="9394"/>
        </w:tabs>
        <w:rPr>
          <w:rFonts w:asciiTheme="minorHAnsi" w:eastAsiaTheme="minorEastAsia" w:hAnsiTheme="minorHAnsi" w:cstheme="minorBidi"/>
          <w:noProof/>
          <w:kern w:val="2"/>
          <w:sz w:val="22"/>
          <w:szCs w:val="22"/>
          <w14:ligatures w14:val="standardContextual"/>
        </w:rPr>
      </w:pPr>
      <w:hyperlink w:anchor="_Toc151223253" w:history="1">
        <w:r w:rsidR="00E371BE" w:rsidRPr="002D2730">
          <w:rPr>
            <w:rStyle w:val="Hipervnculo"/>
            <w:noProof/>
          </w:rPr>
          <w:t>Figura 4. Estructura de la página del SUI donde se descarga la información de los usuarios conectados a la red energía.</w:t>
        </w:r>
        <w:r w:rsidR="00E371BE">
          <w:rPr>
            <w:noProof/>
            <w:webHidden/>
          </w:rPr>
          <w:tab/>
        </w:r>
        <w:r w:rsidR="00E371BE">
          <w:rPr>
            <w:noProof/>
            <w:webHidden/>
          </w:rPr>
          <w:fldChar w:fldCharType="begin"/>
        </w:r>
        <w:r w:rsidR="00E371BE">
          <w:rPr>
            <w:noProof/>
            <w:webHidden/>
          </w:rPr>
          <w:instrText xml:space="preserve"> PAGEREF _Toc151223253 \h </w:instrText>
        </w:r>
        <w:r w:rsidR="00E371BE">
          <w:rPr>
            <w:noProof/>
            <w:webHidden/>
          </w:rPr>
        </w:r>
        <w:r w:rsidR="00E371BE">
          <w:rPr>
            <w:noProof/>
            <w:webHidden/>
          </w:rPr>
          <w:fldChar w:fldCharType="separate"/>
        </w:r>
        <w:r w:rsidR="00E371BE">
          <w:rPr>
            <w:noProof/>
            <w:webHidden/>
          </w:rPr>
          <w:t>20</w:t>
        </w:r>
        <w:r w:rsidR="00E371BE">
          <w:rPr>
            <w:noProof/>
            <w:webHidden/>
          </w:rPr>
          <w:fldChar w:fldCharType="end"/>
        </w:r>
      </w:hyperlink>
    </w:p>
    <w:p w14:paraId="5808EFCB" w14:textId="1E692935" w:rsidR="00E371BE" w:rsidRDefault="00000000">
      <w:pPr>
        <w:pStyle w:val="Tabladeilustraciones"/>
        <w:tabs>
          <w:tab w:val="right" w:leader="dot" w:pos="9394"/>
        </w:tabs>
        <w:rPr>
          <w:rFonts w:asciiTheme="minorHAnsi" w:eastAsiaTheme="minorEastAsia" w:hAnsiTheme="minorHAnsi" w:cstheme="minorBidi"/>
          <w:noProof/>
          <w:kern w:val="2"/>
          <w:sz w:val="22"/>
          <w:szCs w:val="22"/>
          <w14:ligatures w14:val="standardContextual"/>
        </w:rPr>
      </w:pPr>
      <w:hyperlink w:anchor="_Toc151223254" w:history="1">
        <w:r w:rsidR="00E371BE" w:rsidRPr="002D2730">
          <w:rPr>
            <w:rStyle w:val="Hipervnculo"/>
            <w:noProof/>
          </w:rPr>
          <w:t xml:space="preserve">Figura 5. </w:t>
        </w:r>
        <w:r w:rsidR="00E371BE" w:rsidRPr="002D2730">
          <w:rPr>
            <w:rStyle w:val="Hipervnculo"/>
            <w:rFonts w:eastAsia="Arial"/>
            <w:noProof/>
          </w:rPr>
          <w:t>Diagrama de cajas y bigotes: i) Demanda de energía horaria por año, ii) Clientes Residenciales por año, iii) Clientes no Residenciales por año y iv) Total usuarios por año.</w:t>
        </w:r>
        <w:r w:rsidR="00E371BE">
          <w:rPr>
            <w:noProof/>
            <w:webHidden/>
          </w:rPr>
          <w:tab/>
        </w:r>
        <w:r w:rsidR="00E371BE">
          <w:rPr>
            <w:noProof/>
            <w:webHidden/>
          </w:rPr>
          <w:fldChar w:fldCharType="begin"/>
        </w:r>
        <w:r w:rsidR="00E371BE">
          <w:rPr>
            <w:noProof/>
            <w:webHidden/>
          </w:rPr>
          <w:instrText xml:space="preserve"> PAGEREF _Toc151223254 \h </w:instrText>
        </w:r>
        <w:r w:rsidR="00E371BE">
          <w:rPr>
            <w:noProof/>
            <w:webHidden/>
          </w:rPr>
        </w:r>
        <w:r w:rsidR="00E371BE">
          <w:rPr>
            <w:noProof/>
            <w:webHidden/>
          </w:rPr>
          <w:fldChar w:fldCharType="separate"/>
        </w:r>
        <w:r w:rsidR="00E371BE">
          <w:rPr>
            <w:noProof/>
            <w:webHidden/>
          </w:rPr>
          <w:t>23</w:t>
        </w:r>
        <w:r w:rsidR="00E371BE">
          <w:rPr>
            <w:noProof/>
            <w:webHidden/>
          </w:rPr>
          <w:fldChar w:fldCharType="end"/>
        </w:r>
      </w:hyperlink>
    </w:p>
    <w:p w14:paraId="69E416C9" w14:textId="5C44EE34" w:rsidR="00E371BE" w:rsidRDefault="00000000">
      <w:pPr>
        <w:pStyle w:val="Tabladeilustraciones"/>
        <w:tabs>
          <w:tab w:val="right" w:leader="dot" w:pos="9394"/>
        </w:tabs>
        <w:rPr>
          <w:rFonts w:asciiTheme="minorHAnsi" w:eastAsiaTheme="minorEastAsia" w:hAnsiTheme="minorHAnsi" w:cstheme="minorBidi"/>
          <w:noProof/>
          <w:kern w:val="2"/>
          <w:sz w:val="22"/>
          <w:szCs w:val="22"/>
          <w14:ligatures w14:val="standardContextual"/>
        </w:rPr>
      </w:pPr>
      <w:hyperlink w:anchor="_Toc151223255" w:history="1">
        <w:r w:rsidR="00E371BE" w:rsidRPr="002D2730">
          <w:rPr>
            <w:rStyle w:val="Hipervnculo"/>
            <w:noProof/>
          </w:rPr>
          <w:t>Figura 6. Histograma de frecuencia demanda horaria de energía.</w:t>
        </w:r>
        <w:r w:rsidR="00E371BE">
          <w:rPr>
            <w:noProof/>
            <w:webHidden/>
          </w:rPr>
          <w:tab/>
        </w:r>
        <w:r w:rsidR="00E371BE">
          <w:rPr>
            <w:noProof/>
            <w:webHidden/>
          </w:rPr>
          <w:fldChar w:fldCharType="begin"/>
        </w:r>
        <w:r w:rsidR="00E371BE">
          <w:rPr>
            <w:noProof/>
            <w:webHidden/>
          </w:rPr>
          <w:instrText xml:space="preserve"> PAGEREF _Toc151223255 \h </w:instrText>
        </w:r>
        <w:r w:rsidR="00E371BE">
          <w:rPr>
            <w:noProof/>
            <w:webHidden/>
          </w:rPr>
        </w:r>
        <w:r w:rsidR="00E371BE">
          <w:rPr>
            <w:noProof/>
            <w:webHidden/>
          </w:rPr>
          <w:fldChar w:fldCharType="separate"/>
        </w:r>
        <w:r w:rsidR="00E371BE">
          <w:rPr>
            <w:noProof/>
            <w:webHidden/>
          </w:rPr>
          <w:t>24</w:t>
        </w:r>
        <w:r w:rsidR="00E371BE">
          <w:rPr>
            <w:noProof/>
            <w:webHidden/>
          </w:rPr>
          <w:fldChar w:fldCharType="end"/>
        </w:r>
      </w:hyperlink>
    </w:p>
    <w:p w14:paraId="6E4B0744" w14:textId="010A9C29" w:rsidR="00E371BE" w:rsidRDefault="00000000">
      <w:pPr>
        <w:pStyle w:val="Tabladeilustraciones"/>
        <w:tabs>
          <w:tab w:val="right" w:leader="dot" w:pos="9394"/>
        </w:tabs>
        <w:rPr>
          <w:rFonts w:asciiTheme="minorHAnsi" w:eastAsiaTheme="minorEastAsia" w:hAnsiTheme="minorHAnsi" w:cstheme="minorBidi"/>
          <w:noProof/>
          <w:kern w:val="2"/>
          <w:sz w:val="22"/>
          <w:szCs w:val="22"/>
          <w14:ligatures w14:val="standardContextual"/>
        </w:rPr>
      </w:pPr>
      <w:hyperlink w:anchor="_Toc151223256" w:history="1">
        <w:r w:rsidR="00E371BE" w:rsidRPr="002D2730">
          <w:rPr>
            <w:rStyle w:val="Hipervnculo"/>
            <w:noProof/>
          </w:rPr>
          <w:t>Figura 7. Curva horaria de la demanda de energía real.</w:t>
        </w:r>
        <w:r w:rsidR="00E371BE">
          <w:rPr>
            <w:noProof/>
            <w:webHidden/>
          </w:rPr>
          <w:tab/>
        </w:r>
        <w:r w:rsidR="00E371BE">
          <w:rPr>
            <w:noProof/>
            <w:webHidden/>
          </w:rPr>
          <w:fldChar w:fldCharType="begin"/>
        </w:r>
        <w:r w:rsidR="00E371BE">
          <w:rPr>
            <w:noProof/>
            <w:webHidden/>
          </w:rPr>
          <w:instrText xml:space="preserve"> PAGEREF _Toc151223256 \h </w:instrText>
        </w:r>
        <w:r w:rsidR="00E371BE">
          <w:rPr>
            <w:noProof/>
            <w:webHidden/>
          </w:rPr>
        </w:r>
        <w:r w:rsidR="00E371BE">
          <w:rPr>
            <w:noProof/>
            <w:webHidden/>
          </w:rPr>
          <w:fldChar w:fldCharType="separate"/>
        </w:r>
        <w:r w:rsidR="00E371BE">
          <w:rPr>
            <w:noProof/>
            <w:webHidden/>
          </w:rPr>
          <w:t>24</w:t>
        </w:r>
        <w:r w:rsidR="00E371BE">
          <w:rPr>
            <w:noProof/>
            <w:webHidden/>
          </w:rPr>
          <w:fldChar w:fldCharType="end"/>
        </w:r>
      </w:hyperlink>
    </w:p>
    <w:p w14:paraId="4F62AB45" w14:textId="2E54A9F7" w:rsidR="00E371BE" w:rsidRDefault="00000000">
      <w:pPr>
        <w:pStyle w:val="Tabladeilustraciones"/>
        <w:tabs>
          <w:tab w:val="right" w:leader="dot" w:pos="9394"/>
        </w:tabs>
        <w:rPr>
          <w:rFonts w:asciiTheme="minorHAnsi" w:eastAsiaTheme="minorEastAsia" w:hAnsiTheme="minorHAnsi" w:cstheme="minorBidi"/>
          <w:noProof/>
          <w:kern w:val="2"/>
          <w:sz w:val="22"/>
          <w:szCs w:val="22"/>
          <w14:ligatures w14:val="standardContextual"/>
        </w:rPr>
      </w:pPr>
      <w:hyperlink w:anchor="_Toc151223257" w:history="1">
        <w:r w:rsidR="00E371BE" w:rsidRPr="002D2730">
          <w:rPr>
            <w:rStyle w:val="Hipervnculo"/>
            <w:noProof/>
          </w:rPr>
          <w:t>Figura 8. Curva de demanda media horaria y su evolución anual.</w:t>
        </w:r>
        <w:r w:rsidR="00E371BE">
          <w:rPr>
            <w:noProof/>
            <w:webHidden/>
          </w:rPr>
          <w:tab/>
        </w:r>
        <w:r w:rsidR="00E371BE">
          <w:rPr>
            <w:noProof/>
            <w:webHidden/>
          </w:rPr>
          <w:fldChar w:fldCharType="begin"/>
        </w:r>
        <w:r w:rsidR="00E371BE">
          <w:rPr>
            <w:noProof/>
            <w:webHidden/>
          </w:rPr>
          <w:instrText xml:space="preserve"> PAGEREF _Toc151223257 \h </w:instrText>
        </w:r>
        <w:r w:rsidR="00E371BE">
          <w:rPr>
            <w:noProof/>
            <w:webHidden/>
          </w:rPr>
        </w:r>
        <w:r w:rsidR="00E371BE">
          <w:rPr>
            <w:noProof/>
            <w:webHidden/>
          </w:rPr>
          <w:fldChar w:fldCharType="separate"/>
        </w:r>
        <w:r w:rsidR="00E371BE">
          <w:rPr>
            <w:noProof/>
            <w:webHidden/>
          </w:rPr>
          <w:t>25</w:t>
        </w:r>
        <w:r w:rsidR="00E371BE">
          <w:rPr>
            <w:noProof/>
            <w:webHidden/>
          </w:rPr>
          <w:fldChar w:fldCharType="end"/>
        </w:r>
      </w:hyperlink>
    </w:p>
    <w:p w14:paraId="175161BE" w14:textId="2A749107" w:rsidR="00E371BE" w:rsidRDefault="00000000">
      <w:pPr>
        <w:pStyle w:val="Tabladeilustraciones"/>
        <w:tabs>
          <w:tab w:val="right" w:leader="dot" w:pos="9394"/>
        </w:tabs>
        <w:rPr>
          <w:rFonts w:asciiTheme="minorHAnsi" w:eastAsiaTheme="minorEastAsia" w:hAnsiTheme="minorHAnsi" w:cstheme="minorBidi"/>
          <w:noProof/>
          <w:kern w:val="2"/>
          <w:sz w:val="22"/>
          <w:szCs w:val="22"/>
          <w14:ligatures w14:val="standardContextual"/>
        </w:rPr>
      </w:pPr>
      <w:hyperlink w:anchor="_Toc151223258" w:history="1">
        <w:r w:rsidR="00E371BE" w:rsidRPr="002D2730">
          <w:rPr>
            <w:rStyle w:val="Hipervnculo"/>
            <w:noProof/>
          </w:rPr>
          <w:t>Figura 9. Curva de temperatura media horaria y su evolución anual.</w:t>
        </w:r>
        <w:r w:rsidR="00E371BE">
          <w:rPr>
            <w:noProof/>
            <w:webHidden/>
          </w:rPr>
          <w:tab/>
        </w:r>
        <w:r w:rsidR="00E371BE">
          <w:rPr>
            <w:noProof/>
            <w:webHidden/>
          </w:rPr>
          <w:fldChar w:fldCharType="begin"/>
        </w:r>
        <w:r w:rsidR="00E371BE">
          <w:rPr>
            <w:noProof/>
            <w:webHidden/>
          </w:rPr>
          <w:instrText xml:space="preserve"> PAGEREF _Toc151223258 \h </w:instrText>
        </w:r>
        <w:r w:rsidR="00E371BE">
          <w:rPr>
            <w:noProof/>
            <w:webHidden/>
          </w:rPr>
        </w:r>
        <w:r w:rsidR="00E371BE">
          <w:rPr>
            <w:noProof/>
            <w:webHidden/>
          </w:rPr>
          <w:fldChar w:fldCharType="separate"/>
        </w:r>
        <w:r w:rsidR="00E371BE">
          <w:rPr>
            <w:noProof/>
            <w:webHidden/>
          </w:rPr>
          <w:t>25</w:t>
        </w:r>
        <w:r w:rsidR="00E371BE">
          <w:rPr>
            <w:noProof/>
            <w:webHidden/>
          </w:rPr>
          <w:fldChar w:fldCharType="end"/>
        </w:r>
      </w:hyperlink>
    </w:p>
    <w:p w14:paraId="281F6A2D" w14:textId="7183CE9A" w:rsidR="00E371BE" w:rsidRDefault="00000000">
      <w:pPr>
        <w:pStyle w:val="Tabladeilustraciones"/>
        <w:tabs>
          <w:tab w:val="right" w:leader="dot" w:pos="9394"/>
        </w:tabs>
        <w:rPr>
          <w:rFonts w:asciiTheme="minorHAnsi" w:eastAsiaTheme="minorEastAsia" w:hAnsiTheme="minorHAnsi" w:cstheme="minorBidi"/>
          <w:noProof/>
          <w:kern w:val="2"/>
          <w:sz w:val="22"/>
          <w:szCs w:val="22"/>
          <w14:ligatures w14:val="standardContextual"/>
        </w:rPr>
      </w:pPr>
      <w:hyperlink w:anchor="_Toc151223259" w:history="1">
        <w:r w:rsidR="00E371BE" w:rsidRPr="002D2730">
          <w:rPr>
            <w:rStyle w:val="Hipervnculo"/>
            <w:noProof/>
          </w:rPr>
          <w:t>Figura 10. i) Media de la demanda de energía horaria por mes del año, ii) Temperatura media por mes del año</w:t>
        </w:r>
        <w:r w:rsidR="00E371BE">
          <w:rPr>
            <w:noProof/>
            <w:webHidden/>
          </w:rPr>
          <w:tab/>
        </w:r>
        <w:r w:rsidR="00E371BE">
          <w:rPr>
            <w:noProof/>
            <w:webHidden/>
          </w:rPr>
          <w:fldChar w:fldCharType="begin"/>
        </w:r>
        <w:r w:rsidR="00E371BE">
          <w:rPr>
            <w:noProof/>
            <w:webHidden/>
          </w:rPr>
          <w:instrText xml:space="preserve"> PAGEREF _Toc151223259 \h </w:instrText>
        </w:r>
        <w:r w:rsidR="00E371BE">
          <w:rPr>
            <w:noProof/>
            <w:webHidden/>
          </w:rPr>
        </w:r>
        <w:r w:rsidR="00E371BE">
          <w:rPr>
            <w:noProof/>
            <w:webHidden/>
          </w:rPr>
          <w:fldChar w:fldCharType="separate"/>
        </w:r>
        <w:r w:rsidR="00E371BE">
          <w:rPr>
            <w:noProof/>
            <w:webHidden/>
          </w:rPr>
          <w:t>26</w:t>
        </w:r>
        <w:r w:rsidR="00E371BE">
          <w:rPr>
            <w:noProof/>
            <w:webHidden/>
          </w:rPr>
          <w:fldChar w:fldCharType="end"/>
        </w:r>
      </w:hyperlink>
    </w:p>
    <w:p w14:paraId="58390402" w14:textId="63CC7C83" w:rsidR="00E371BE" w:rsidRDefault="00000000">
      <w:pPr>
        <w:pStyle w:val="Tabladeilustraciones"/>
        <w:tabs>
          <w:tab w:val="right" w:leader="dot" w:pos="9394"/>
        </w:tabs>
        <w:rPr>
          <w:rFonts w:asciiTheme="minorHAnsi" w:eastAsiaTheme="minorEastAsia" w:hAnsiTheme="minorHAnsi" w:cstheme="minorBidi"/>
          <w:noProof/>
          <w:kern w:val="2"/>
          <w:sz w:val="22"/>
          <w:szCs w:val="22"/>
          <w14:ligatures w14:val="standardContextual"/>
        </w:rPr>
      </w:pPr>
      <w:hyperlink w:anchor="_Toc151223260" w:history="1">
        <w:r w:rsidR="00E371BE" w:rsidRPr="002D2730">
          <w:rPr>
            <w:rStyle w:val="Hipervnculo"/>
            <w:noProof/>
          </w:rPr>
          <w:t>Figura 11. Diagrama de dispersión Demanda horaria Vs Temperatura.</w:t>
        </w:r>
        <w:r w:rsidR="00E371BE">
          <w:rPr>
            <w:noProof/>
            <w:webHidden/>
          </w:rPr>
          <w:tab/>
        </w:r>
        <w:r w:rsidR="00E371BE">
          <w:rPr>
            <w:noProof/>
            <w:webHidden/>
          </w:rPr>
          <w:fldChar w:fldCharType="begin"/>
        </w:r>
        <w:r w:rsidR="00E371BE">
          <w:rPr>
            <w:noProof/>
            <w:webHidden/>
          </w:rPr>
          <w:instrText xml:space="preserve"> PAGEREF _Toc151223260 \h </w:instrText>
        </w:r>
        <w:r w:rsidR="00E371BE">
          <w:rPr>
            <w:noProof/>
            <w:webHidden/>
          </w:rPr>
        </w:r>
        <w:r w:rsidR="00E371BE">
          <w:rPr>
            <w:noProof/>
            <w:webHidden/>
          </w:rPr>
          <w:fldChar w:fldCharType="separate"/>
        </w:r>
        <w:r w:rsidR="00E371BE">
          <w:rPr>
            <w:noProof/>
            <w:webHidden/>
          </w:rPr>
          <w:t>26</w:t>
        </w:r>
        <w:r w:rsidR="00E371BE">
          <w:rPr>
            <w:noProof/>
            <w:webHidden/>
          </w:rPr>
          <w:fldChar w:fldCharType="end"/>
        </w:r>
      </w:hyperlink>
    </w:p>
    <w:p w14:paraId="60EDA651" w14:textId="1E5B9B64" w:rsidR="00C176A3" w:rsidRDefault="00CA3714">
      <w:r>
        <w:fldChar w:fldCharType="end"/>
      </w:r>
    </w:p>
    <w:p w14:paraId="18125DDA" w14:textId="77777777" w:rsidR="00C176A3" w:rsidRDefault="00C176A3"/>
    <w:p w14:paraId="13A7214E" w14:textId="77777777" w:rsidR="00C176A3" w:rsidRDefault="00000000">
      <w:pPr>
        <w:spacing w:after="160" w:line="259" w:lineRule="auto"/>
        <w:jc w:val="left"/>
      </w:pPr>
      <w:r>
        <w:br w:type="page"/>
      </w:r>
    </w:p>
    <w:p w14:paraId="0DB56E27" w14:textId="77777777" w:rsidR="00C176A3" w:rsidRDefault="00000000">
      <w:pPr>
        <w:jc w:val="center"/>
        <w:rPr>
          <w:b/>
        </w:rPr>
      </w:pPr>
      <w:bookmarkStart w:id="10" w:name="_heading=h.2s8eyo1" w:colFirst="0" w:colLast="0"/>
      <w:bookmarkEnd w:id="10"/>
      <w:r>
        <w:rPr>
          <w:b/>
        </w:rPr>
        <w:lastRenderedPageBreak/>
        <w:t>Siglas, acrónimos y abreviaturas</w:t>
      </w:r>
    </w:p>
    <w:p w14:paraId="044F8638" w14:textId="77777777" w:rsidR="00C176A3" w:rsidRDefault="00C176A3"/>
    <w:p w14:paraId="79DCC0B9" w14:textId="77777777" w:rsidR="00C176A3" w:rsidRDefault="00000000">
      <w:pPr>
        <w:rPr>
          <w:b/>
        </w:rPr>
      </w:pPr>
      <w:r>
        <w:rPr>
          <w:b/>
        </w:rPr>
        <w:t>ARIMA</w:t>
      </w:r>
      <w:r>
        <w:t xml:space="preserve"> </w:t>
      </w:r>
      <w:r>
        <w:tab/>
      </w:r>
      <w:r>
        <w:tab/>
      </w:r>
      <w:proofErr w:type="spellStart"/>
      <w:r>
        <w:t>AutoRegressive</w:t>
      </w:r>
      <w:proofErr w:type="spellEnd"/>
      <w:r>
        <w:t xml:space="preserve"> </w:t>
      </w:r>
      <w:proofErr w:type="spellStart"/>
      <w:r>
        <w:t>Integrated</w:t>
      </w:r>
      <w:proofErr w:type="spellEnd"/>
      <w:r>
        <w:t xml:space="preserve"> </w:t>
      </w:r>
      <w:proofErr w:type="spellStart"/>
      <w:r>
        <w:t>Moving</w:t>
      </w:r>
      <w:proofErr w:type="spellEnd"/>
      <w:r>
        <w:t xml:space="preserve"> </w:t>
      </w:r>
      <w:proofErr w:type="spellStart"/>
      <w:r>
        <w:t>Average</w:t>
      </w:r>
      <w:proofErr w:type="spellEnd"/>
    </w:p>
    <w:p w14:paraId="24DA63C2" w14:textId="77777777" w:rsidR="00C176A3" w:rsidRDefault="00000000">
      <w:r>
        <w:rPr>
          <w:b/>
        </w:rPr>
        <w:t>CND</w:t>
      </w:r>
      <w:r>
        <w:tab/>
      </w:r>
      <w:r>
        <w:tab/>
      </w:r>
      <w:r>
        <w:tab/>
        <w:t>Centro Nacional de Despacho</w:t>
      </w:r>
    </w:p>
    <w:p w14:paraId="6931C857" w14:textId="77777777" w:rsidR="00C176A3" w:rsidRDefault="00000000">
      <w:r>
        <w:rPr>
          <w:b/>
        </w:rPr>
        <w:t>CNO</w:t>
      </w:r>
      <w:r>
        <w:tab/>
      </w:r>
      <w:r>
        <w:tab/>
      </w:r>
      <w:r>
        <w:tab/>
        <w:t>Consejo Nacional de Operación</w:t>
      </w:r>
    </w:p>
    <w:p w14:paraId="35DF9AA8" w14:textId="77777777" w:rsidR="00C176A3" w:rsidRDefault="00000000">
      <w:r>
        <w:rPr>
          <w:b/>
        </w:rPr>
        <w:t>CREG</w:t>
      </w:r>
      <w:r>
        <w:tab/>
      </w:r>
      <w:r>
        <w:tab/>
      </w:r>
      <w:r>
        <w:tab/>
        <w:t>Comisión de Regulación de Energía y Gas</w:t>
      </w:r>
    </w:p>
    <w:p w14:paraId="5E3CEBD5" w14:textId="77777777" w:rsidR="00C176A3" w:rsidRDefault="00000000">
      <w:r>
        <w:rPr>
          <w:b/>
        </w:rPr>
        <w:t>DANE</w:t>
      </w:r>
      <w:r>
        <w:tab/>
      </w:r>
      <w:r>
        <w:tab/>
      </w:r>
      <w:r>
        <w:tab/>
        <w:t>Departamento Administrativo Nacional de Estadística</w:t>
      </w:r>
    </w:p>
    <w:p w14:paraId="62302B2F" w14:textId="77777777" w:rsidR="00C176A3" w:rsidRDefault="00000000">
      <w:r>
        <w:rPr>
          <w:b/>
        </w:rPr>
        <w:t>IDEAM</w:t>
      </w:r>
      <w:r>
        <w:tab/>
      </w:r>
      <w:r>
        <w:tab/>
        <w:t>Instituto de Hidrología, Meteorología y Estudios Ambientales</w:t>
      </w:r>
    </w:p>
    <w:p w14:paraId="6CF59DFC" w14:textId="77777777" w:rsidR="00C176A3" w:rsidRDefault="00000000">
      <w:pPr>
        <w:rPr>
          <w:b/>
        </w:rPr>
      </w:pPr>
      <w:r>
        <w:rPr>
          <w:b/>
        </w:rPr>
        <w:t>IPC</w:t>
      </w:r>
      <w:r>
        <w:rPr>
          <w:b/>
        </w:rPr>
        <w:tab/>
      </w:r>
      <w:r>
        <w:rPr>
          <w:b/>
        </w:rPr>
        <w:tab/>
      </w:r>
      <w:r>
        <w:rPr>
          <w:b/>
        </w:rPr>
        <w:tab/>
      </w:r>
      <w:r>
        <w:t>Índice de Precios al Consumidor</w:t>
      </w:r>
    </w:p>
    <w:p w14:paraId="25BACCAD" w14:textId="77777777" w:rsidR="00C176A3" w:rsidRDefault="00000000">
      <w:pPr>
        <w:rPr>
          <w:b/>
        </w:rPr>
      </w:pPr>
      <w:r>
        <w:rPr>
          <w:b/>
        </w:rPr>
        <w:t>IPP</w:t>
      </w:r>
      <w:r>
        <w:rPr>
          <w:b/>
        </w:rPr>
        <w:tab/>
      </w:r>
      <w:r>
        <w:rPr>
          <w:b/>
        </w:rPr>
        <w:tab/>
      </w:r>
      <w:r>
        <w:rPr>
          <w:b/>
        </w:rPr>
        <w:tab/>
      </w:r>
      <w:r>
        <w:t>Índice de Precios al Productor</w:t>
      </w:r>
    </w:p>
    <w:p w14:paraId="0A4AD3B4" w14:textId="77777777" w:rsidR="00C176A3" w:rsidRDefault="00000000">
      <w:r>
        <w:rPr>
          <w:b/>
        </w:rPr>
        <w:t>MC</w:t>
      </w:r>
      <w:r>
        <w:tab/>
      </w:r>
      <w:r>
        <w:tab/>
      </w:r>
      <w:r>
        <w:tab/>
        <w:t>Mercado de comercialización</w:t>
      </w:r>
    </w:p>
    <w:p w14:paraId="73A86579" w14:textId="77777777" w:rsidR="00C176A3" w:rsidRDefault="00000000">
      <w:pPr>
        <w:rPr>
          <w:b/>
        </w:rPr>
      </w:pPr>
      <w:r>
        <w:rPr>
          <w:b/>
        </w:rPr>
        <w:t>NREL</w:t>
      </w:r>
      <w:r>
        <w:rPr>
          <w:b/>
        </w:rPr>
        <w:tab/>
      </w:r>
      <w:r>
        <w:rPr>
          <w:b/>
        </w:rPr>
        <w:tab/>
      </w:r>
      <w:r>
        <w:rPr>
          <w:b/>
        </w:rPr>
        <w:tab/>
      </w:r>
      <w:proofErr w:type="spellStart"/>
      <w:r>
        <w:t>National</w:t>
      </w:r>
      <w:proofErr w:type="spellEnd"/>
      <w:r>
        <w:t xml:space="preserve"> </w:t>
      </w:r>
      <w:proofErr w:type="spellStart"/>
      <w:r>
        <w:t>Renewable</w:t>
      </w:r>
      <w:proofErr w:type="spellEnd"/>
      <w:r>
        <w:t xml:space="preserve"> Energy </w:t>
      </w:r>
      <w:proofErr w:type="spellStart"/>
      <w:r>
        <w:t>Laboratory</w:t>
      </w:r>
      <w:proofErr w:type="spellEnd"/>
    </w:p>
    <w:p w14:paraId="1E49BEEE" w14:textId="77777777" w:rsidR="00C176A3" w:rsidRDefault="00000000">
      <w:r>
        <w:rPr>
          <w:b/>
        </w:rPr>
        <w:t>SIN</w:t>
      </w:r>
      <w:r>
        <w:tab/>
      </w:r>
      <w:r>
        <w:tab/>
      </w:r>
      <w:r>
        <w:tab/>
        <w:t>Sistema Interconectado Nacional</w:t>
      </w:r>
    </w:p>
    <w:p w14:paraId="0E2E8090" w14:textId="77777777" w:rsidR="00C176A3" w:rsidRDefault="00000000">
      <w:pPr>
        <w:ind w:left="2127" w:hanging="2127"/>
      </w:pPr>
      <w:r>
        <w:rPr>
          <w:b/>
        </w:rPr>
        <w:t>SUI</w:t>
      </w:r>
      <w:r>
        <w:tab/>
      </w:r>
      <w:r>
        <w:tab/>
        <w:t>Sistema Único de Información de la Superintendencia de Servicios Públicos Domiciliarios</w:t>
      </w:r>
    </w:p>
    <w:p w14:paraId="2906CE75" w14:textId="77777777" w:rsidR="00C176A3" w:rsidRDefault="00000000">
      <w:pPr>
        <w:ind w:left="2127" w:hanging="2127"/>
      </w:pPr>
      <w:r>
        <w:rPr>
          <w:b/>
        </w:rPr>
        <w:t>TRM</w:t>
      </w:r>
      <w:r>
        <w:rPr>
          <w:b/>
        </w:rPr>
        <w:tab/>
      </w:r>
      <w:r>
        <w:t>Tasa Representativa del Mercado</w:t>
      </w:r>
    </w:p>
    <w:p w14:paraId="052B368C" w14:textId="77777777" w:rsidR="00C176A3" w:rsidRDefault="00000000">
      <w:r>
        <w:rPr>
          <w:b/>
        </w:rPr>
        <w:t>UCP</w:t>
      </w:r>
      <w:r>
        <w:tab/>
      </w:r>
      <w:r>
        <w:tab/>
      </w:r>
      <w:r>
        <w:tab/>
        <w:t>Unidad de Control de Pronóstico de demanda</w:t>
      </w:r>
    </w:p>
    <w:p w14:paraId="65D85CBE" w14:textId="77777777" w:rsidR="00C176A3" w:rsidRDefault="00C176A3"/>
    <w:p w14:paraId="386AD498" w14:textId="77777777" w:rsidR="00C176A3" w:rsidRDefault="00C176A3"/>
    <w:p w14:paraId="756A9073" w14:textId="77777777" w:rsidR="00C176A3" w:rsidRDefault="00C176A3"/>
    <w:p w14:paraId="143485B0" w14:textId="77777777" w:rsidR="00C176A3" w:rsidRDefault="00C176A3"/>
    <w:p w14:paraId="3DF978CB" w14:textId="77777777" w:rsidR="00C176A3" w:rsidRDefault="00C176A3"/>
    <w:p w14:paraId="269BE501" w14:textId="77777777" w:rsidR="00C176A3" w:rsidRDefault="00C176A3"/>
    <w:p w14:paraId="45AD285C" w14:textId="77777777" w:rsidR="00C176A3" w:rsidRDefault="00C176A3"/>
    <w:p w14:paraId="1EF238D3" w14:textId="77777777" w:rsidR="00C176A3" w:rsidRDefault="00C176A3"/>
    <w:p w14:paraId="4D7AC39A" w14:textId="77777777" w:rsidR="00C176A3" w:rsidRDefault="00C176A3"/>
    <w:p w14:paraId="79AED9B0" w14:textId="77777777" w:rsidR="00C176A3" w:rsidRDefault="00C176A3"/>
    <w:p w14:paraId="43E2209C" w14:textId="77777777" w:rsidR="00C176A3" w:rsidRDefault="00C176A3"/>
    <w:p w14:paraId="5509DB42" w14:textId="77777777" w:rsidR="00C176A3" w:rsidRDefault="00C176A3"/>
    <w:p w14:paraId="762D63F7" w14:textId="77777777" w:rsidR="00C176A3" w:rsidRDefault="00000000">
      <w:pPr>
        <w:spacing w:after="160" w:line="259" w:lineRule="auto"/>
        <w:jc w:val="left"/>
        <w:rPr>
          <w:b/>
        </w:rPr>
      </w:pPr>
      <w:bookmarkStart w:id="11" w:name="_heading=h.17dp8vu" w:colFirst="0" w:colLast="0"/>
      <w:bookmarkEnd w:id="11"/>
      <w:r>
        <w:br w:type="page"/>
      </w:r>
    </w:p>
    <w:p w14:paraId="4660F7A3" w14:textId="77777777" w:rsidR="00C176A3" w:rsidRDefault="00000000">
      <w:pPr>
        <w:pStyle w:val="Ttulo1"/>
      </w:pPr>
      <w:bookmarkStart w:id="12" w:name="_Toc151223222"/>
      <w:r>
        <w:lastRenderedPageBreak/>
        <w:t>Resumen</w:t>
      </w:r>
      <w:bookmarkEnd w:id="12"/>
    </w:p>
    <w:p w14:paraId="1108FA44" w14:textId="77777777" w:rsidR="00C176A3" w:rsidRDefault="00C176A3">
      <w:pPr>
        <w:ind w:firstLine="708"/>
        <w:jc w:val="center"/>
      </w:pPr>
    </w:p>
    <w:p w14:paraId="2075B236" w14:textId="77777777" w:rsidR="00C176A3" w:rsidRPr="00CB1A90" w:rsidRDefault="00000000" w:rsidP="00AC46E5">
      <w:pPr>
        <w:ind w:firstLine="720"/>
        <w:rPr>
          <w:lang w:val="es-ES"/>
        </w:rPr>
      </w:pPr>
      <w:r w:rsidRPr="00CB1A90">
        <w:rPr>
          <w:lang w:val="es-ES"/>
        </w:rPr>
        <w:t>El presente trabajo ha sido desarrollado con la finalidad de aplicar modelos de Machine Learning para ser aplicados al pronóstico horario de la demanda de energía eléctrica para un mercado de comercialización específico en Colombia, específicamente el correspondiente al departamento de Antioquia, que permitan disminuir el porcentaje de desviación de los pronósticos con respecto a la demanda de energía real vs los pronósticos realizados actualmente y/o que dicho nivel de desviación permanezca por debajo del +/-4%. Para esto se ha empleado diferentes fuentes de información abiertas para la obtención de los datos históricos relacionados con la demanda de energía eléctrica, cantidad de usuarios conectados al sistema en cada uno de los municipios del departamento, temperatura ambiente, precipitaciones, entre otras variables climatológicas de cada uno de los municipios, así como variables macroeconómicas a nivel nacional.</w:t>
      </w:r>
    </w:p>
    <w:p w14:paraId="5E427B3C" w14:textId="77777777" w:rsidR="00C176A3" w:rsidRPr="00CB1A90" w:rsidRDefault="00000000" w:rsidP="00AC46E5">
      <w:pPr>
        <w:ind w:firstLine="720"/>
        <w:rPr>
          <w:lang w:val="es-ES"/>
        </w:rPr>
      </w:pPr>
      <w:r w:rsidRPr="00CB1A90">
        <w:rPr>
          <w:lang w:val="es-ES"/>
        </w:rPr>
        <w:t>Dado que los datos provienen de diferentes fuentes y presentan una granularidad temporal diferente, se hace necesario la aplicación de diferentes metodologías para la preparación y homogenización de los datos para ser anexados en un único dataset que brinde información sobre todas las variables mencionadas para cada hora dentro del período de tiempo seleccionado, el cual, para efectos del presente trabajo, se ha tomado como del 2018-01-01 hasta el 2023-09-30. Al conjunto de datos resultante se le aplicaron diferentes análisis descriptivos para profundizar en el entendimiento y comportamiento de los datos y posteriormente se construyeron los respectivos conjuntos de datos de entrenamiento y validación con el fin de ser empleados en los diferentes modelos de Machine Learning Seleccionados.</w:t>
      </w:r>
    </w:p>
    <w:p w14:paraId="377EA0C9" w14:textId="77777777" w:rsidR="00C176A3" w:rsidRDefault="00C176A3"/>
    <w:p w14:paraId="0FEB1FC1" w14:textId="77777777" w:rsidR="00C176A3" w:rsidRDefault="00000000">
      <w:r>
        <w:t xml:space="preserve">Repositorio </w:t>
      </w:r>
      <w:proofErr w:type="spellStart"/>
      <w:r>
        <w:t>Github:</w:t>
      </w:r>
      <w:hyperlink r:id="rId14">
        <w:r>
          <w:rPr>
            <w:color w:val="1155CC"/>
            <w:u w:val="single"/>
          </w:rPr>
          <w:t>https</w:t>
        </w:r>
        <w:proofErr w:type="spellEnd"/>
        <w:r>
          <w:rPr>
            <w:color w:val="1155CC"/>
            <w:u w:val="single"/>
          </w:rPr>
          <w:t>://github.com/</w:t>
        </w:r>
        <w:proofErr w:type="spellStart"/>
        <w:r>
          <w:rPr>
            <w:color w:val="1155CC"/>
            <w:u w:val="single"/>
          </w:rPr>
          <w:t>jestebanrojas</w:t>
        </w:r>
        <w:proofErr w:type="spellEnd"/>
        <w:r>
          <w:rPr>
            <w:color w:val="1155CC"/>
            <w:u w:val="single"/>
          </w:rPr>
          <w:t>/</w:t>
        </w:r>
        <w:proofErr w:type="spellStart"/>
        <w:r>
          <w:rPr>
            <w:color w:val="1155CC"/>
            <w:u w:val="single"/>
          </w:rPr>
          <w:t>seminario.git</w:t>
        </w:r>
        <w:proofErr w:type="spellEnd"/>
      </w:hyperlink>
    </w:p>
    <w:p w14:paraId="4A2DF5B2" w14:textId="77777777" w:rsidR="00C176A3" w:rsidRDefault="00C176A3">
      <w:pPr>
        <w:ind w:left="624"/>
        <w:rPr>
          <w:b/>
        </w:rPr>
      </w:pPr>
    </w:p>
    <w:p w14:paraId="60378B8C" w14:textId="77777777" w:rsidR="00C176A3" w:rsidRDefault="00000000">
      <w:pPr>
        <w:ind w:left="624"/>
      </w:pPr>
      <w:r>
        <w:rPr>
          <w:i/>
        </w:rPr>
        <w:t>Palabras clave</w:t>
      </w:r>
      <w:r>
        <w:t xml:space="preserve">: Demanda de Energía Eléctrica, Pronóstico, Machine </w:t>
      </w:r>
      <w:proofErr w:type="spellStart"/>
      <w:r>
        <w:t>Learning</w:t>
      </w:r>
      <w:proofErr w:type="spellEnd"/>
      <w:r>
        <w:t xml:space="preserve">, series de tiempo. </w:t>
      </w:r>
    </w:p>
    <w:p w14:paraId="4DF16A8D" w14:textId="77777777" w:rsidR="00C176A3" w:rsidRDefault="00000000">
      <w:pPr>
        <w:spacing w:after="160" w:line="259" w:lineRule="auto"/>
        <w:jc w:val="left"/>
        <w:rPr>
          <w:b/>
        </w:rPr>
      </w:pPr>
      <w:r>
        <w:br w:type="page"/>
      </w:r>
    </w:p>
    <w:p w14:paraId="41918441" w14:textId="77777777" w:rsidR="00C176A3" w:rsidRPr="00AC30CB" w:rsidRDefault="00000000">
      <w:pPr>
        <w:pStyle w:val="Ttulo1"/>
        <w:rPr>
          <w:lang w:val="en-US"/>
        </w:rPr>
      </w:pPr>
      <w:bookmarkStart w:id="13" w:name="_Toc151223223"/>
      <w:r w:rsidRPr="00AC30CB">
        <w:rPr>
          <w:lang w:val="en-US"/>
        </w:rPr>
        <w:lastRenderedPageBreak/>
        <w:t>Abstract</w:t>
      </w:r>
      <w:bookmarkEnd w:id="13"/>
    </w:p>
    <w:p w14:paraId="068B9413" w14:textId="77777777" w:rsidR="00C176A3" w:rsidRPr="00AC30CB" w:rsidRDefault="00C176A3">
      <w:pPr>
        <w:rPr>
          <w:lang w:val="en-US"/>
        </w:rPr>
      </w:pPr>
    </w:p>
    <w:p w14:paraId="33BC43F1" w14:textId="77777777" w:rsidR="00C176A3" w:rsidRPr="00AC30CB" w:rsidRDefault="00000000">
      <w:pPr>
        <w:ind w:firstLine="720"/>
        <w:rPr>
          <w:lang w:val="en-US"/>
        </w:rPr>
      </w:pPr>
      <w:r w:rsidRPr="00AC30CB">
        <w:rPr>
          <w:lang w:val="en-US"/>
        </w:rPr>
        <w:t>The present work has been developed with the purpose of applying Machine Learning models to forecast hourly electricity demand for a specific marketing market in Colombia, specifically in the department of Antioquia. The goal is to reduce the percentage deviation of the forecasts compared to the actual energy demand, either by improving the current forecasts or by keeping the deviation level below +/-4%. To achieve this, various open sources of information have been used to obtain historical data related to electricity demand, the number of users connected to the system in each municipality of the department, ambient temperature, precipitation, and other climatological variables for each municipality. Additionally, macroeconomic variables at the national level have been considered.</w:t>
      </w:r>
    </w:p>
    <w:p w14:paraId="58874061" w14:textId="77777777" w:rsidR="00C176A3" w:rsidRPr="00AC30CB" w:rsidRDefault="00000000">
      <w:pPr>
        <w:ind w:firstLine="720"/>
        <w:rPr>
          <w:lang w:val="en-US"/>
        </w:rPr>
      </w:pPr>
      <w:r w:rsidRPr="00AC30CB">
        <w:rPr>
          <w:lang w:val="en-US"/>
        </w:rPr>
        <w:t xml:space="preserve">Given that the data comes from different sources and exhibits different temporal granularity, it becomes necessary to apply various methodologies for the preparation and standardization of the data to be included in a single dataset that provides information on all the mentioned variables for each hour within the selected </w:t>
      </w:r>
      <w:proofErr w:type="gramStart"/>
      <w:r w:rsidRPr="00AC30CB">
        <w:rPr>
          <w:lang w:val="en-US"/>
        </w:rPr>
        <w:t>time period</w:t>
      </w:r>
      <w:proofErr w:type="gramEnd"/>
      <w:r w:rsidRPr="00AC30CB">
        <w:rPr>
          <w:lang w:val="en-US"/>
        </w:rPr>
        <w:t xml:space="preserve">. For the purposes of this work, the </w:t>
      </w:r>
      <w:proofErr w:type="gramStart"/>
      <w:r w:rsidRPr="00AC30CB">
        <w:rPr>
          <w:lang w:val="en-US"/>
        </w:rPr>
        <w:t>time period</w:t>
      </w:r>
      <w:proofErr w:type="gramEnd"/>
      <w:r w:rsidRPr="00AC30CB">
        <w:rPr>
          <w:lang w:val="en-US"/>
        </w:rPr>
        <w:t xml:space="preserve"> has been chosen from January 1, 2018, to September 30, 2023. Different descriptive analyses were applied to the resulting dataset to deepen the understanding of the data and its behavior. Subsequently, the respective training and validation datasets were constructed to be used in the different selected Machine Learning models.</w:t>
      </w:r>
    </w:p>
    <w:p w14:paraId="57BD9C2F" w14:textId="77777777" w:rsidR="00C176A3" w:rsidRPr="00AC30CB" w:rsidRDefault="00C176A3">
      <w:pPr>
        <w:ind w:firstLine="720"/>
        <w:rPr>
          <w:lang w:val="en-US"/>
        </w:rPr>
      </w:pPr>
    </w:p>
    <w:p w14:paraId="201D93D6" w14:textId="77777777" w:rsidR="00C176A3" w:rsidRPr="00AC30CB" w:rsidRDefault="00000000">
      <w:pPr>
        <w:ind w:firstLine="720"/>
        <w:rPr>
          <w:lang w:val="en-US"/>
        </w:rPr>
      </w:pPr>
      <w:r w:rsidRPr="00AC30CB">
        <w:rPr>
          <w:lang w:val="en-US"/>
        </w:rPr>
        <w:t xml:space="preserve">Git Repository: </w:t>
      </w:r>
      <w:r>
        <w:fldChar w:fldCharType="begin"/>
      </w:r>
      <w:r w:rsidRPr="00CB1A90">
        <w:rPr>
          <w:lang w:val="en-US"/>
        </w:rPr>
        <w:instrText>HYPERLINK "https://github.com/jestebanrojas/seminario.git" \h</w:instrText>
      </w:r>
      <w:r>
        <w:fldChar w:fldCharType="separate"/>
      </w:r>
      <w:r w:rsidRPr="00AC30CB">
        <w:rPr>
          <w:color w:val="1155CC"/>
          <w:u w:val="single"/>
          <w:lang w:val="en-US"/>
        </w:rPr>
        <w:t>https://github.com/jestebanrojas/seminario.git</w:t>
      </w:r>
      <w:r>
        <w:rPr>
          <w:color w:val="1155CC"/>
          <w:u w:val="single"/>
          <w:lang w:val="en-US"/>
        </w:rPr>
        <w:fldChar w:fldCharType="end"/>
      </w:r>
    </w:p>
    <w:p w14:paraId="29BD4DA3" w14:textId="77777777" w:rsidR="00C176A3" w:rsidRPr="00AC30CB" w:rsidRDefault="00C176A3">
      <w:pPr>
        <w:rPr>
          <w:lang w:val="en-US"/>
        </w:rPr>
      </w:pPr>
    </w:p>
    <w:p w14:paraId="5E583856" w14:textId="77777777" w:rsidR="00C176A3" w:rsidRPr="00AC30CB" w:rsidRDefault="00000000">
      <w:pPr>
        <w:rPr>
          <w:i/>
          <w:lang w:val="en-US"/>
        </w:rPr>
      </w:pPr>
      <w:r w:rsidRPr="00AC30CB">
        <w:rPr>
          <w:i/>
          <w:lang w:val="en-US"/>
        </w:rPr>
        <w:t>Keywords: Electricity Demand, Forecast, Machine Learning, Time Series</w:t>
      </w:r>
    </w:p>
    <w:p w14:paraId="79761813" w14:textId="77777777" w:rsidR="00C176A3" w:rsidRPr="00AC30CB" w:rsidRDefault="00C176A3">
      <w:pPr>
        <w:ind w:firstLine="708"/>
        <w:rPr>
          <w:color w:val="FF0000"/>
          <w:lang w:val="en-US"/>
        </w:rPr>
      </w:pPr>
    </w:p>
    <w:p w14:paraId="42869321" w14:textId="77777777" w:rsidR="00C176A3" w:rsidRPr="00AC30CB" w:rsidRDefault="00C176A3">
      <w:pPr>
        <w:ind w:firstLine="708"/>
        <w:rPr>
          <w:color w:val="FF0000"/>
          <w:lang w:val="en-US"/>
        </w:rPr>
      </w:pPr>
    </w:p>
    <w:p w14:paraId="3FC72724" w14:textId="77777777" w:rsidR="00C176A3" w:rsidRPr="00AC30CB" w:rsidRDefault="00C176A3">
      <w:pPr>
        <w:ind w:firstLine="708"/>
        <w:rPr>
          <w:color w:val="FF0000"/>
          <w:lang w:val="en-US"/>
        </w:rPr>
      </w:pPr>
    </w:p>
    <w:p w14:paraId="563554DC" w14:textId="77777777" w:rsidR="00C176A3" w:rsidRPr="00AC30CB" w:rsidRDefault="00C176A3">
      <w:pPr>
        <w:ind w:left="624"/>
        <w:rPr>
          <w:lang w:val="en-US"/>
        </w:rPr>
      </w:pPr>
    </w:p>
    <w:p w14:paraId="57057262" w14:textId="77777777" w:rsidR="00C176A3" w:rsidRPr="00AC30CB" w:rsidRDefault="00000000">
      <w:pPr>
        <w:rPr>
          <w:lang w:val="en-US"/>
        </w:rPr>
      </w:pPr>
      <w:r w:rsidRPr="00AC30CB">
        <w:rPr>
          <w:lang w:val="en-US"/>
        </w:rPr>
        <w:t xml:space="preserve"> </w:t>
      </w:r>
    </w:p>
    <w:p w14:paraId="0701FA1D" w14:textId="77777777" w:rsidR="00C176A3" w:rsidRPr="00AC30CB" w:rsidRDefault="00000000">
      <w:pPr>
        <w:tabs>
          <w:tab w:val="left" w:pos="6787"/>
        </w:tabs>
        <w:rPr>
          <w:lang w:val="en-US"/>
        </w:rPr>
      </w:pPr>
      <w:r w:rsidRPr="00AC30CB">
        <w:rPr>
          <w:lang w:val="en-US"/>
        </w:rPr>
        <w:tab/>
      </w:r>
    </w:p>
    <w:p w14:paraId="71E4DC36" w14:textId="77777777" w:rsidR="00C176A3" w:rsidRPr="00AC30CB" w:rsidRDefault="00C176A3">
      <w:pPr>
        <w:rPr>
          <w:lang w:val="en-US"/>
        </w:rPr>
      </w:pPr>
    </w:p>
    <w:p w14:paraId="1DF6D9F1" w14:textId="77777777" w:rsidR="00C176A3" w:rsidRDefault="00000000">
      <w:pPr>
        <w:pStyle w:val="Ttulo1"/>
        <w:numPr>
          <w:ilvl w:val="0"/>
          <w:numId w:val="2"/>
        </w:numPr>
      </w:pPr>
      <w:bookmarkStart w:id="14" w:name="_heading=h.lnxbz9" w:colFirst="0" w:colLast="0"/>
      <w:bookmarkStart w:id="15" w:name="_Toc151223224"/>
      <w:bookmarkEnd w:id="14"/>
      <w:r>
        <w:lastRenderedPageBreak/>
        <w:t>Descripción del problema</w:t>
      </w:r>
      <w:bookmarkEnd w:id="15"/>
    </w:p>
    <w:p w14:paraId="2213A31B" w14:textId="7BFD4325" w:rsidR="00C176A3" w:rsidRDefault="00000000">
      <w:pPr>
        <w:spacing w:before="240" w:after="240"/>
        <w:ind w:firstLine="720"/>
      </w:pPr>
      <w:r>
        <w:t>La C</w:t>
      </w:r>
      <w:r w:rsidR="005972CA">
        <w:t>omisión de Regulación de Energía y Gas, C</w:t>
      </w:r>
      <w:r>
        <w:t>REG, en cumplimiento de sus atribuciones, establece el código de redes en la resolución 025 de 1995 y aquí establece las responsabilidades en el pronóstico horario de la demanda y por su parte el CNO - Consejo Nacional de Operación, en el acuerdo CNO 1303 de 2020 determina la mecánica para la presentación al CND - Centro Nacional de Despacho-, por parte de las empresas responsables, el respectivo pronóstico para su mercado de comercialización.  Los operadores de red, como agentes responsables del pronóstico para su respectivo mercado de comercialización, deben presentar al CND el pronóstico de demanda horaria según sus criterios e información disponible, o en su defecto pueden acogerse a los pronósticos de demanda estimados por el CND. Dicho pronóstico deberá estar lo más ajustado posible a la demanda real a fin de garantizar el adecuado despacho de la generación. Para tal fin, los operadores de red han de contar con herramientas técnicas y metodológicas para la estimación de la demanda y estar en la capacidad de suministrar al CND el pronóstico para los siguientes 7 días calendario con un detalle horario por cada día.</w:t>
      </w:r>
    </w:p>
    <w:p w14:paraId="66651142" w14:textId="77777777" w:rsidR="00C176A3" w:rsidRDefault="00000000">
      <w:pPr>
        <w:spacing w:before="240" w:after="240"/>
        <w:ind w:firstLine="720"/>
      </w:pPr>
      <w:r>
        <w:t>De acuerdo con los indicadores publicados por XM en su portal web, se tienen los siguientes porcentajes de desviación entre el pronóstico y la demanda real por cada uno de los mercados de comercialización en el país para los diferentes meses del año 2023. </w:t>
      </w:r>
    </w:p>
    <w:p w14:paraId="5CF18D95" w14:textId="77777777" w:rsidR="00AC30CB" w:rsidRDefault="00000000" w:rsidP="00AC30CB">
      <w:pPr>
        <w:keepNext/>
        <w:spacing w:line="240" w:lineRule="auto"/>
        <w:jc w:val="center"/>
      </w:pPr>
      <w:r>
        <w:rPr>
          <w:rFonts w:ascii="Arial" w:eastAsia="Arial" w:hAnsi="Arial" w:cs="Arial"/>
          <w:noProof/>
          <w:color w:val="000000"/>
          <w:sz w:val="22"/>
          <w:szCs w:val="22"/>
        </w:rPr>
        <w:drawing>
          <wp:inline distT="0" distB="0" distL="0" distR="0" wp14:anchorId="4B0F87D8" wp14:editId="730591E5">
            <wp:extent cx="5189855" cy="2390775"/>
            <wp:effectExtent l="0" t="0" r="0" b="9525"/>
            <wp:docPr id="6864126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189855" cy="2390775"/>
                    </a:xfrm>
                    <a:prstGeom prst="rect">
                      <a:avLst/>
                    </a:prstGeom>
                    <a:ln/>
                  </pic:spPr>
                </pic:pic>
              </a:graphicData>
            </a:graphic>
          </wp:inline>
        </w:drawing>
      </w:r>
    </w:p>
    <w:p w14:paraId="4E53F1A2" w14:textId="2E664150" w:rsidR="00C176A3" w:rsidRPr="00AC30CB" w:rsidRDefault="00AC30CB" w:rsidP="00AC30CB">
      <w:pPr>
        <w:pStyle w:val="Descripcin"/>
        <w:jc w:val="center"/>
        <w:rPr>
          <w:rFonts w:eastAsia="Arial"/>
          <w:color w:val="000000"/>
          <w:szCs w:val="24"/>
        </w:rPr>
      </w:pPr>
      <w:bookmarkStart w:id="16" w:name="_Ref151215344"/>
      <w:bookmarkStart w:id="17" w:name="_Ref151215299"/>
      <w:bookmarkStart w:id="18" w:name="_Toc151223250"/>
      <w:r w:rsidRPr="00AC30CB">
        <w:rPr>
          <w:szCs w:val="24"/>
        </w:rPr>
        <w:t xml:space="preserve">Figura </w:t>
      </w:r>
      <w:r w:rsidRPr="00AC30CB">
        <w:rPr>
          <w:szCs w:val="24"/>
        </w:rPr>
        <w:fldChar w:fldCharType="begin"/>
      </w:r>
      <w:r w:rsidRPr="00AC30CB">
        <w:rPr>
          <w:szCs w:val="24"/>
        </w:rPr>
        <w:instrText xml:space="preserve"> SEQ Figura \* ARABIC </w:instrText>
      </w:r>
      <w:r w:rsidRPr="00AC30CB">
        <w:rPr>
          <w:szCs w:val="24"/>
        </w:rPr>
        <w:fldChar w:fldCharType="separate"/>
      </w:r>
      <w:r w:rsidR="005972CA">
        <w:rPr>
          <w:noProof/>
          <w:szCs w:val="24"/>
        </w:rPr>
        <w:t>1</w:t>
      </w:r>
      <w:r w:rsidRPr="00AC30CB">
        <w:rPr>
          <w:szCs w:val="24"/>
        </w:rPr>
        <w:fldChar w:fldCharType="end"/>
      </w:r>
      <w:bookmarkEnd w:id="16"/>
      <w:r w:rsidRPr="00AC30CB">
        <w:rPr>
          <w:szCs w:val="24"/>
        </w:rPr>
        <w:t>.</w:t>
      </w:r>
      <w:r w:rsidRPr="00AC30CB">
        <w:rPr>
          <w:rFonts w:eastAsia="Arial"/>
          <w:color w:val="000000"/>
          <w:szCs w:val="24"/>
        </w:rPr>
        <w:t xml:space="preserve"> Desviación mensual por mercado de comercialización de la demanda real vs la demanda pronosticada. Elaboración propia a partir de información pública de XM.</w:t>
      </w:r>
      <w:bookmarkEnd w:id="17"/>
      <w:bookmarkEnd w:id="18"/>
    </w:p>
    <w:p w14:paraId="440ADC06" w14:textId="50F71BA5" w:rsidR="00C176A3" w:rsidRDefault="00000000">
      <w:pPr>
        <w:spacing w:before="240" w:after="240"/>
        <w:ind w:firstLine="720"/>
      </w:pPr>
      <w:r>
        <w:lastRenderedPageBreak/>
        <w:t>El Acuerdo CNO 1303</w:t>
      </w:r>
      <w:sdt>
        <w:sdtPr>
          <w:id w:val="-706490353"/>
          <w:citation/>
        </w:sdtPr>
        <w:sdtContent>
          <w:r w:rsidR="005972CA">
            <w:fldChar w:fldCharType="begin"/>
          </w:r>
          <w:r w:rsidR="005972CA">
            <w:instrText xml:space="preserve">CITATION Con20 \n  \t  \l 9226 </w:instrText>
          </w:r>
          <w:r w:rsidR="005972CA">
            <w:fldChar w:fldCharType="separate"/>
          </w:r>
          <w:r w:rsidR="005972CA">
            <w:rPr>
              <w:noProof/>
            </w:rPr>
            <w:t xml:space="preserve"> (2020)</w:t>
          </w:r>
          <w:r w:rsidR="005972CA">
            <w:fldChar w:fldCharType="end"/>
          </w:r>
        </w:sdtContent>
      </w:sdt>
      <w:r>
        <w:t xml:space="preserve"> considera que valores de desviación que estén por encima del 5%, pueden poner en riesgo la atención de la demanda y en caso de que para un mercado de comercialización se supere este límite por dos días consecutivos, el operador de red deberá realizar el respectivo análisis y presentar al CND las acciones de mejora a aplicar para evitar la futura ocurrencia de las desviaciones y hacer seguimiento a fin de garantizar la efectividad de estas.</w:t>
      </w:r>
    </w:p>
    <w:p w14:paraId="6FA79C22" w14:textId="72A6E77B" w:rsidR="00C176A3" w:rsidRDefault="00000000">
      <w:pPr>
        <w:spacing w:before="240" w:after="240"/>
        <w:ind w:firstLine="720"/>
        <w:rPr>
          <w:color w:val="FF0000"/>
        </w:rPr>
      </w:pPr>
      <w:r>
        <w:t>Como se puede observar en la</w:t>
      </w:r>
      <w:r w:rsidR="00AC46E5">
        <w:t xml:space="preserve"> </w:t>
      </w:r>
      <w:fldSimple w:instr=" REF _Ref151215344 ">
        <w:r w:rsidR="00AC46E5" w:rsidRPr="00AC30CB">
          <w:t xml:space="preserve">Figura </w:t>
        </w:r>
        <w:r w:rsidR="00AC46E5">
          <w:rPr>
            <w:noProof/>
          </w:rPr>
          <w:t>1</w:t>
        </w:r>
      </w:fldSimple>
      <w:r w:rsidR="00AC46E5">
        <w:fldChar w:fldCharType="begin"/>
      </w:r>
      <w:r w:rsidR="00AC46E5">
        <w:instrText xml:space="preserve"> REF _Ref151215299 \h </w:instrText>
      </w:r>
      <w:r w:rsidR="00AC46E5">
        <w:fldChar w:fldCharType="separate"/>
      </w:r>
      <w:r w:rsidR="00AC46E5" w:rsidRPr="00AC30CB">
        <w:t>.</w:t>
      </w:r>
      <w:r w:rsidR="00AC46E5" w:rsidRPr="00AC30CB">
        <w:rPr>
          <w:rFonts w:eastAsia="Arial"/>
          <w:color w:val="000000"/>
        </w:rPr>
        <w:t xml:space="preserve"> Desviación mensual por mercado de comercialización de la demanda real vs la demanda pronosticada. Elaboración propia a partir de información pública de XM.</w:t>
      </w:r>
      <w:r w:rsidR="00AC46E5">
        <w:fldChar w:fldCharType="end"/>
      </w:r>
      <w:r>
        <w:t xml:space="preserve"> Figura 1, es evidente que es frecuente que se presenten desviaciones que superen el umbral del 5% y también un mayor número de ocasiones en las que se supera el 4% estando cerca del umbral definido, dando cuenta de la necesidad de establecer mecanismos que faciliten la estimación de la demanda y disminuyan los niveles de desviación con respecto a la demanda real.</w:t>
      </w:r>
    </w:p>
    <w:p w14:paraId="0C1DA8E9" w14:textId="77777777" w:rsidR="00C176A3" w:rsidRDefault="00000000">
      <w:pPr>
        <w:pStyle w:val="Ttulo2"/>
        <w:numPr>
          <w:ilvl w:val="1"/>
          <w:numId w:val="1"/>
        </w:numPr>
      </w:pPr>
      <w:r>
        <w:t xml:space="preserve"> </w:t>
      </w:r>
      <w:bookmarkStart w:id="19" w:name="_Toc151223225"/>
      <w:r>
        <w:t>Problema de negocio</w:t>
      </w:r>
      <w:bookmarkEnd w:id="19"/>
    </w:p>
    <w:p w14:paraId="68E59D20" w14:textId="77777777" w:rsidR="00C176A3" w:rsidRDefault="00000000">
      <w:pPr>
        <w:spacing w:before="240" w:after="240"/>
        <w:ind w:firstLine="708"/>
      </w:pPr>
      <w:r>
        <w:t>Se requiere realizar el pronóstico de demandas operativas del Sistema Interconectado Nacional - SIN - por parte de un operador de red para su mercado de comercialización de forma horaria para un período de 7 días con un nivel de desviación que mejore las predicciones actuales y/o que en todo caso no supere el 4% con respecto a la demanda real, por lo que en el presente trabajo se abordará el mercado de comercialización correspondiente a Antioquia.</w:t>
      </w:r>
    </w:p>
    <w:p w14:paraId="4BC9D474" w14:textId="77777777" w:rsidR="00C176A3" w:rsidRDefault="00000000">
      <w:pPr>
        <w:pStyle w:val="Ttulo2"/>
        <w:numPr>
          <w:ilvl w:val="1"/>
          <w:numId w:val="1"/>
        </w:numPr>
      </w:pPr>
      <w:r>
        <w:t xml:space="preserve"> </w:t>
      </w:r>
      <w:bookmarkStart w:id="20" w:name="_Toc151223226"/>
      <w:r>
        <w:t>Aproximación desde la analítica de datos</w:t>
      </w:r>
      <w:bookmarkEnd w:id="20"/>
      <w:r>
        <w:t xml:space="preserve"> </w:t>
      </w:r>
    </w:p>
    <w:p w14:paraId="18E83B56" w14:textId="09168C65" w:rsidR="00C176A3" w:rsidRDefault="00000000">
      <w:pPr>
        <w:spacing w:before="240" w:after="240"/>
        <w:ind w:firstLine="720"/>
      </w:pPr>
      <w:bookmarkStart w:id="21" w:name="_heading=h.2jxsxqh" w:colFirst="0" w:colLast="0"/>
      <w:bookmarkEnd w:id="21"/>
      <w:r>
        <w:t xml:space="preserve">Se aplicarán varias técnicas propias de modelos de regresión lineal o series de tiempo, empleando modelos tales como lo son redes neuronales, máquinas de soporte vectorial o aplicando el método ARIMA. Luego de aplicar estos modelos y modificar sus parámetros para escoger los </w:t>
      </w:r>
      <w:proofErr w:type="gramStart"/>
      <w:r>
        <w:t>más óptimos</w:t>
      </w:r>
      <w:proofErr w:type="gramEnd"/>
      <w:r>
        <w:t>, se tomará aquel que mejor nivel de precisión presente en el pronóstico. El método ARIMA (</w:t>
      </w:r>
      <w:proofErr w:type="spellStart"/>
      <w:r>
        <w:t>AutoRegressive</w:t>
      </w:r>
      <w:proofErr w:type="spellEnd"/>
      <w:r>
        <w:t xml:space="preserve"> </w:t>
      </w:r>
      <w:proofErr w:type="spellStart"/>
      <w:r>
        <w:t>Integrated</w:t>
      </w:r>
      <w:proofErr w:type="spellEnd"/>
      <w:r>
        <w:t xml:space="preserve"> </w:t>
      </w:r>
      <w:proofErr w:type="spellStart"/>
      <w:r>
        <w:t>Moving</w:t>
      </w:r>
      <w:proofErr w:type="spellEnd"/>
      <w:r>
        <w:t xml:space="preserve"> </w:t>
      </w:r>
      <w:proofErr w:type="spellStart"/>
      <w:r>
        <w:t>Average</w:t>
      </w:r>
      <w:proofErr w:type="spellEnd"/>
      <w:r>
        <w:t>) se perfila como una posible alternativa a trabajar dado que puede ser empleado para encontrar patrones para una predicción a partir de datos del pasado y no por variables independientes</w:t>
      </w:r>
      <w:r w:rsidR="005972CA">
        <w:t xml:space="preserve"> </w:t>
      </w:r>
      <w:sdt>
        <w:sdtPr>
          <w:id w:val="1477184679"/>
          <w:citation/>
        </w:sdtPr>
        <w:sdtContent>
          <w:r w:rsidR="005972CA">
            <w:fldChar w:fldCharType="begin"/>
          </w:r>
          <w:r w:rsidR="005972CA">
            <w:instrText xml:space="preserve">CITATION Ortha \l 9226 </w:instrText>
          </w:r>
          <w:r w:rsidR="005972CA">
            <w:fldChar w:fldCharType="separate"/>
          </w:r>
          <w:r w:rsidR="005972CA">
            <w:rPr>
              <w:noProof/>
            </w:rPr>
            <w:t>(Ortuño, Ramos, &amp; Senent, sin fecha)</w:t>
          </w:r>
          <w:r w:rsidR="005972CA">
            <w:fldChar w:fldCharType="end"/>
          </w:r>
        </w:sdtContent>
      </w:sdt>
      <w:r>
        <w:t xml:space="preserve">. Las redes neuronales también podrán ser exploradas dado que se han empleado con éxito en ejercicios de predicción en series de tiempo con alto grado de precisión, con antecedentes en su aplicación en </w:t>
      </w:r>
      <w:r>
        <w:lastRenderedPageBreak/>
        <w:t>casos tales como generación de electricidad y consumo de gas natural</w:t>
      </w:r>
      <w:sdt>
        <w:sdtPr>
          <w:id w:val="1460531815"/>
          <w:citation/>
        </w:sdtPr>
        <w:sdtContent>
          <w:r w:rsidR="005972CA">
            <w:fldChar w:fldCharType="begin"/>
          </w:r>
          <w:r w:rsidR="005972CA">
            <w:instrText xml:space="preserve">CITATION Escha \l 9226 </w:instrText>
          </w:r>
          <w:r w:rsidR="005972CA">
            <w:fldChar w:fldCharType="separate"/>
          </w:r>
          <w:r w:rsidR="005972CA">
            <w:rPr>
              <w:noProof/>
            </w:rPr>
            <w:t xml:space="preserve"> (Escobar, Luis; Valdés, Julio; Zapata, Santiago, Sin fecha)</w:t>
          </w:r>
          <w:r w:rsidR="005972CA">
            <w:fldChar w:fldCharType="end"/>
          </w:r>
        </w:sdtContent>
      </w:sdt>
      <w:r w:rsidR="005972CA">
        <w:t>.</w:t>
      </w:r>
    </w:p>
    <w:p w14:paraId="203919E0" w14:textId="77777777" w:rsidR="00C176A3" w:rsidRDefault="00000000">
      <w:pPr>
        <w:spacing w:before="240" w:after="240"/>
        <w:ind w:firstLine="720"/>
      </w:pPr>
      <w:r>
        <w:t>Ahora bien, teniendo en cuenta que se cuenta con información específica de temperatura ambiente, precipitaciones, usuarios y variables macroeconómicas, durante el desarrollo se evaluará también la posibilidad de emplear regresiones lineales para cada hora de cada tipo de día, lo que podría resultar en un modelo específico para cada combinación posible entre cada hora (desde las 0:00h hasta las 24:00h)  para cada tipo de día, eliminando, bajo este enfoque, la concepción de un modelo dependiente meramente del tiempo sino que incluya posibles variables independientes que definan la demanda de energía. Esto a fin de evaluar si con este método se obtienen mejores precisiones en el pronóstico y se evidencia que bajo este enfoque se pueda inferir que no exista una dependencia exclusivamente del tiempo sino una mayor dependencia de otras variables predictoras.</w:t>
      </w:r>
    </w:p>
    <w:p w14:paraId="49A272BA" w14:textId="77777777" w:rsidR="00C176A3" w:rsidRDefault="00000000">
      <w:pPr>
        <w:spacing w:before="240" w:after="240"/>
        <w:ind w:firstLine="720"/>
      </w:pPr>
      <w:r>
        <w:t xml:space="preserve">Para la ejecución de los modelos mencionado se emplearán herramientas tales como Python y librerías disponibles tales como </w:t>
      </w:r>
      <w:proofErr w:type="spellStart"/>
      <w:r>
        <w:t>Scikit-learn</w:t>
      </w:r>
      <w:proofErr w:type="spellEnd"/>
      <w:r>
        <w:t xml:space="preserve">, </w:t>
      </w:r>
      <w:proofErr w:type="spellStart"/>
      <w:r>
        <w:t>stats-models</w:t>
      </w:r>
      <w:proofErr w:type="spellEnd"/>
      <w:r>
        <w:t xml:space="preserve">, </w:t>
      </w:r>
      <w:proofErr w:type="spellStart"/>
      <w:r>
        <w:t>statsForecast</w:t>
      </w:r>
      <w:proofErr w:type="spellEnd"/>
      <w:r>
        <w:t>, entre otras.</w:t>
      </w:r>
    </w:p>
    <w:p w14:paraId="781826EE" w14:textId="77777777" w:rsidR="00C176A3" w:rsidRDefault="00000000">
      <w:pPr>
        <w:pStyle w:val="Ttulo2"/>
        <w:numPr>
          <w:ilvl w:val="1"/>
          <w:numId w:val="1"/>
        </w:numPr>
      </w:pPr>
      <w:r>
        <w:t xml:space="preserve"> </w:t>
      </w:r>
      <w:bookmarkStart w:id="22" w:name="_Toc151223227"/>
      <w:r>
        <w:t>Origen de los datos</w:t>
      </w:r>
      <w:bookmarkEnd w:id="22"/>
    </w:p>
    <w:p w14:paraId="519A5EBD" w14:textId="77777777" w:rsidR="00C176A3" w:rsidRDefault="00000000">
      <w:pPr>
        <w:spacing w:before="240" w:after="240"/>
        <w:ind w:firstLine="720"/>
      </w:pPr>
      <w:r>
        <w:t>Teniendo en cuenta lo mencionado en el numeral 1.2, se requerirán datos históricos desde el 1 de enero de 2018 tales como la demanda de energía eléctrica histórica para el mercado de comercialización específico, así como información histórica de temperatura ambiente, precipitaciones, usuarios y variables macroeconómicas.</w:t>
      </w:r>
    </w:p>
    <w:p w14:paraId="2A315041" w14:textId="77777777" w:rsidR="00C176A3" w:rsidRDefault="00000000">
      <w:pPr>
        <w:spacing w:before="240" w:after="240"/>
        <w:ind w:firstLine="720"/>
      </w:pPr>
      <w:r>
        <w:rPr>
          <w:b/>
        </w:rPr>
        <w:t>Demanda histórica por mercado de comercialización con resolución horaria desde 2018.</w:t>
      </w:r>
      <w:r>
        <w:t xml:space="preserve"> Información disponible directamente de la fuente oficial (XM) con la información de la demanda real del Sistema Interconectado Nacional.</w:t>
      </w:r>
    </w:p>
    <w:p w14:paraId="40E08E0D" w14:textId="77777777" w:rsidR="00C176A3" w:rsidRDefault="00000000">
      <w:pPr>
        <w:spacing w:before="240" w:after="240"/>
        <w:ind w:firstLine="720"/>
      </w:pPr>
      <w:r>
        <w:rPr>
          <w:b/>
        </w:rPr>
        <w:t>Históricos de temperatura ambiente y precipitaciones con resolución horaria por municipio perteneciente al mercado de comercializador del Operador de Red específico.</w:t>
      </w:r>
      <w:r>
        <w:t xml:space="preserve"> Información disponible en bases de datos de la NASA, el </w:t>
      </w:r>
      <w:proofErr w:type="spellStart"/>
      <w:r>
        <w:t>National</w:t>
      </w:r>
      <w:proofErr w:type="spellEnd"/>
      <w:r>
        <w:t xml:space="preserve"> </w:t>
      </w:r>
      <w:proofErr w:type="spellStart"/>
      <w:r>
        <w:t>Renewable</w:t>
      </w:r>
      <w:proofErr w:type="spellEnd"/>
      <w:r>
        <w:t xml:space="preserve"> Energy </w:t>
      </w:r>
      <w:proofErr w:type="spellStart"/>
      <w:r>
        <w:t>Laboratory</w:t>
      </w:r>
      <w:proofErr w:type="spellEnd"/>
      <w:r>
        <w:t xml:space="preserve"> (NREL), El IDEAM, entre otros.</w:t>
      </w:r>
    </w:p>
    <w:p w14:paraId="01B66AA8" w14:textId="77777777" w:rsidR="00C176A3" w:rsidRDefault="00000000">
      <w:pPr>
        <w:spacing w:before="240" w:after="240"/>
        <w:ind w:firstLine="720"/>
      </w:pPr>
      <w:r>
        <w:rPr>
          <w:b/>
        </w:rPr>
        <w:t>Pronóstico de temperatura y precipitación para un período de 7 días de la semana siguiente con resolución horaria.</w:t>
      </w:r>
      <w:r>
        <w:t xml:space="preserve"> Información tomada de las publicaciones oficiales del IDEAM.</w:t>
      </w:r>
    </w:p>
    <w:p w14:paraId="4E267204" w14:textId="77777777" w:rsidR="00C176A3" w:rsidRDefault="00000000">
      <w:pPr>
        <w:spacing w:before="240" w:after="240"/>
        <w:ind w:firstLine="720"/>
      </w:pPr>
      <w:r>
        <w:rPr>
          <w:b/>
        </w:rPr>
        <w:lastRenderedPageBreak/>
        <w:t>Indicadores macroeconómicos históricos (mensuales / anuales) tales como TRM, IPP e IPC en Colombia desde el 2018</w:t>
      </w:r>
      <w:r>
        <w:t>. Información disponible en fuentes tales como el DANE y Banco de la República.</w:t>
      </w:r>
    </w:p>
    <w:p w14:paraId="33F0EC22" w14:textId="77777777" w:rsidR="00C176A3" w:rsidRDefault="00000000">
      <w:pPr>
        <w:spacing w:before="240" w:after="240"/>
        <w:ind w:firstLine="720"/>
      </w:pPr>
      <w:r>
        <w:rPr>
          <w:b/>
        </w:rPr>
        <w:t>Usuarios totales conectados al Operador de Red por Municipio a final de cada mes.</w:t>
      </w:r>
      <w:r>
        <w:t xml:space="preserve"> Información disponible en el SUI - Sistema Único de Información de Servicios Públicos Domiciliarios.</w:t>
      </w:r>
    </w:p>
    <w:p w14:paraId="3C9F9551" w14:textId="77777777" w:rsidR="00C176A3" w:rsidRDefault="00000000">
      <w:pPr>
        <w:spacing w:before="240" w:after="240"/>
        <w:ind w:firstLine="720"/>
      </w:pPr>
      <w:r>
        <w:t>Al tratarse de data oficial de entidades como XM y la superintendencia de servicios públicos domiciliarios (Demandas operativas de energía y cantidad de usuarios) que corresponde a reportes de carácter regulatorio y periódicos, se cuenta con información que cumple con criterios de completitud y sometida a diferentes procesos de calidad de datos por parte de las entidades encargadas de su reporte; con respecto a la información climática y macroeconómica se emplearán también fuentes oficiales o reconocidas en su materia, quienes publican de forma recurrente dicha información.</w:t>
      </w:r>
    </w:p>
    <w:p w14:paraId="51300A68" w14:textId="77777777" w:rsidR="00C176A3" w:rsidRDefault="00000000">
      <w:pPr>
        <w:spacing w:before="240" w:after="240"/>
        <w:ind w:firstLine="720"/>
      </w:pPr>
      <w:proofErr w:type="gramStart"/>
      <w:r>
        <w:t>La información a emplear</w:t>
      </w:r>
      <w:proofErr w:type="gramEnd"/>
      <w:r>
        <w:t xml:space="preserve"> corresponde a información de dominio público dispuesta en los portales web específicos de cada entidad mencionada, la cual puede ser consultada y exportada en archivos tipo CSV y/o Excel para diferentes rangos de tiempo según la entidad. Para el caso de las demandas operativas históricas se puede acceder a la información por cada mercado de comercialización de un operador de red específico, con archivos mensuales desde el año 2018. Los pronósticos de temperatura pueden hallarse en el portal web del IDEAM para cada municipio para la siguiente semana; por su parte los valores de temperatura histórica por horas se pueden obtener de repositorios como el de NREL o la NASA, para lo cual se tomará como referencia la temperatura en las coordenadas del casco urbano de cada municipio. La información de los usuarios conectados en cada municipio se encuentra disponible en el portal del SUI, Aquí se puede descargar la información de cada mes con la cantidad de usuarios según su tipo discriminados por municipio para un departamento seleccionado. </w:t>
      </w:r>
    </w:p>
    <w:p w14:paraId="3B0C2AA6" w14:textId="77777777" w:rsidR="00C176A3" w:rsidRDefault="00000000">
      <w:pPr>
        <w:spacing w:before="240" w:after="240"/>
        <w:ind w:firstLine="720"/>
        <w:rPr>
          <w:color w:val="000000"/>
        </w:rPr>
      </w:pPr>
      <w:r>
        <w:t>Los indicadores macroeconómicos serán obtenidos a través de información disponible en el DANE y de ser necesario en el Banco de la República.</w:t>
      </w:r>
    </w:p>
    <w:p w14:paraId="5CCCE73D" w14:textId="77777777" w:rsidR="00C176A3" w:rsidRDefault="00000000">
      <w:pPr>
        <w:pStyle w:val="Ttulo2"/>
        <w:numPr>
          <w:ilvl w:val="1"/>
          <w:numId w:val="1"/>
        </w:numPr>
      </w:pPr>
      <w:r>
        <w:lastRenderedPageBreak/>
        <w:t xml:space="preserve"> </w:t>
      </w:r>
      <w:bookmarkStart w:id="23" w:name="_Toc151223228"/>
      <w:r>
        <w:t>Métricas de desempeño</w:t>
      </w:r>
      <w:bookmarkEnd w:id="23"/>
    </w:p>
    <w:p w14:paraId="3BCFED32" w14:textId="77777777" w:rsidR="00C176A3" w:rsidRDefault="00000000">
      <w:pPr>
        <w:spacing w:before="240" w:after="240"/>
        <w:ind w:firstLine="720"/>
      </w:pPr>
      <w:bookmarkStart w:id="24" w:name="_heading=h.1y810tw" w:colFirst="0" w:colLast="0"/>
      <w:bookmarkEnd w:id="24"/>
      <w:r>
        <w:t xml:space="preserve">Los modelos se evaluarán a partir de las métricas disponibles para cada modelo aplicado, tales como F1-Score, </w:t>
      </w:r>
      <w:r>
        <w:rPr>
          <w:rFonts w:ascii="Arial" w:eastAsia="Arial" w:hAnsi="Arial" w:cs="Arial"/>
          <w:color w:val="000000"/>
          <w:sz w:val="22"/>
          <w:szCs w:val="22"/>
        </w:rPr>
        <w:t>R^2</w:t>
      </w:r>
      <w:r>
        <w:t xml:space="preserve">, </w:t>
      </w:r>
      <w:proofErr w:type="spellStart"/>
      <w:r>
        <w:t>Accuracy</w:t>
      </w:r>
      <w:proofErr w:type="spellEnd"/>
      <w:r>
        <w:t>, entre otros y adicionalmente se evaluarán los resultados a través de la comparación entre la demanda real registrada para el mercado de comercialización de un Operador de Red específico y el pronóstico del modelo; dicha comparación servirá para medir el nivel de desviación entre ambos.</w:t>
      </w:r>
    </w:p>
    <w:p w14:paraId="32CB6F6E" w14:textId="77777777" w:rsidR="00C176A3" w:rsidRDefault="00000000">
      <w:pPr>
        <w:spacing w:before="240" w:after="240"/>
        <w:ind w:firstLine="720"/>
      </w:pPr>
      <w:r>
        <w:t>Si bien se busca que el porcentaje de desviación se encuentre por debajo del rango de +/- 4%, se medirá también si existe un porcentaje de mejora en el pronóstico por parte del modelo aplicado vs el pronóstico realizado por parte del operador de red específico.</w:t>
      </w:r>
    </w:p>
    <w:p w14:paraId="417EA7C0" w14:textId="77777777" w:rsidR="00C176A3" w:rsidRDefault="00000000">
      <w:pPr>
        <w:spacing w:before="240" w:after="240"/>
        <w:ind w:firstLine="720"/>
      </w:pPr>
      <w:r>
        <w:t>A continuación de describen las métricas de negocio mencionadas:</w:t>
      </w:r>
    </w:p>
    <w:p w14:paraId="32F653F5" w14:textId="77777777" w:rsidR="00C176A3" w:rsidRPr="00CA3714" w:rsidRDefault="00000000">
      <w:pPr>
        <w:jc w:val="left"/>
        <w:rPr>
          <w:rFonts w:ascii="Cambria Math" w:eastAsia="Cambria Math" w:hAnsi="Cambria Math" w:cs="Cambria Math"/>
        </w:rPr>
      </w:pPr>
      <m:oMathPara>
        <m:oMathParaPr>
          <m:jc m:val="left"/>
        </m:oMathParaPr>
        <m:oMath>
          <m:r>
            <w:rPr>
              <w:rFonts w:ascii="Cambria Math" w:eastAsia="Cambria Math" w:hAnsi="Cambria Math" w:cs="Cambria Math"/>
            </w:rPr>
            <m:t>% de desviación pronóstico = 1 - (</m:t>
          </m:r>
          <m:f>
            <m:fPr>
              <m:ctrlPr>
                <w:rPr>
                  <w:rFonts w:ascii="Cambria Math" w:eastAsia="Cambria Math" w:hAnsi="Cambria Math" w:cs="Cambria Math"/>
                </w:rPr>
              </m:ctrlPr>
            </m:fPr>
            <m:num>
              <m:r>
                <w:rPr>
                  <w:rFonts w:ascii="Cambria Math" w:eastAsia="Cambria Math" w:hAnsi="Cambria Math" w:cs="Cambria Math"/>
                </w:rPr>
                <m:t>Pronóstico</m:t>
              </m:r>
            </m:num>
            <m:den>
              <m:r>
                <w:rPr>
                  <w:rFonts w:ascii="Cambria Math" w:eastAsia="Cambria Math" w:hAnsi="Cambria Math" w:cs="Cambria Math"/>
                </w:rPr>
                <m:t>Demanda Real</m:t>
              </m:r>
            </m:den>
          </m:f>
          <m:r>
            <w:rPr>
              <w:rFonts w:ascii="Cambria Math" w:eastAsia="Cambria Math" w:hAnsi="Cambria Math" w:cs="Cambria Math"/>
            </w:rPr>
            <m:t>)</m:t>
          </m:r>
        </m:oMath>
      </m:oMathPara>
    </w:p>
    <w:p w14:paraId="2EFFA45D" w14:textId="77777777" w:rsidR="00C176A3" w:rsidRDefault="00C176A3">
      <w:pPr>
        <w:spacing w:before="240" w:after="240"/>
      </w:pPr>
    </w:p>
    <w:p w14:paraId="20514CC4" w14:textId="77777777" w:rsidR="00C176A3" w:rsidRDefault="00000000">
      <w:pPr>
        <w:spacing w:before="240" w:after="240"/>
      </w:pPr>
      <m:oMath>
        <m:r>
          <w:rPr>
            <w:rFonts w:ascii="Cambria Math" w:eastAsia="Cambria Math" w:hAnsi="Cambria Math" w:cs="Cambria Math"/>
          </w:rPr>
          <m:t>% mejora pronóstico= 1  - (</m:t>
        </m:r>
        <m:f>
          <m:fPr>
            <m:ctrlPr>
              <w:rPr>
                <w:rFonts w:ascii="Cambria Math" w:eastAsia="Cambria Math" w:hAnsi="Cambria Math" w:cs="Cambria Math"/>
              </w:rPr>
            </m:ctrlPr>
          </m:fPr>
          <m:num>
            <m:r>
              <w:rPr>
                <w:rFonts w:ascii="Cambria Math" w:eastAsia="Cambria Math" w:hAnsi="Cambria Math" w:cs="Cambria Math"/>
              </w:rPr>
              <m:t>% de desviación pronóstico modelo</m:t>
            </m:r>
          </m:num>
          <m:den>
            <m:r>
              <w:rPr>
                <w:rFonts w:ascii="Cambria Math" w:eastAsia="Cambria Math" w:hAnsi="Cambria Math" w:cs="Cambria Math"/>
              </w:rPr>
              <m:t>% de desviación pronóstico actual</m:t>
            </m:r>
          </m:den>
        </m:f>
        <m:r>
          <w:rPr>
            <w:rFonts w:ascii="Cambria Math" w:eastAsia="Cambria Math" w:hAnsi="Cambria Math" w:cs="Cambria Math"/>
          </w:rPr>
          <m:t>)</m:t>
        </m:r>
      </m:oMath>
      <w:r>
        <w:t xml:space="preserve"> </w:t>
      </w:r>
    </w:p>
    <w:p w14:paraId="69FAD1E5" w14:textId="77777777" w:rsidR="00C176A3" w:rsidRDefault="00C176A3">
      <w:pPr>
        <w:spacing w:before="240" w:after="240"/>
        <w:ind w:left="720"/>
      </w:pPr>
    </w:p>
    <w:p w14:paraId="56531E19" w14:textId="77777777" w:rsidR="00C176A3" w:rsidRDefault="00C176A3">
      <w:pPr>
        <w:spacing w:before="240" w:after="240"/>
        <w:ind w:left="720"/>
      </w:pPr>
    </w:p>
    <w:p w14:paraId="4DB6921A" w14:textId="77777777" w:rsidR="00C176A3" w:rsidRDefault="00C176A3">
      <w:pPr>
        <w:spacing w:before="240" w:after="240"/>
        <w:ind w:left="720"/>
      </w:pPr>
    </w:p>
    <w:p w14:paraId="562A63F6" w14:textId="77777777" w:rsidR="00AC46E5" w:rsidRDefault="00AC46E5">
      <w:pPr>
        <w:spacing w:before="240" w:after="240"/>
        <w:ind w:left="720"/>
      </w:pPr>
    </w:p>
    <w:p w14:paraId="300B5221" w14:textId="7E45A1E1" w:rsidR="004A324D" w:rsidRDefault="004A324D">
      <w:r>
        <w:br w:type="page"/>
      </w:r>
    </w:p>
    <w:p w14:paraId="700FD44C" w14:textId="77777777" w:rsidR="00C176A3" w:rsidRDefault="00000000">
      <w:pPr>
        <w:pStyle w:val="Ttulo1"/>
        <w:numPr>
          <w:ilvl w:val="0"/>
          <w:numId w:val="1"/>
        </w:numPr>
      </w:pPr>
      <w:bookmarkStart w:id="25" w:name="_Toc151223229"/>
      <w:r>
        <w:lastRenderedPageBreak/>
        <w:t>Objetivos</w:t>
      </w:r>
      <w:bookmarkEnd w:id="25"/>
    </w:p>
    <w:p w14:paraId="2A50542F" w14:textId="77777777" w:rsidR="00C176A3" w:rsidRDefault="00C176A3">
      <w:pPr>
        <w:rPr>
          <w:b/>
        </w:rPr>
      </w:pPr>
    </w:p>
    <w:p w14:paraId="66BA4A31" w14:textId="77777777" w:rsidR="00C176A3" w:rsidRDefault="00000000">
      <w:pPr>
        <w:pStyle w:val="Ttulo2"/>
        <w:numPr>
          <w:ilvl w:val="1"/>
          <w:numId w:val="1"/>
        </w:numPr>
      </w:pPr>
      <w:bookmarkStart w:id="26" w:name="_Toc151223230"/>
      <w:r>
        <w:t>Objetivo general</w:t>
      </w:r>
      <w:bookmarkEnd w:id="26"/>
    </w:p>
    <w:p w14:paraId="13BD1FB5" w14:textId="77777777" w:rsidR="00C176A3" w:rsidRDefault="00000000">
      <w:pPr>
        <w:spacing w:before="240" w:after="240"/>
        <w:ind w:firstLine="720"/>
      </w:pPr>
      <w:bookmarkStart w:id="27" w:name="_heading=h.1ci93xb" w:colFirst="0" w:colLast="0"/>
      <w:bookmarkEnd w:id="27"/>
      <w:r>
        <w:t>Plantear una solución para el pronóstico de la demanda de energía eléctrica en un mercado de comercialización determinado en Colombia atendido por un operador de red específico en cumplimiento de las disposiciones emitidas por la CREG – Comisión de Regulación de Energía y Gas - y por el Consejo Nacional de Operación - CNO a través del planteamiento de un modelo basado en analítica y ciencia de datos minimizando el porcentaje de error existente entre el pronóstico y la demanda real.</w:t>
      </w:r>
    </w:p>
    <w:p w14:paraId="5976176D" w14:textId="77777777" w:rsidR="00C176A3" w:rsidRDefault="00000000">
      <w:pPr>
        <w:pStyle w:val="Ttulo2"/>
        <w:numPr>
          <w:ilvl w:val="1"/>
          <w:numId w:val="1"/>
        </w:numPr>
      </w:pPr>
      <w:bookmarkStart w:id="28" w:name="_Toc151223231"/>
      <w:r>
        <w:t>Objetivos específicos</w:t>
      </w:r>
      <w:bookmarkEnd w:id="28"/>
    </w:p>
    <w:p w14:paraId="226DA50A" w14:textId="77777777" w:rsidR="00C176A3" w:rsidRDefault="00C176A3"/>
    <w:p w14:paraId="63612E72" w14:textId="77777777" w:rsidR="00C176A3" w:rsidRDefault="00000000">
      <w:pPr>
        <w:numPr>
          <w:ilvl w:val="0"/>
          <w:numId w:val="3"/>
        </w:numPr>
        <w:jc w:val="left"/>
      </w:pPr>
      <w:r>
        <w:t>Obtener, procesar y analizar la información histórica proveniente de diferentes fuentes disponibles que pueda influir en el comportamiento de la demanda de energía eléctrica.</w:t>
      </w:r>
    </w:p>
    <w:p w14:paraId="223FC600" w14:textId="77777777" w:rsidR="00C176A3" w:rsidRDefault="00000000">
      <w:pPr>
        <w:numPr>
          <w:ilvl w:val="0"/>
          <w:numId w:val="3"/>
        </w:numPr>
        <w:jc w:val="left"/>
      </w:pPr>
      <w:r>
        <w:t>Identificar aquellas variables predictoras que presentan mayor relación e influencia en la demanda de energía eléctrica.</w:t>
      </w:r>
    </w:p>
    <w:p w14:paraId="039BA7C6" w14:textId="77777777" w:rsidR="00C176A3" w:rsidRDefault="00000000">
      <w:pPr>
        <w:numPr>
          <w:ilvl w:val="0"/>
          <w:numId w:val="3"/>
        </w:numPr>
        <w:jc w:val="left"/>
      </w:pPr>
      <w:r>
        <w:t xml:space="preserve">Desarrollar, entrenar y probar uno o varios modelos de machine </w:t>
      </w:r>
      <w:proofErr w:type="spellStart"/>
      <w:r>
        <w:t>learning</w:t>
      </w:r>
      <w:proofErr w:type="spellEnd"/>
      <w:r>
        <w:t xml:space="preserve"> para la predicción de la demanda de energía eléctrica para los siguientes 7 días a partir de la información procesada con las variables predictoras elegidas.</w:t>
      </w:r>
    </w:p>
    <w:p w14:paraId="05800C22" w14:textId="77777777" w:rsidR="00C176A3" w:rsidRDefault="00000000">
      <w:pPr>
        <w:numPr>
          <w:ilvl w:val="0"/>
          <w:numId w:val="3"/>
        </w:numPr>
        <w:jc w:val="left"/>
      </w:pPr>
      <w:r>
        <w:t>Elegir el modelo que mejor precisión presente al evaluarlos con los datos de prueba.</w:t>
      </w:r>
    </w:p>
    <w:p w14:paraId="1C5E267B" w14:textId="77777777" w:rsidR="00C176A3" w:rsidRDefault="00000000">
      <w:pPr>
        <w:numPr>
          <w:ilvl w:val="0"/>
          <w:numId w:val="3"/>
        </w:numPr>
        <w:jc w:val="left"/>
      </w:pPr>
      <w:r>
        <w:t>Aplicar el modelo elegido para la predicción de la demanda de energía eléctrica con resolución horaria para los siguientes 7 días.</w:t>
      </w:r>
    </w:p>
    <w:p w14:paraId="62F70403" w14:textId="77777777" w:rsidR="00C176A3" w:rsidRDefault="00000000">
      <w:pPr>
        <w:spacing w:line="240" w:lineRule="auto"/>
        <w:jc w:val="left"/>
        <w:rPr>
          <w:b/>
        </w:rPr>
      </w:pPr>
      <w:r>
        <w:br w:type="page"/>
      </w:r>
    </w:p>
    <w:p w14:paraId="3961E44C" w14:textId="77777777" w:rsidR="00C176A3" w:rsidRDefault="00000000">
      <w:pPr>
        <w:pStyle w:val="Ttulo1"/>
        <w:numPr>
          <w:ilvl w:val="0"/>
          <w:numId w:val="1"/>
        </w:numPr>
      </w:pPr>
      <w:bookmarkStart w:id="29" w:name="_Toc151223232"/>
      <w:r>
        <w:lastRenderedPageBreak/>
        <w:t>Datos</w:t>
      </w:r>
      <w:bookmarkEnd w:id="29"/>
    </w:p>
    <w:p w14:paraId="7B7FFF16" w14:textId="77777777" w:rsidR="00C176A3" w:rsidRDefault="00C176A3"/>
    <w:p w14:paraId="7869FA22" w14:textId="77777777" w:rsidR="00C176A3" w:rsidRDefault="00000000">
      <w:pPr>
        <w:pStyle w:val="Ttulo2"/>
        <w:numPr>
          <w:ilvl w:val="1"/>
          <w:numId w:val="1"/>
        </w:numPr>
      </w:pPr>
      <w:r>
        <w:t xml:space="preserve"> </w:t>
      </w:r>
      <w:bookmarkStart w:id="30" w:name="_Toc151223233"/>
      <w:r>
        <w:t>Datos originales</w:t>
      </w:r>
      <w:bookmarkEnd w:id="30"/>
    </w:p>
    <w:p w14:paraId="14ADD008" w14:textId="77777777" w:rsidR="00C176A3" w:rsidRDefault="00000000">
      <w:pPr>
        <w:spacing w:before="240" w:after="240"/>
        <w:ind w:firstLine="720"/>
      </w:pPr>
      <w:bookmarkStart w:id="31" w:name="_heading=h.phc9jdd2v11w" w:colFirst="0" w:colLast="0"/>
      <w:bookmarkEnd w:id="31"/>
      <w:r>
        <w:t>Como se ha mencionado en el numeral 1, la información a ser considerada corresponde a: demanda de energía eléctrica histórica para el mercado de comercialización específico, información histórica de temperatura ambiente, precipitaciones, usuarios y variables macroeconómicas; a continuación, se hace una descripción de los datos:</w:t>
      </w:r>
    </w:p>
    <w:p w14:paraId="6B12891D" w14:textId="77777777" w:rsidR="00C176A3" w:rsidRDefault="00C176A3"/>
    <w:p w14:paraId="4122FEF1" w14:textId="77777777" w:rsidR="00C176A3" w:rsidRDefault="00000000">
      <w:pPr>
        <w:pStyle w:val="Ttulo2"/>
        <w:numPr>
          <w:ilvl w:val="2"/>
          <w:numId w:val="6"/>
        </w:numPr>
        <w:pBdr>
          <w:top w:val="nil"/>
          <w:left w:val="nil"/>
          <w:bottom w:val="nil"/>
          <w:right w:val="nil"/>
          <w:between w:val="nil"/>
        </w:pBdr>
      </w:pPr>
      <w:bookmarkStart w:id="32" w:name="_Toc151223234"/>
      <w:r>
        <w:t>Histórico de demanda de Energía Eléctrica.</w:t>
      </w:r>
      <w:bookmarkEnd w:id="32"/>
    </w:p>
    <w:p w14:paraId="769B427B" w14:textId="77777777" w:rsidR="00C176A3" w:rsidRDefault="00000000">
      <w:pPr>
        <w:spacing w:before="240"/>
        <w:ind w:firstLine="720"/>
      </w:pPr>
      <w:r>
        <w:t xml:space="preserve">La información correspondiente a la demanda de energía eléctrica histórica para el mercado de comercialización - MC - seleccionado, el cual para el caso del presente trabajo se define que será Antioquia, se recurre al portal de XM en el cual se realiza el respectivo cargue de manera mensual para todos los MC. </w:t>
      </w:r>
    </w:p>
    <w:p w14:paraId="3D526E35" w14:textId="77777777" w:rsidR="00C176A3" w:rsidRDefault="00C176A3">
      <w:pPr>
        <w:ind w:firstLine="720"/>
      </w:pPr>
    </w:p>
    <w:p w14:paraId="1E5AB51B" w14:textId="77777777" w:rsidR="00C176A3" w:rsidRDefault="00000000">
      <w:pPr>
        <w:ind w:firstLine="720"/>
      </w:pPr>
      <w:r>
        <w:t xml:space="preserve">En este caso, la información se encuentra en ficheros que responden a la siguiente estructura: año/mes/informe_mc.xls o año/mes/informe_mc.xlsx donde el </w:t>
      </w:r>
      <w:proofErr w:type="gramStart"/>
      <w:r>
        <w:t>archivo  año/mes/informe_mc.xls</w:t>
      </w:r>
      <w:proofErr w:type="gramEnd"/>
      <w:r>
        <w:t xml:space="preserve"> o  año/mes/informe_mc.xlsx corresponde al informe de los indicadores de pronósticos oficiales de demanda para cada mercado de comercialización, por lo que se procede con la descarga de los datos para el MC seleccionado (Antioquia). La extensión y nombre del archivo puede variar según la época y cambios en el uso de las herramientas de </w:t>
      </w:r>
      <w:proofErr w:type="spellStart"/>
      <w:r>
        <w:t>excel</w:t>
      </w:r>
      <w:proofErr w:type="spellEnd"/>
      <w:r>
        <w:t xml:space="preserve"> empleadas por el Centro nacional de Despacho - CND - para el respectivo reporte.</w:t>
      </w:r>
    </w:p>
    <w:p w14:paraId="18E29C16" w14:textId="77777777" w:rsidR="00C176A3" w:rsidRDefault="00C176A3">
      <w:pPr>
        <w:ind w:firstLine="720"/>
      </w:pPr>
    </w:p>
    <w:p w14:paraId="488AB236" w14:textId="77777777" w:rsidR="00C176A3" w:rsidRDefault="00000000">
      <w:pPr>
        <w:ind w:firstLine="720"/>
      </w:pPr>
      <w:r>
        <w:t xml:space="preserve">Una vez se han descargado los datos históricos entre el 2018-01-01 y el 30-09-2023, se deberá proceder con la unión de cada uno de los archivos para la conformación de un </w:t>
      </w:r>
      <w:proofErr w:type="spellStart"/>
      <w:r>
        <w:t>dataset</w:t>
      </w:r>
      <w:proofErr w:type="spellEnd"/>
      <w:r>
        <w:t xml:space="preserve"> único con todo el histórico de la demanda.</w:t>
      </w:r>
    </w:p>
    <w:p w14:paraId="3FF1A7B6" w14:textId="77777777" w:rsidR="005972CA" w:rsidRDefault="005972CA">
      <w:pPr>
        <w:ind w:firstLine="720"/>
      </w:pPr>
    </w:p>
    <w:p w14:paraId="0BE3A0A1" w14:textId="640C1E42" w:rsidR="00C176A3" w:rsidRDefault="00000000">
      <w:pPr>
        <w:ind w:firstLine="720"/>
      </w:pPr>
      <w:r>
        <w:t>La estructura de los datos es tal y como se muestra a continuación:</w:t>
      </w:r>
    </w:p>
    <w:p w14:paraId="1C5CB312" w14:textId="77777777" w:rsidR="00B23AC6" w:rsidRDefault="00B23AC6">
      <w:pPr>
        <w:ind w:firstLine="720"/>
      </w:pPr>
    </w:p>
    <w:p w14:paraId="0BBB5AB0" w14:textId="3F419ED6" w:rsidR="00CA3714" w:rsidRDefault="00CA3714" w:rsidP="00CA3714">
      <w:pPr>
        <w:pStyle w:val="Descripcin"/>
        <w:keepNext/>
      </w:pPr>
      <w:bookmarkStart w:id="33" w:name="_Toc151214626"/>
      <w:bookmarkStart w:id="34" w:name="_Ref151222869"/>
      <w:bookmarkStart w:id="35" w:name="_Toc151223242"/>
      <w:r>
        <w:lastRenderedPageBreak/>
        <w:t xml:space="preserve">Tabla </w:t>
      </w:r>
      <w:fldSimple w:instr=" SEQ Tabla \* ARABIC ">
        <w:r w:rsidR="006C2385">
          <w:rPr>
            <w:noProof/>
          </w:rPr>
          <w:t>1</w:t>
        </w:r>
        <w:bookmarkEnd w:id="33"/>
      </w:fldSimple>
      <w:bookmarkEnd w:id="34"/>
      <w:r w:rsidR="00FF5C83">
        <w:t xml:space="preserve">. </w:t>
      </w:r>
      <w:r w:rsidR="00FF5C83" w:rsidRPr="00FF5C83">
        <w:t xml:space="preserve">Estructura del </w:t>
      </w:r>
      <w:proofErr w:type="spellStart"/>
      <w:r w:rsidR="00FF5C83" w:rsidRPr="00FF5C83">
        <w:t>dataset</w:t>
      </w:r>
      <w:proofErr w:type="spellEnd"/>
      <w:r w:rsidR="00FF5C83" w:rsidRPr="00FF5C83">
        <w:t xml:space="preserve"> Histórico de demanda de Energía Eléctrica (demanda.csv)</w:t>
      </w:r>
      <w:bookmarkEnd w:id="35"/>
    </w:p>
    <w:tbl>
      <w:tblPr>
        <w:tblStyle w:val="TableNormal1"/>
        <w:tblW w:w="5000" w:type="pct"/>
        <w:jc w:val="center"/>
        <w:tblInd w:w="0" w:type="dxa"/>
        <w:tblCellMar>
          <w:top w:w="28" w:type="dxa"/>
          <w:bottom w:w="28" w:type="dxa"/>
        </w:tblCellMar>
        <w:tblLook w:val="0420" w:firstRow="1" w:lastRow="0" w:firstColumn="0" w:lastColumn="0" w:noHBand="0" w:noVBand="1"/>
      </w:tblPr>
      <w:tblGrid>
        <w:gridCol w:w="1271"/>
        <w:gridCol w:w="6391"/>
        <w:gridCol w:w="1742"/>
      </w:tblGrid>
      <w:tr w:rsidR="00FF5C83" w:rsidRPr="00FF5C83" w14:paraId="62B04E16" w14:textId="77777777" w:rsidTr="003555BE">
        <w:trPr>
          <w:trHeight w:val="288"/>
          <w:jc w:val="center"/>
        </w:trPr>
        <w:tc>
          <w:tcPr>
            <w:tcW w:w="676" w:type="pct"/>
            <w:tcBorders>
              <w:top w:val="single" w:sz="4" w:space="0" w:color="auto"/>
              <w:bottom w:val="single" w:sz="4" w:space="0" w:color="auto"/>
            </w:tcBorders>
          </w:tcPr>
          <w:p w14:paraId="1D559844" w14:textId="77777777" w:rsidR="00FF5C83" w:rsidRPr="00FF5C83" w:rsidRDefault="00FF5C83" w:rsidP="003555BE">
            <w:pPr>
              <w:spacing w:line="240" w:lineRule="auto"/>
              <w:jc w:val="center"/>
              <w:rPr>
                <w:rFonts w:eastAsia="Calibri"/>
                <w:b/>
                <w:color w:val="000000"/>
                <w:sz w:val="20"/>
                <w:szCs w:val="20"/>
              </w:rPr>
            </w:pPr>
            <w:r w:rsidRPr="00FF5C83">
              <w:rPr>
                <w:rFonts w:eastAsia="Calibri"/>
                <w:b/>
                <w:color w:val="000000"/>
                <w:sz w:val="20"/>
                <w:szCs w:val="20"/>
              </w:rPr>
              <w:t>Nombre</w:t>
            </w:r>
          </w:p>
        </w:tc>
        <w:tc>
          <w:tcPr>
            <w:tcW w:w="3398" w:type="pct"/>
            <w:tcBorders>
              <w:top w:val="single" w:sz="4" w:space="0" w:color="auto"/>
              <w:bottom w:val="single" w:sz="4" w:space="0" w:color="auto"/>
            </w:tcBorders>
          </w:tcPr>
          <w:p w14:paraId="77BF2671" w14:textId="77777777" w:rsidR="00FF5C83" w:rsidRPr="00FF5C83" w:rsidRDefault="00FF5C83" w:rsidP="003555BE">
            <w:pPr>
              <w:spacing w:line="240" w:lineRule="auto"/>
              <w:jc w:val="center"/>
              <w:rPr>
                <w:rFonts w:eastAsia="Calibri"/>
                <w:b/>
                <w:color w:val="000000"/>
                <w:sz w:val="20"/>
                <w:szCs w:val="20"/>
              </w:rPr>
            </w:pPr>
            <w:r w:rsidRPr="00FF5C83">
              <w:rPr>
                <w:rFonts w:eastAsia="Calibri"/>
                <w:b/>
                <w:color w:val="000000"/>
                <w:sz w:val="20"/>
                <w:szCs w:val="20"/>
              </w:rPr>
              <w:t>Descripción</w:t>
            </w:r>
          </w:p>
        </w:tc>
        <w:tc>
          <w:tcPr>
            <w:tcW w:w="926" w:type="pct"/>
            <w:tcBorders>
              <w:top w:val="single" w:sz="4" w:space="0" w:color="auto"/>
              <w:bottom w:val="single" w:sz="4" w:space="0" w:color="auto"/>
            </w:tcBorders>
          </w:tcPr>
          <w:p w14:paraId="7B32B0A9" w14:textId="77777777" w:rsidR="00FF5C83" w:rsidRPr="00FF5C83" w:rsidRDefault="00FF5C83" w:rsidP="003555BE">
            <w:pPr>
              <w:spacing w:line="240" w:lineRule="auto"/>
              <w:jc w:val="center"/>
              <w:rPr>
                <w:rFonts w:eastAsia="Calibri"/>
                <w:b/>
                <w:color w:val="000000"/>
                <w:sz w:val="20"/>
                <w:szCs w:val="20"/>
              </w:rPr>
            </w:pPr>
            <w:r w:rsidRPr="00FF5C83">
              <w:rPr>
                <w:rFonts w:eastAsia="Calibri"/>
                <w:b/>
                <w:color w:val="000000"/>
                <w:sz w:val="20"/>
                <w:szCs w:val="20"/>
              </w:rPr>
              <w:t>Tipo</w:t>
            </w:r>
          </w:p>
        </w:tc>
      </w:tr>
      <w:tr w:rsidR="00FF5C83" w:rsidRPr="00FF5C83" w14:paraId="58502578" w14:textId="77777777" w:rsidTr="003555BE">
        <w:trPr>
          <w:trHeight w:val="288"/>
          <w:jc w:val="center"/>
        </w:trPr>
        <w:tc>
          <w:tcPr>
            <w:tcW w:w="676" w:type="pct"/>
            <w:tcBorders>
              <w:top w:val="single" w:sz="4" w:space="0" w:color="auto"/>
            </w:tcBorders>
            <w:vAlign w:val="center"/>
          </w:tcPr>
          <w:p w14:paraId="20B0843A" w14:textId="77777777" w:rsidR="00FF5C83" w:rsidRPr="00FF5C83" w:rsidRDefault="00FF5C83" w:rsidP="003555BE">
            <w:pPr>
              <w:spacing w:line="240" w:lineRule="auto"/>
              <w:jc w:val="left"/>
              <w:rPr>
                <w:rFonts w:eastAsia="Calibri"/>
                <w:bCs/>
                <w:color w:val="000000"/>
                <w:sz w:val="20"/>
                <w:szCs w:val="20"/>
              </w:rPr>
            </w:pPr>
            <w:r w:rsidRPr="00FF5C83">
              <w:rPr>
                <w:rFonts w:eastAsia="Calibri"/>
                <w:bCs/>
                <w:color w:val="000000"/>
                <w:sz w:val="20"/>
                <w:szCs w:val="20"/>
              </w:rPr>
              <w:t>UCP</w:t>
            </w:r>
          </w:p>
        </w:tc>
        <w:tc>
          <w:tcPr>
            <w:tcW w:w="3398" w:type="pct"/>
            <w:tcBorders>
              <w:top w:val="single" w:sz="4" w:space="0" w:color="auto"/>
            </w:tcBorders>
            <w:vAlign w:val="center"/>
          </w:tcPr>
          <w:p w14:paraId="2ECD5D91" w14:textId="358C45D2" w:rsidR="00FF5C83" w:rsidRPr="00FF5C83" w:rsidRDefault="00FF5C83" w:rsidP="003555BE">
            <w:pPr>
              <w:spacing w:line="240" w:lineRule="auto"/>
              <w:jc w:val="left"/>
              <w:rPr>
                <w:rFonts w:eastAsia="Calibri"/>
                <w:color w:val="000000"/>
                <w:sz w:val="20"/>
                <w:szCs w:val="20"/>
              </w:rPr>
            </w:pPr>
            <w:r w:rsidRPr="00FF5C83">
              <w:rPr>
                <w:rFonts w:eastAsia="Calibri"/>
                <w:color w:val="000000"/>
                <w:sz w:val="20"/>
                <w:szCs w:val="20"/>
              </w:rPr>
              <w:t>Unidad de Control de Pronóstico. Para efectos del presente trabajo corresponde a Antioquia</w:t>
            </w:r>
            <w:r>
              <w:rPr>
                <w:rFonts w:eastAsia="Calibri"/>
                <w:color w:val="000000"/>
                <w:sz w:val="20"/>
                <w:szCs w:val="20"/>
              </w:rPr>
              <w:t>.</w:t>
            </w:r>
          </w:p>
        </w:tc>
        <w:tc>
          <w:tcPr>
            <w:tcW w:w="926" w:type="pct"/>
            <w:tcBorders>
              <w:top w:val="single" w:sz="4" w:space="0" w:color="auto"/>
            </w:tcBorders>
          </w:tcPr>
          <w:p w14:paraId="178B5BDF" w14:textId="77777777" w:rsidR="00FF5C83" w:rsidRPr="00FF5C83" w:rsidRDefault="00FF5C83" w:rsidP="003555BE">
            <w:pPr>
              <w:spacing w:line="240" w:lineRule="auto"/>
              <w:jc w:val="center"/>
              <w:rPr>
                <w:rFonts w:eastAsia="Calibri"/>
                <w:color w:val="000000"/>
                <w:sz w:val="20"/>
                <w:szCs w:val="20"/>
              </w:rPr>
            </w:pPr>
            <w:r w:rsidRPr="00FF5C83">
              <w:rPr>
                <w:rFonts w:eastAsia="Calibri"/>
                <w:color w:val="000000"/>
                <w:sz w:val="20"/>
                <w:szCs w:val="20"/>
              </w:rPr>
              <w:t>Categórica</w:t>
            </w:r>
          </w:p>
        </w:tc>
      </w:tr>
      <w:tr w:rsidR="00FF5C83" w:rsidRPr="00FF5C83" w14:paraId="5CFCB844" w14:textId="77777777" w:rsidTr="003555BE">
        <w:trPr>
          <w:trHeight w:val="288"/>
          <w:jc w:val="center"/>
        </w:trPr>
        <w:tc>
          <w:tcPr>
            <w:tcW w:w="676" w:type="pct"/>
            <w:vAlign w:val="center"/>
          </w:tcPr>
          <w:p w14:paraId="15BA53EC" w14:textId="77777777" w:rsidR="00FF5C83" w:rsidRPr="00FF5C83" w:rsidRDefault="00FF5C83" w:rsidP="003555BE">
            <w:pPr>
              <w:spacing w:line="240" w:lineRule="auto"/>
              <w:jc w:val="left"/>
              <w:rPr>
                <w:rFonts w:eastAsia="Calibri"/>
                <w:bCs/>
                <w:color w:val="000000"/>
                <w:sz w:val="20"/>
                <w:szCs w:val="20"/>
              </w:rPr>
            </w:pPr>
            <w:r w:rsidRPr="00FF5C83">
              <w:rPr>
                <w:rFonts w:eastAsia="Calibri"/>
                <w:bCs/>
                <w:color w:val="000000"/>
                <w:sz w:val="20"/>
                <w:szCs w:val="20"/>
              </w:rPr>
              <w:t>Variable</w:t>
            </w:r>
          </w:p>
        </w:tc>
        <w:tc>
          <w:tcPr>
            <w:tcW w:w="3398" w:type="pct"/>
            <w:vAlign w:val="center"/>
          </w:tcPr>
          <w:p w14:paraId="28324AB8" w14:textId="615F63F3" w:rsidR="00FF5C83" w:rsidRPr="00FF5C83" w:rsidRDefault="00FF5C83" w:rsidP="003555BE">
            <w:pPr>
              <w:spacing w:line="240" w:lineRule="auto"/>
              <w:jc w:val="left"/>
              <w:rPr>
                <w:rFonts w:eastAsia="Calibri"/>
                <w:color w:val="000000"/>
                <w:sz w:val="20"/>
                <w:szCs w:val="20"/>
              </w:rPr>
            </w:pPr>
            <w:r w:rsidRPr="00FF5C83">
              <w:rPr>
                <w:rFonts w:eastAsia="Calibri"/>
                <w:color w:val="000000"/>
                <w:sz w:val="20"/>
                <w:szCs w:val="20"/>
              </w:rPr>
              <w:t>Tipo de variable del reporte, para efectos del presente trabajo siempre corresponderá a “Demanda Real”</w:t>
            </w:r>
            <w:r>
              <w:rPr>
                <w:rFonts w:eastAsia="Calibri"/>
                <w:color w:val="000000"/>
                <w:sz w:val="20"/>
                <w:szCs w:val="20"/>
              </w:rPr>
              <w:t>.</w:t>
            </w:r>
          </w:p>
        </w:tc>
        <w:tc>
          <w:tcPr>
            <w:tcW w:w="926" w:type="pct"/>
          </w:tcPr>
          <w:p w14:paraId="2C694159" w14:textId="77777777" w:rsidR="00FF5C83" w:rsidRPr="00FF5C83" w:rsidRDefault="00FF5C83" w:rsidP="003555BE">
            <w:pPr>
              <w:spacing w:line="240" w:lineRule="auto"/>
              <w:jc w:val="center"/>
              <w:rPr>
                <w:rFonts w:eastAsia="Calibri"/>
                <w:color w:val="000000"/>
                <w:sz w:val="20"/>
                <w:szCs w:val="20"/>
              </w:rPr>
            </w:pPr>
            <w:r w:rsidRPr="00FF5C83">
              <w:rPr>
                <w:rFonts w:eastAsia="Calibri"/>
                <w:color w:val="000000"/>
                <w:sz w:val="20"/>
                <w:szCs w:val="20"/>
              </w:rPr>
              <w:t>Categórica</w:t>
            </w:r>
          </w:p>
        </w:tc>
      </w:tr>
      <w:tr w:rsidR="00FF5C83" w:rsidRPr="00FF5C83" w14:paraId="6379CBAB" w14:textId="77777777" w:rsidTr="003555BE">
        <w:trPr>
          <w:trHeight w:val="288"/>
          <w:jc w:val="center"/>
        </w:trPr>
        <w:tc>
          <w:tcPr>
            <w:tcW w:w="676" w:type="pct"/>
            <w:vAlign w:val="center"/>
          </w:tcPr>
          <w:p w14:paraId="6635E6BC" w14:textId="77777777" w:rsidR="00FF5C83" w:rsidRPr="00FF5C83" w:rsidRDefault="00FF5C83" w:rsidP="003555BE">
            <w:pPr>
              <w:spacing w:line="240" w:lineRule="auto"/>
              <w:jc w:val="left"/>
              <w:rPr>
                <w:rFonts w:eastAsia="Calibri"/>
                <w:bCs/>
                <w:color w:val="000000"/>
                <w:sz w:val="20"/>
                <w:szCs w:val="20"/>
              </w:rPr>
            </w:pPr>
            <w:r w:rsidRPr="00FF5C83">
              <w:rPr>
                <w:rFonts w:eastAsia="Calibri"/>
                <w:bCs/>
                <w:color w:val="000000"/>
                <w:sz w:val="20"/>
                <w:szCs w:val="20"/>
              </w:rPr>
              <w:t>FECHA</w:t>
            </w:r>
          </w:p>
        </w:tc>
        <w:tc>
          <w:tcPr>
            <w:tcW w:w="3398" w:type="pct"/>
            <w:vAlign w:val="center"/>
          </w:tcPr>
          <w:p w14:paraId="3CE1B8ED" w14:textId="238A593D" w:rsidR="00FF5C83" w:rsidRPr="00FF5C83" w:rsidRDefault="00FF5C83" w:rsidP="003555BE">
            <w:pPr>
              <w:spacing w:line="240" w:lineRule="auto"/>
              <w:jc w:val="left"/>
              <w:rPr>
                <w:rFonts w:eastAsia="Calibri"/>
                <w:color w:val="000000"/>
                <w:sz w:val="20"/>
                <w:szCs w:val="20"/>
              </w:rPr>
            </w:pPr>
            <w:r w:rsidRPr="00FF5C83">
              <w:rPr>
                <w:rFonts w:eastAsia="Calibri"/>
                <w:color w:val="000000"/>
                <w:sz w:val="20"/>
                <w:szCs w:val="20"/>
              </w:rPr>
              <w:t>Fecha en formato Año-Mes-Día al cual corresponde la demanda real</w:t>
            </w:r>
            <w:r>
              <w:rPr>
                <w:rFonts w:eastAsia="Calibri"/>
                <w:color w:val="000000"/>
                <w:sz w:val="20"/>
                <w:szCs w:val="20"/>
              </w:rPr>
              <w:t>.</w:t>
            </w:r>
          </w:p>
        </w:tc>
        <w:tc>
          <w:tcPr>
            <w:tcW w:w="926" w:type="pct"/>
          </w:tcPr>
          <w:p w14:paraId="3A8034E3" w14:textId="77777777" w:rsidR="00FF5C83" w:rsidRPr="00FF5C83" w:rsidRDefault="00FF5C83" w:rsidP="003555BE">
            <w:pPr>
              <w:spacing w:line="240" w:lineRule="auto"/>
              <w:jc w:val="center"/>
              <w:rPr>
                <w:rFonts w:eastAsia="Calibri"/>
                <w:color w:val="000000"/>
                <w:sz w:val="20"/>
                <w:szCs w:val="20"/>
              </w:rPr>
            </w:pPr>
            <w:proofErr w:type="spellStart"/>
            <w:r w:rsidRPr="00FF5C83">
              <w:rPr>
                <w:rFonts w:eastAsia="Calibri"/>
                <w:color w:val="000000"/>
                <w:sz w:val="20"/>
                <w:szCs w:val="20"/>
              </w:rPr>
              <w:t>Datetime</w:t>
            </w:r>
            <w:proofErr w:type="spellEnd"/>
          </w:p>
        </w:tc>
      </w:tr>
      <w:tr w:rsidR="00FF5C83" w:rsidRPr="00FF5C83" w14:paraId="51327B80" w14:textId="77777777" w:rsidTr="003555BE">
        <w:trPr>
          <w:trHeight w:val="576"/>
          <w:jc w:val="center"/>
        </w:trPr>
        <w:tc>
          <w:tcPr>
            <w:tcW w:w="676" w:type="pct"/>
            <w:vAlign w:val="center"/>
          </w:tcPr>
          <w:p w14:paraId="52874BD7" w14:textId="77777777" w:rsidR="00FF5C83" w:rsidRPr="00FF5C83" w:rsidRDefault="00FF5C83" w:rsidP="003555BE">
            <w:pPr>
              <w:spacing w:line="240" w:lineRule="auto"/>
              <w:jc w:val="left"/>
              <w:rPr>
                <w:rFonts w:eastAsia="Calibri"/>
                <w:bCs/>
                <w:color w:val="000000"/>
                <w:sz w:val="20"/>
                <w:szCs w:val="20"/>
              </w:rPr>
            </w:pPr>
            <w:r w:rsidRPr="00FF5C83">
              <w:rPr>
                <w:rFonts w:eastAsia="Calibri"/>
                <w:bCs/>
                <w:color w:val="000000"/>
                <w:sz w:val="20"/>
                <w:szCs w:val="20"/>
              </w:rPr>
              <w:t>TIPO_DIA</w:t>
            </w:r>
          </w:p>
        </w:tc>
        <w:tc>
          <w:tcPr>
            <w:tcW w:w="3398" w:type="pct"/>
            <w:vAlign w:val="center"/>
          </w:tcPr>
          <w:p w14:paraId="2B756673" w14:textId="0D8E4B96" w:rsidR="00FF5C83" w:rsidRPr="00FF5C83" w:rsidRDefault="00FF5C83" w:rsidP="003555BE">
            <w:pPr>
              <w:spacing w:line="240" w:lineRule="auto"/>
              <w:jc w:val="left"/>
              <w:rPr>
                <w:rFonts w:eastAsia="Calibri"/>
                <w:color w:val="000000"/>
                <w:sz w:val="20"/>
                <w:szCs w:val="20"/>
              </w:rPr>
            </w:pPr>
            <w:r w:rsidRPr="00FF5C83">
              <w:rPr>
                <w:rFonts w:eastAsia="Calibri"/>
                <w:color w:val="000000"/>
                <w:sz w:val="20"/>
                <w:szCs w:val="20"/>
              </w:rPr>
              <w:t>Tipo de día al cual corresponde la demanda real, indicando si corresponde a un día entre semana, fin de semana, día festivo o alguna fecha especial</w:t>
            </w:r>
            <w:r>
              <w:rPr>
                <w:rFonts w:eastAsia="Calibri"/>
                <w:color w:val="000000"/>
                <w:sz w:val="20"/>
                <w:szCs w:val="20"/>
              </w:rPr>
              <w:t>.</w:t>
            </w:r>
          </w:p>
        </w:tc>
        <w:tc>
          <w:tcPr>
            <w:tcW w:w="926" w:type="pct"/>
          </w:tcPr>
          <w:p w14:paraId="51E82078" w14:textId="77777777" w:rsidR="00FF5C83" w:rsidRPr="00FF5C83" w:rsidRDefault="00FF5C83" w:rsidP="003555BE">
            <w:pPr>
              <w:spacing w:line="240" w:lineRule="auto"/>
              <w:jc w:val="center"/>
              <w:rPr>
                <w:rFonts w:eastAsia="Calibri"/>
                <w:color w:val="000000"/>
                <w:sz w:val="20"/>
                <w:szCs w:val="20"/>
              </w:rPr>
            </w:pPr>
            <w:r w:rsidRPr="00FF5C83">
              <w:rPr>
                <w:rFonts w:eastAsia="Calibri"/>
                <w:color w:val="000000"/>
                <w:sz w:val="20"/>
                <w:szCs w:val="20"/>
              </w:rPr>
              <w:t>Categórica</w:t>
            </w:r>
          </w:p>
        </w:tc>
      </w:tr>
      <w:tr w:rsidR="00FF5C83" w:rsidRPr="00FF5C83" w14:paraId="1E09FC36" w14:textId="77777777" w:rsidTr="003555BE">
        <w:trPr>
          <w:trHeight w:val="288"/>
          <w:jc w:val="center"/>
        </w:trPr>
        <w:tc>
          <w:tcPr>
            <w:tcW w:w="676" w:type="pct"/>
            <w:vAlign w:val="center"/>
          </w:tcPr>
          <w:p w14:paraId="18B8CA86" w14:textId="77777777" w:rsidR="00FF5C83" w:rsidRPr="00FF5C83" w:rsidRDefault="00FF5C83" w:rsidP="003555BE">
            <w:pPr>
              <w:spacing w:line="240" w:lineRule="auto"/>
              <w:jc w:val="left"/>
              <w:rPr>
                <w:rFonts w:eastAsia="Calibri"/>
                <w:bCs/>
                <w:color w:val="000000"/>
                <w:sz w:val="20"/>
                <w:szCs w:val="20"/>
              </w:rPr>
            </w:pPr>
            <w:r w:rsidRPr="00FF5C83">
              <w:rPr>
                <w:rFonts w:eastAsia="Calibri"/>
                <w:bCs/>
                <w:color w:val="000000"/>
                <w:sz w:val="20"/>
                <w:szCs w:val="20"/>
              </w:rPr>
              <w:t>P1…P24</w:t>
            </w:r>
          </w:p>
        </w:tc>
        <w:tc>
          <w:tcPr>
            <w:tcW w:w="3398" w:type="pct"/>
            <w:vAlign w:val="center"/>
          </w:tcPr>
          <w:p w14:paraId="043E352D" w14:textId="26F6657A" w:rsidR="00FF5C83" w:rsidRPr="00FF5C83" w:rsidRDefault="00FF5C83" w:rsidP="003555BE">
            <w:pPr>
              <w:spacing w:line="240" w:lineRule="auto"/>
              <w:jc w:val="left"/>
              <w:rPr>
                <w:rFonts w:eastAsia="Calibri"/>
                <w:color w:val="000000"/>
                <w:sz w:val="20"/>
                <w:szCs w:val="20"/>
              </w:rPr>
            </w:pPr>
            <w:r w:rsidRPr="00FF5C83">
              <w:rPr>
                <w:rFonts w:eastAsia="Calibri"/>
                <w:color w:val="000000"/>
                <w:sz w:val="20"/>
                <w:szCs w:val="20"/>
              </w:rPr>
              <w:t>Energía demandada para la UCP en cada una de las 24 horas del día indicado en el campo FECHA</w:t>
            </w:r>
            <w:r>
              <w:rPr>
                <w:rFonts w:eastAsia="Calibri"/>
                <w:color w:val="000000"/>
                <w:sz w:val="20"/>
                <w:szCs w:val="20"/>
              </w:rPr>
              <w:t>.</w:t>
            </w:r>
          </w:p>
        </w:tc>
        <w:tc>
          <w:tcPr>
            <w:tcW w:w="926" w:type="pct"/>
          </w:tcPr>
          <w:p w14:paraId="618A9F31" w14:textId="77777777" w:rsidR="00FF5C83" w:rsidRPr="00FF5C83" w:rsidRDefault="00FF5C83" w:rsidP="003555BE">
            <w:pPr>
              <w:spacing w:line="240" w:lineRule="auto"/>
              <w:jc w:val="center"/>
              <w:rPr>
                <w:rFonts w:eastAsia="Calibri"/>
                <w:color w:val="000000"/>
                <w:sz w:val="20"/>
                <w:szCs w:val="20"/>
              </w:rPr>
            </w:pPr>
            <w:r w:rsidRPr="00FF5C83">
              <w:rPr>
                <w:rFonts w:eastAsia="Calibri"/>
                <w:color w:val="000000"/>
                <w:sz w:val="20"/>
                <w:szCs w:val="20"/>
              </w:rPr>
              <w:t>Numérica</w:t>
            </w:r>
          </w:p>
        </w:tc>
      </w:tr>
      <w:tr w:rsidR="00FF5C83" w:rsidRPr="00FF5C83" w14:paraId="0BD80B3C" w14:textId="77777777" w:rsidTr="003555BE">
        <w:trPr>
          <w:trHeight w:val="288"/>
          <w:jc w:val="center"/>
        </w:trPr>
        <w:tc>
          <w:tcPr>
            <w:tcW w:w="676" w:type="pct"/>
            <w:vAlign w:val="center"/>
          </w:tcPr>
          <w:p w14:paraId="001D5C31" w14:textId="77777777" w:rsidR="00FF5C83" w:rsidRPr="00FF5C83" w:rsidRDefault="00FF5C83" w:rsidP="003555BE">
            <w:pPr>
              <w:spacing w:line="240" w:lineRule="auto"/>
              <w:jc w:val="left"/>
              <w:rPr>
                <w:rFonts w:eastAsia="Calibri"/>
                <w:bCs/>
                <w:color w:val="000000"/>
                <w:sz w:val="20"/>
                <w:szCs w:val="20"/>
              </w:rPr>
            </w:pPr>
            <w:r w:rsidRPr="00FF5C83">
              <w:rPr>
                <w:rFonts w:eastAsia="Calibri"/>
                <w:bCs/>
                <w:color w:val="000000"/>
                <w:sz w:val="20"/>
                <w:szCs w:val="20"/>
              </w:rPr>
              <w:t>Total</w:t>
            </w:r>
          </w:p>
        </w:tc>
        <w:tc>
          <w:tcPr>
            <w:tcW w:w="3398" w:type="pct"/>
            <w:vAlign w:val="center"/>
          </w:tcPr>
          <w:p w14:paraId="01667C9A" w14:textId="559FC4B2" w:rsidR="00FF5C83" w:rsidRPr="00FF5C83" w:rsidRDefault="00FF5C83" w:rsidP="003555BE">
            <w:pPr>
              <w:spacing w:line="240" w:lineRule="auto"/>
              <w:jc w:val="left"/>
              <w:rPr>
                <w:rFonts w:eastAsia="Calibri"/>
                <w:color w:val="000000"/>
                <w:sz w:val="20"/>
                <w:szCs w:val="20"/>
              </w:rPr>
            </w:pPr>
            <w:r w:rsidRPr="00FF5C83">
              <w:rPr>
                <w:rFonts w:eastAsia="Calibri"/>
                <w:color w:val="000000"/>
                <w:sz w:val="20"/>
                <w:szCs w:val="20"/>
              </w:rPr>
              <w:t>Energía total demandada para la fecha indicada en el campo FECHA</w:t>
            </w:r>
            <w:r>
              <w:rPr>
                <w:rFonts w:eastAsia="Calibri"/>
                <w:color w:val="000000"/>
                <w:sz w:val="20"/>
                <w:szCs w:val="20"/>
              </w:rPr>
              <w:t>.</w:t>
            </w:r>
          </w:p>
        </w:tc>
        <w:tc>
          <w:tcPr>
            <w:tcW w:w="926" w:type="pct"/>
          </w:tcPr>
          <w:p w14:paraId="53C6C749" w14:textId="77777777" w:rsidR="00FF5C83" w:rsidRPr="00FF5C83" w:rsidRDefault="00FF5C83" w:rsidP="003555BE">
            <w:pPr>
              <w:spacing w:line="240" w:lineRule="auto"/>
              <w:jc w:val="center"/>
              <w:rPr>
                <w:rFonts w:eastAsia="Calibri"/>
                <w:color w:val="000000"/>
                <w:sz w:val="20"/>
                <w:szCs w:val="20"/>
              </w:rPr>
            </w:pPr>
            <w:r w:rsidRPr="00FF5C83">
              <w:rPr>
                <w:rFonts w:eastAsia="Calibri"/>
                <w:color w:val="000000"/>
                <w:sz w:val="20"/>
                <w:szCs w:val="20"/>
              </w:rPr>
              <w:t>Numérica</w:t>
            </w:r>
          </w:p>
        </w:tc>
      </w:tr>
      <w:tr w:rsidR="00FF5C83" w:rsidRPr="00FF5C83" w14:paraId="77D91976" w14:textId="77777777" w:rsidTr="003555BE">
        <w:trPr>
          <w:trHeight w:val="288"/>
          <w:jc w:val="center"/>
        </w:trPr>
        <w:tc>
          <w:tcPr>
            <w:tcW w:w="676" w:type="pct"/>
            <w:tcBorders>
              <w:bottom w:val="single" w:sz="4" w:space="0" w:color="auto"/>
            </w:tcBorders>
            <w:vAlign w:val="center"/>
          </w:tcPr>
          <w:p w14:paraId="7A33AF12" w14:textId="77777777" w:rsidR="00FF5C83" w:rsidRPr="00FF5C83" w:rsidRDefault="00FF5C83" w:rsidP="003555BE">
            <w:pPr>
              <w:spacing w:line="240" w:lineRule="auto"/>
              <w:jc w:val="left"/>
              <w:rPr>
                <w:rFonts w:eastAsia="Calibri"/>
                <w:bCs/>
                <w:color w:val="000000"/>
                <w:sz w:val="20"/>
                <w:szCs w:val="20"/>
              </w:rPr>
            </w:pPr>
            <w:r w:rsidRPr="00FF5C83">
              <w:rPr>
                <w:rFonts w:eastAsia="Calibri"/>
                <w:bCs/>
                <w:color w:val="000000"/>
                <w:sz w:val="20"/>
                <w:szCs w:val="20"/>
              </w:rPr>
              <w:t>PO19, PO20, PO21</w:t>
            </w:r>
          </w:p>
        </w:tc>
        <w:tc>
          <w:tcPr>
            <w:tcW w:w="3398" w:type="pct"/>
            <w:tcBorders>
              <w:bottom w:val="single" w:sz="4" w:space="0" w:color="auto"/>
            </w:tcBorders>
            <w:vAlign w:val="center"/>
          </w:tcPr>
          <w:p w14:paraId="2BD0412C" w14:textId="6D49D686" w:rsidR="00FF5C83" w:rsidRPr="00FF5C83" w:rsidRDefault="00FF5C83" w:rsidP="003555BE">
            <w:pPr>
              <w:spacing w:line="240" w:lineRule="auto"/>
              <w:jc w:val="left"/>
              <w:rPr>
                <w:rFonts w:eastAsia="Calibri"/>
                <w:color w:val="000000"/>
                <w:sz w:val="20"/>
                <w:szCs w:val="20"/>
              </w:rPr>
            </w:pPr>
            <w:r w:rsidRPr="00FF5C83">
              <w:rPr>
                <w:rFonts w:eastAsia="Calibri"/>
                <w:color w:val="000000"/>
                <w:sz w:val="20"/>
                <w:szCs w:val="20"/>
              </w:rPr>
              <w:t>Demanda de potencia máxima para las horas 19, 20 y 21 de la fecha indicada en el campo FECHA</w:t>
            </w:r>
            <w:r>
              <w:rPr>
                <w:rFonts w:eastAsia="Calibri"/>
                <w:color w:val="000000"/>
                <w:sz w:val="20"/>
                <w:szCs w:val="20"/>
              </w:rPr>
              <w:t>.</w:t>
            </w:r>
          </w:p>
        </w:tc>
        <w:tc>
          <w:tcPr>
            <w:tcW w:w="926" w:type="pct"/>
            <w:tcBorders>
              <w:bottom w:val="single" w:sz="4" w:space="0" w:color="auto"/>
            </w:tcBorders>
          </w:tcPr>
          <w:p w14:paraId="6F6103BB" w14:textId="77777777" w:rsidR="00FF5C83" w:rsidRPr="00FF5C83" w:rsidRDefault="00FF5C83" w:rsidP="003555BE">
            <w:pPr>
              <w:spacing w:line="240" w:lineRule="auto"/>
              <w:jc w:val="center"/>
              <w:rPr>
                <w:rFonts w:eastAsia="Calibri"/>
                <w:color w:val="000000"/>
                <w:sz w:val="20"/>
                <w:szCs w:val="20"/>
              </w:rPr>
            </w:pPr>
            <w:r w:rsidRPr="00FF5C83">
              <w:rPr>
                <w:rFonts w:eastAsia="Calibri"/>
                <w:color w:val="000000"/>
                <w:sz w:val="20"/>
                <w:szCs w:val="20"/>
              </w:rPr>
              <w:t>Numérica</w:t>
            </w:r>
          </w:p>
        </w:tc>
      </w:tr>
    </w:tbl>
    <w:p w14:paraId="206DF63D" w14:textId="77777777" w:rsidR="00FF5C83" w:rsidRDefault="00FF5C83">
      <w:pPr>
        <w:ind w:firstLine="720"/>
      </w:pPr>
    </w:p>
    <w:p w14:paraId="7426262A" w14:textId="53773D0D" w:rsidR="00C176A3" w:rsidRDefault="00000000">
      <w:pPr>
        <w:ind w:firstLine="720"/>
      </w:pPr>
      <w:r>
        <w:t>La siguiente imagen ilustra la disposición de los archivos en el repositorio web dispuesto por XM.</w:t>
      </w:r>
    </w:p>
    <w:p w14:paraId="19CEBD7C" w14:textId="77777777" w:rsidR="00AC30CB" w:rsidRDefault="00000000" w:rsidP="00AC30CB">
      <w:pPr>
        <w:keepNext/>
        <w:ind w:firstLine="720"/>
        <w:jc w:val="center"/>
      </w:pPr>
      <w:r>
        <w:rPr>
          <w:noProof/>
        </w:rPr>
        <w:drawing>
          <wp:inline distT="0" distB="0" distL="0" distR="0" wp14:anchorId="5127AE8F" wp14:editId="7A607EAF">
            <wp:extent cx="4820034" cy="2478699"/>
            <wp:effectExtent l="0" t="0" r="0" b="0"/>
            <wp:docPr id="6864126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820034" cy="2478699"/>
                    </a:xfrm>
                    <a:prstGeom prst="rect">
                      <a:avLst/>
                    </a:prstGeom>
                    <a:ln/>
                  </pic:spPr>
                </pic:pic>
              </a:graphicData>
            </a:graphic>
          </wp:inline>
        </w:drawing>
      </w:r>
    </w:p>
    <w:p w14:paraId="76930BF8" w14:textId="07C8F175" w:rsidR="00C176A3" w:rsidRDefault="00AC30CB" w:rsidP="00AC30CB">
      <w:pPr>
        <w:pStyle w:val="Descripcin"/>
        <w:jc w:val="center"/>
      </w:pPr>
      <w:bookmarkStart w:id="36" w:name="_Toc151223251"/>
      <w:r>
        <w:t xml:space="preserve">Figura </w:t>
      </w:r>
      <w:fldSimple w:instr=" SEQ Figura \* ARABIC ">
        <w:r w:rsidR="005972CA">
          <w:rPr>
            <w:noProof/>
          </w:rPr>
          <w:t>2</w:t>
        </w:r>
      </w:fldSimple>
      <w:r>
        <w:t xml:space="preserve">. </w:t>
      </w:r>
      <w:r w:rsidRPr="00AC30CB">
        <w:t>Estructura de archivos con información histórica de la demanda en repositorio de XM</w:t>
      </w:r>
      <w:bookmarkEnd w:id="36"/>
    </w:p>
    <w:p w14:paraId="4CAA1426" w14:textId="77777777" w:rsidR="00C176A3" w:rsidRDefault="00C176A3">
      <w:pPr>
        <w:spacing w:line="240" w:lineRule="auto"/>
        <w:jc w:val="center"/>
        <w:rPr>
          <w:rFonts w:ascii="Arial" w:eastAsia="Arial" w:hAnsi="Arial" w:cs="Arial"/>
          <w:sz w:val="22"/>
          <w:szCs w:val="22"/>
        </w:rPr>
      </w:pPr>
    </w:p>
    <w:p w14:paraId="33D3D02C" w14:textId="77777777" w:rsidR="00C176A3" w:rsidRDefault="00000000">
      <w:pPr>
        <w:ind w:firstLine="720"/>
      </w:pPr>
      <w:r>
        <w:t xml:space="preserve">La siguiente tabla muestra la descripción del </w:t>
      </w:r>
      <w:proofErr w:type="spellStart"/>
      <w:r>
        <w:t>dataset</w:t>
      </w:r>
      <w:proofErr w:type="spellEnd"/>
      <w:r>
        <w:t xml:space="preserve"> resultante:</w:t>
      </w:r>
    </w:p>
    <w:p w14:paraId="747FF595" w14:textId="62E797A7" w:rsidR="00B23AC6" w:rsidRPr="00FF5C83" w:rsidRDefault="00B23AC6" w:rsidP="00FF5C83">
      <w:pPr>
        <w:spacing w:line="480" w:lineRule="auto"/>
        <w:rPr>
          <w:i/>
          <w:iCs/>
        </w:rPr>
      </w:pPr>
      <w:bookmarkStart w:id="37" w:name="_Toc151223243"/>
      <w:r>
        <w:t xml:space="preserve">Tabla </w:t>
      </w:r>
      <w:fldSimple w:instr=" SEQ Tabla \* ARABIC ">
        <w:r w:rsidR="006C2385">
          <w:rPr>
            <w:noProof/>
          </w:rPr>
          <w:t>2</w:t>
        </w:r>
      </w:fldSimple>
      <w:r w:rsidR="00FF5C83">
        <w:t xml:space="preserve">. </w:t>
      </w:r>
      <w:r w:rsidR="00FF5C83" w:rsidRPr="00BC0528">
        <w:rPr>
          <w:i/>
          <w:iCs/>
        </w:rPr>
        <w:t>Descripción del archivo demanda.csv</w:t>
      </w:r>
      <w:bookmarkEnd w:id="37"/>
    </w:p>
    <w:tbl>
      <w:tblPr>
        <w:tblStyle w:val="TableNormal1"/>
        <w:tblW w:w="5000" w:type="pct"/>
        <w:tblInd w:w="5" w:type="dxa"/>
        <w:tblCellMar>
          <w:top w:w="28" w:type="dxa"/>
          <w:bottom w:w="28" w:type="dxa"/>
        </w:tblCellMar>
        <w:tblLook w:val="0400" w:firstRow="0" w:lastRow="0" w:firstColumn="0" w:lastColumn="0" w:noHBand="0" w:noVBand="1"/>
      </w:tblPr>
      <w:tblGrid>
        <w:gridCol w:w="6707"/>
        <w:gridCol w:w="2697"/>
      </w:tblGrid>
      <w:tr w:rsidR="00FF5C83" w:rsidRPr="00FF5C83" w14:paraId="77BF2B08" w14:textId="77777777" w:rsidTr="003555BE">
        <w:tc>
          <w:tcPr>
            <w:tcW w:w="3566" w:type="pct"/>
            <w:tcBorders>
              <w:top w:val="single" w:sz="4" w:space="0" w:color="auto"/>
              <w:bottom w:val="single" w:sz="4" w:space="0" w:color="auto"/>
            </w:tcBorders>
          </w:tcPr>
          <w:p w14:paraId="7F1777E8" w14:textId="77777777" w:rsidR="00FF5C83" w:rsidRPr="00FF5C83" w:rsidRDefault="00FF5C83" w:rsidP="003555BE">
            <w:pPr>
              <w:spacing w:line="240" w:lineRule="auto"/>
              <w:jc w:val="center"/>
              <w:rPr>
                <w:b/>
                <w:bCs/>
                <w:sz w:val="20"/>
                <w:szCs w:val="20"/>
              </w:rPr>
            </w:pPr>
            <w:r w:rsidRPr="00FF5C83">
              <w:rPr>
                <w:b/>
                <w:bCs/>
                <w:sz w:val="20"/>
                <w:szCs w:val="20"/>
              </w:rPr>
              <w:t>Descripción</w:t>
            </w:r>
          </w:p>
        </w:tc>
        <w:tc>
          <w:tcPr>
            <w:tcW w:w="1434" w:type="pct"/>
            <w:tcBorders>
              <w:top w:val="single" w:sz="4" w:space="0" w:color="auto"/>
              <w:bottom w:val="single" w:sz="4" w:space="0" w:color="auto"/>
            </w:tcBorders>
          </w:tcPr>
          <w:p w14:paraId="425FFECF" w14:textId="77777777" w:rsidR="00FF5C83" w:rsidRPr="00FF5C83" w:rsidRDefault="00FF5C83" w:rsidP="003555BE">
            <w:pPr>
              <w:spacing w:line="240" w:lineRule="auto"/>
              <w:jc w:val="center"/>
              <w:rPr>
                <w:b/>
                <w:bCs/>
                <w:sz w:val="20"/>
                <w:szCs w:val="20"/>
              </w:rPr>
            </w:pPr>
            <w:r w:rsidRPr="00FF5C83">
              <w:rPr>
                <w:b/>
                <w:bCs/>
                <w:sz w:val="20"/>
                <w:szCs w:val="20"/>
              </w:rPr>
              <w:t>Características</w:t>
            </w:r>
          </w:p>
        </w:tc>
      </w:tr>
      <w:tr w:rsidR="00FF5C83" w:rsidRPr="00FF5C83" w14:paraId="08F594D6" w14:textId="77777777" w:rsidTr="003555BE">
        <w:tc>
          <w:tcPr>
            <w:tcW w:w="3566" w:type="pct"/>
            <w:tcBorders>
              <w:top w:val="single" w:sz="4" w:space="0" w:color="auto"/>
            </w:tcBorders>
          </w:tcPr>
          <w:p w14:paraId="7BE2B7F5" w14:textId="77777777" w:rsidR="00FF5C83" w:rsidRPr="00FF5C83" w:rsidRDefault="00FF5C83" w:rsidP="003555BE">
            <w:pPr>
              <w:spacing w:line="240" w:lineRule="auto"/>
              <w:jc w:val="center"/>
              <w:rPr>
                <w:sz w:val="20"/>
                <w:szCs w:val="20"/>
              </w:rPr>
            </w:pPr>
            <w:r w:rsidRPr="00FF5C83">
              <w:rPr>
                <w:sz w:val="20"/>
                <w:szCs w:val="20"/>
              </w:rPr>
              <w:t xml:space="preserve">Nombre del </w:t>
            </w:r>
            <w:proofErr w:type="spellStart"/>
            <w:r w:rsidRPr="00FF5C83">
              <w:rPr>
                <w:sz w:val="20"/>
                <w:szCs w:val="20"/>
              </w:rPr>
              <w:t>dataset</w:t>
            </w:r>
            <w:proofErr w:type="spellEnd"/>
          </w:p>
        </w:tc>
        <w:tc>
          <w:tcPr>
            <w:tcW w:w="1434" w:type="pct"/>
            <w:tcBorders>
              <w:top w:val="single" w:sz="4" w:space="0" w:color="auto"/>
            </w:tcBorders>
          </w:tcPr>
          <w:p w14:paraId="43B81B21" w14:textId="77777777" w:rsidR="00FF5C83" w:rsidRPr="00FF5C83" w:rsidRDefault="00FF5C83" w:rsidP="003555BE">
            <w:pPr>
              <w:spacing w:line="240" w:lineRule="auto"/>
              <w:jc w:val="center"/>
              <w:rPr>
                <w:sz w:val="20"/>
                <w:szCs w:val="20"/>
              </w:rPr>
            </w:pPr>
            <w:r w:rsidRPr="00FF5C83">
              <w:rPr>
                <w:sz w:val="20"/>
                <w:szCs w:val="20"/>
              </w:rPr>
              <w:t>demanda.csv</w:t>
            </w:r>
          </w:p>
        </w:tc>
      </w:tr>
      <w:tr w:rsidR="00FF5C83" w:rsidRPr="00FF5C83" w14:paraId="68D1D184" w14:textId="77777777" w:rsidTr="003555BE">
        <w:tc>
          <w:tcPr>
            <w:tcW w:w="3566" w:type="pct"/>
          </w:tcPr>
          <w:p w14:paraId="505B9308" w14:textId="77777777" w:rsidR="00FF5C83" w:rsidRPr="00FF5C83" w:rsidRDefault="00FF5C83" w:rsidP="003555BE">
            <w:pPr>
              <w:spacing w:line="240" w:lineRule="auto"/>
              <w:jc w:val="center"/>
              <w:rPr>
                <w:sz w:val="20"/>
                <w:szCs w:val="20"/>
              </w:rPr>
            </w:pPr>
            <w:r w:rsidRPr="00FF5C83">
              <w:rPr>
                <w:sz w:val="20"/>
                <w:szCs w:val="20"/>
              </w:rPr>
              <w:t>Tamaño</w:t>
            </w:r>
          </w:p>
        </w:tc>
        <w:tc>
          <w:tcPr>
            <w:tcW w:w="1434" w:type="pct"/>
          </w:tcPr>
          <w:p w14:paraId="64248A12" w14:textId="77777777" w:rsidR="00FF5C83" w:rsidRPr="00FF5C83" w:rsidRDefault="00FF5C83" w:rsidP="003555BE">
            <w:pPr>
              <w:spacing w:line="240" w:lineRule="auto"/>
              <w:jc w:val="center"/>
              <w:rPr>
                <w:sz w:val="20"/>
                <w:szCs w:val="20"/>
              </w:rPr>
            </w:pPr>
            <w:r w:rsidRPr="00FF5C83">
              <w:rPr>
                <w:sz w:val="20"/>
                <w:szCs w:val="20"/>
              </w:rPr>
              <w:t>633 kb</w:t>
            </w:r>
          </w:p>
        </w:tc>
      </w:tr>
      <w:tr w:rsidR="00FF5C83" w:rsidRPr="00FF5C83" w14:paraId="03435A99" w14:textId="77777777" w:rsidTr="003555BE">
        <w:tc>
          <w:tcPr>
            <w:tcW w:w="3566" w:type="pct"/>
            <w:tcBorders>
              <w:bottom w:val="single" w:sz="4" w:space="0" w:color="auto"/>
            </w:tcBorders>
          </w:tcPr>
          <w:p w14:paraId="545FB441" w14:textId="77777777" w:rsidR="00FF5C83" w:rsidRPr="00FF5C83" w:rsidRDefault="00FF5C83" w:rsidP="003555BE">
            <w:pPr>
              <w:spacing w:line="240" w:lineRule="auto"/>
              <w:jc w:val="center"/>
              <w:rPr>
                <w:sz w:val="20"/>
                <w:szCs w:val="20"/>
              </w:rPr>
            </w:pPr>
            <w:r w:rsidRPr="00FF5C83">
              <w:rPr>
                <w:sz w:val="20"/>
                <w:szCs w:val="20"/>
              </w:rPr>
              <w:t>Cantidad Registros</w:t>
            </w:r>
          </w:p>
        </w:tc>
        <w:tc>
          <w:tcPr>
            <w:tcW w:w="1434" w:type="pct"/>
            <w:tcBorders>
              <w:bottom w:val="single" w:sz="4" w:space="0" w:color="auto"/>
            </w:tcBorders>
          </w:tcPr>
          <w:p w14:paraId="769312C1" w14:textId="77777777" w:rsidR="00FF5C83" w:rsidRPr="00FF5C83" w:rsidRDefault="00FF5C83" w:rsidP="003555BE">
            <w:pPr>
              <w:spacing w:line="240" w:lineRule="auto"/>
              <w:jc w:val="center"/>
              <w:rPr>
                <w:sz w:val="20"/>
                <w:szCs w:val="20"/>
              </w:rPr>
            </w:pPr>
            <w:r w:rsidRPr="00FF5C83">
              <w:rPr>
                <w:sz w:val="20"/>
                <w:szCs w:val="20"/>
              </w:rPr>
              <w:t>2099</w:t>
            </w:r>
          </w:p>
        </w:tc>
      </w:tr>
    </w:tbl>
    <w:p w14:paraId="641B2664" w14:textId="77777777" w:rsidR="00FF5C83" w:rsidRDefault="00FF5C83" w:rsidP="00FF5C83"/>
    <w:p w14:paraId="23E37B4F" w14:textId="77777777" w:rsidR="00C176A3" w:rsidRDefault="00000000">
      <w:pPr>
        <w:pStyle w:val="Ttulo2"/>
        <w:numPr>
          <w:ilvl w:val="2"/>
          <w:numId w:val="6"/>
        </w:numPr>
        <w:pBdr>
          <w:top w:val="nil"/>
          <w:left w:val="nil"/>
          <w:bottom w:val="nil"/>
          <w:right w:val="nil"/>
          <w:between w:val="nil"/>
        </w:pBdr>
      </w:pPr>
      <w:bookmarkStart w:id="38" w:name="_Toc151223235"/>
      <w:r>
        <w:lastRenderedPageBreak/>
        <w:t>Histórico de variables climatológicas.</w:t>
      </w:r>
      <w:bookmarkEnd w:id="38"/>
    </w:p>
    <w:p w14:paraId="68FE3979" w14:textId="606D3E79" w:rsidR="00C176A3" w:rsidRPr="00AC46E5" w:rsidRDefault="00000000">
      <w:pPr>
        <w:spacing w:before="240"/>
        <w:ind w:firstLine="720"/>
      </w:pPr>
      <w:r>
        <w:t>Para este caso, la información climatológica es la correspondiente a la información histórica con desagregación horaria de temperatura, precipitaciones, humedad relativa, radiación solar, claridad del cielo, entre otros, de los municipios del departamento del mercado de comercialización elegido. La información se toma del portal de la NASA dispuesto para tal fin y se emplea la API disponible en: // https://power.larc.nasa.gov/data-access-viewer/</w:t>
      </w:r>
      <w:r w:rsidR="00AC46E5">
        <w:t xml:space="preserve">. </w:t>
      </w:r>
      <w:r>
        <w:t xml:space="preserve">Para descargar esta información se hace necesario contar con las coordenadas de los municipios respectivos, por lo que se toma la información disponible en el DANE y se dispone previamente para ser empleada por un script de </w:t>
      </w:r>
      <w:r w:rsidRPr="00AC46E5">
        <w:t>Python que se encargará de correr la API pa</w:t>
      </w:r>
      <w:r w:rsidR="00AC46E5">
        <w:t>r</w:t>
      </w:r>
      <w:r w:rsidRPr="00AC46E5">
        <w:t>a cada uno de los municipios del departamento.</w:t>
      </w:r>
    </w:p>
    <w:p w14:paraId="7BEFC480" w14:textId="77777777" w:rsidR="00C176A3" w:rsidRDefault="00000000">
      <w:r w:rsidRPr="00AC46E5">
        <w:t>La estructura de la data entregada por la API es de la siguiente manera:</w:t>
      </w:r>
    </w:p>
    <w:p w14:paraId="60CD37CC" w14:textId="77777777" w:rsidR="00AC46E5" w:rsidRDefault="00AC46E5"/>
    <w:p w14:paraId="127A57F6" w14:textId="519C479D" w:rsidR="00AC46E5" w:rsidRDefault="00AC46E5" w:rsidP="00AC46E5">
      <w:pPr>
        <w:pStyle w:val="Descripcin"/>
        <w:keepNext/>
      </w:pPr>
      <w:bookmarkStart w:id="39" w:name="_Toc151223244"/>
      <w:r>
        <w:t xml:space="preserve">Tabla </w:t>
      </w:r>
      <w:fldSimple w:instr=" SEQ Tabla \* ARABIC ">
        <w:r w:rsidR="00E371BE">
          <w:rPr>
            <w:noProof/>
          </w:rPr>
          <w:t>3</w:t>
        </w:r>
      </w:fldSimple>
      <w:r w:rsidR="003555BE">
        <w:t xml:space="preserve">. </w:t>
      </w:r>
      <w:r w:rsidR="003555BE" w:rsidRPr="00FF5C83">
        <w:t xml:space="preserve">Estructura del </w:t>
      </w:r>
      <w:proofErr w:type="spellStart"/>
      <w:r w:rsidR="003555BE" w:rsidRPr="00FF5C83">
        <w:t>dataset</w:t>
      </w:r>
      <w:proofErr w:type="spellEnd"/>
      <w:r w:rsidR="003555BE" w:rsidRPr="00FF5C83">
        <w:t xml:space="preserve"> </w:t>
      </w:r>
      <w:r w:rsidR="003555BE">
        <w:t>con el h</w:t>
      </w:r>
      <w:r w:rsidR="003555BE" w:rsidRPr="00FF5C83">
        <w:t xml:space="preserve">istórico de </w:t>
      </w:r>
      <w:r w:rsidR="003555BE">
        <w:t>variables climatológicas</w:t>
      </w:r>
      <w:r w:rsidR="003555BE" w:rsidRPr="00FF5C83">
        <w:t xml:space="preserve"> </w:t>
      </w:r>
      <w:r w:rsidR="003555BE">
        <w:t>(clima</w:t>
      </w:r>
      <w:r w:rsidR="003555BE" w:rsidRPr="00FF5C83">
        <w:t>.csv)</w:t>
      </w:r>
      <w:bookmarkEnd w:id="39"/>
    </w:p>
    <w:tbl>
      <w:tblPr>
        <w:tblStyle w:val="TableNormal1"/>
        <w:tblW w:w="5000" w:type="pct"/>
        <w:jc w:val="center"/>
        <w:tblInd w:w="0" w:type="dxa"/>
        <w:tblCellMar>
          <w:top w:w="28" w:type="dxa"/>
          <w:bottom w:w="28" w:type="dxa"/>
        </w:tblCellMar>
        <w:tblLook w:val="0420" w:firstRow="1" w:lastRow="0" w:firstColumn="0" w:lastColumn="0" w:noHBand="0" w:noVBand="1"/>
      </w:tblPr>
      <w:tblGrid>
        <w:gridCol w:w="2543"/>
        <w:gridCol w:w="5755"/>
        <w:gridCol w:w="1106"/>
      </w:tblGrid>
      <w:tr w:rsidR="003555BE" w:rsidRPr="003555BE" w14:paraId="38BA56BB" w14:textId="77777777" w:rsidTr="003555BE">
        <w:trPr>
          <w:trHeight w:val="288"/>
          <w:jc w:val="center"/>
        </w:trPr>
        <w:tc>
          <w:tcPr>
            <w:tcW w:w="1352" w:type="pct"/>
            <w:tcBorders>
              <w:top w:val="single" w:sz="4" w:space="0" w:color="auto"/>
              <w:bottom w:val="single" w:sz="4" w:space="0" w:color="auto"/>
            </w:tcBorders>
            <w:vAlign w:val="center"/>
          </w:tcPr>
          <w:p w14:paraId="0A67A174" w14:textId="77777777" w:rsidR="003555BE" w:rsidRPr="003555BE" w:rsidRDefault="003555BE" w:rsidP="003555BE">
            <w:pPr>
              <w:spacing w:line="240" w:lineRule="auto"/>
              <w:jc w:val="left"/>
              <w:rPr>
                <w:rFonts w:eastAsia="Calibri"/>
                <w:b/>
                <w:color w:val="000000"/>
                <w:sz w:val="20"/>
                <w:szCs w:val="20"/>
              </w:rPr>
            </w:pPr>
            <w:r w:rsidRPr="003555BE">
              <w:rPr>
                <w:rFonts w:eastAsia="Calibri"/>
                <w:b/>
                <w:color w:val="000000"/>
                <w:sz w:val="20"/>
                <w:szCs w:val="20"/>
              </w:rPr>
              <w:t>Nombre</w:t>
            </w:r>
          </w:p>
        </w:tc>
        <w:tc>
          <w:tcPr>
            <w:tcW w:w="3060" w:type="pct"/>
            <w:tcBorders>
              <w:top w:val="single" w:sz="4" w:space="0" w:color="auto"/>
              <w:bottom w:val="single" w:sz="4" w:space="0" w:color="auto"/>
            </w:tcBorders>
            <w:vAlign w:val="center"/>
          </w:tcPr>
          <w:p w14:paraId="44A9983C" w14:textId="77777777" w:rsidR="003555BE" w:rsidRPr="003555BE" w:rsidRDefault="003555BE" w:rsidP="003555BE">
            <w:pPr>
              <w:spacing w:line="240" w:lineRule="auto"/>
              <w:jc w:val="left"/>
              <w:rPr>
                <w:rFonts w:eastAsia="Calibri"/>
                <w:b/>
                <w:color w:val="000000"/>
                <w:sz w:val="20"/>
                <w:szCs w:val="20"/>
              </w:rPr>
            </w:pPr>
            <w:r w:rsidRPr="003555BE">
              <w:rPr>
                <w:rFonts w:eastAsia="Calibri"/>
                <w:b/>
                <w:color w:val="000000"/>
                <w:sz w:val="20"/>
                <w:szCs w:val="20"/>
              </w:rPr>
              <w:t>Descripción</w:t>
            </w:r>
          </w:p>
        </w:tc>
        <w:tc>
          <w:tcPr>
            <w:tcW w:w="588" w:type="pct"/>
            <w:tcBorders>
              <w:top w:val="single" w:sz="4" w:space="0" w:color="auto"/>
              <w:bottom w:val="single" w:sz="4" w:space="0" w:color="auto"/>
            </w:tcBorders>
            <w:vAlign w:val="center"/>
          </w:tcPr>
          <w:p w14:paraId="39421F5F" w14:textId="77777777" w:rsidR="003555BE" w:rsidRPr="003555BE" w:rsidRDefault="003555BE" w:rsidP="003555BE">
            <w:pPr>
              <w:spacing w:line="240" w:lineRule="auto"/>
              <w:jc w:val="left"/>
              <w:rPr>
                <w:rFonts w:eastAsia="Calibri"/>
                <w:b/>
                <w:color w:val="000000"/>
                <w:sz w:val="20"/>
                <w:szCs w:val="20"/>
              </w:rPr>
            </w:pPr>
            <w:r w:rsidRPr="003555BE">
              <w:rPr>
                <w:rFonts w:eastAsia="Calibri"/>
                <w:b/>
                <w:color w:val="000000"/>
                <w:sz w:val="20"/>
                <w:szCs w:val="20"/>
              </w:rPr>
              <w:t>Tipo</w:t>
            </w:r>
          </w:p>
        </w:tc>
      </w:tr>
      <w:tr w:rsidR="003555BE" w:rsidRPr="003555BE" w14:paraId="4AAD0542" w14:textId="77777777" w:rsidTr="003555BE">
        <w:trPr>
          <w:trHeight w:val="288"/>
          <w:jc w:val="center"/>
        </w:trPr>
        <w:tc>
          <w:tcPr>
            <w:tcW w:w="1352" w:type="pct"/>
            <w:tcBorders>
              <w:top w:val="single" w:sz="4" w:space="0" w:color="auto"/>
            </w:tcBorders>
            <w:vAlign w:val="center"/>
          </w:tcPr>
          <w:p w14:paraId="5F9E07E4" w14:textId="3D2A90DE" w:rsidR="003555BE" w:rsidRPr="003555BE" w:rsidRDefault="003555BE" w:rsidP="003555BE">
            <w:pPr>
              <w:spacing w:line="240" w:lineRule="auto"/>
              <w:jc w:val="left"/>
              <w:rPr>
                <w:rFonts w:eastAsia="Calibri"/>
                <w:bCs/>
                <w:color w:val="000000"/>
                <w:sz w:val="20"/>
                <w:szCs w:val="20"/>
              </w:rPr>
            </w:pPr>
            <w:r w:rsidRPr="003555BE">
              <w:rPr>
                <w:rFonts w:eastAsia="Calibri"/>
                <w:b/>
                <w:color w:val="000000"/>
                <w:sz w:val="20"/>
                <w:szCs w:val="20"/>
              </w:rPr>
              <w:t>YEAR</w:t>
            </w:r>
          </w:p>
        </w:tc>
        <w:tc>
          <w:tcPr>
            <w:tcW w:w="3060" w:type="pct"/>
            <w:tcBorders>
              <w:top w:val="single" w:sz="4" w:space="0" w:color="auto"/>
            </w:tcBorders>
            <w:vAlign w:val="center"/>
          </w:tcPr>
          <w:p w14:paraId="4CA1AC5D" w14:textId="33C23D98" w:rsidR="003555BE" w:rsidRPr="003555BE" w:rsidRDefault="003555BE" w:rsidP="003555BE">
            <w:pPr>
              <w:spacing w:line="240" w:lineRule="auto"/>
              <w:jc w:val="left"/>
              <w:rPr>
                <w:rFonts w:eastAsia="Calibri"/>
                <w:color w:val="000000"/>
                <w:sz w:val="20"/>
                <w:szCs w:val="20"/>
              </w:rPr>
            </w:pPr>
            <w:r w:rsidRPr="003555BE">
              <w:rPr>
                <w:rFonts w:eastAsia="Calibri"/>
                <w:color w:val="000000"/>
                <w:sz w:val="20"/>
                <w:szCs w:val="20"/>
              </w:rPr>
              <w:t>Año</w:t>
            </w:r>
          </w:p>
        </w:tc>
        <w:tc>
          <w:tcPr>
            <w:tcW w:w="588" w:type="pct"/>
            <w:tcBorders>
              <w:top w:val="single" w:sz="4" w:space="0" w:color="auto"/>
            </w:tcBorders>
            <w:vAlign w:val="center"/>
          </w:tcPr>
          <w:p w14:paraId="715E5342" w14:textId="4E7FD279" w:rsidR="003555BE" w:rsidRPr="003555BE" w:rsidRDefault="003555BE" w:rsidP="003555BE">
            <w:pPr>
              <w:spacing w:line="240" w:lineRule="auto"/>
              <w:jc w:val="center"/>
              <w:rPr>
                <w:rFonts w:eastAsia="Calibri"/>
                <w:color w:val="000000"/>
                <w:sz w:val="20"/>
                <w:szCs w:val="20"/>
              </w:rPr>
            </w:pPr>
            <w:r w:rsidRPr="003555BE">
              <w:rPr>
                <w:rFonts w:eastAsia="Calibri"/>
                <w:color w:val="000000"/>
                <w:sz w:val="20"/>
                <w:szCs w:val="20"/>
              </w:rPr>
              <w:t>Numérica</w:t>
            </w:r>
          </w:p>
        </w:tc>
      </w:tr>
      <w:tr w:rsidR="003555BE" w:rsidRPr="003555BE" w14:paraId="78377B2C" w14:textId="77777777" w:rsidTr="003555BE">
        <w:trPr>
          <w:trHeight w:val="288"/>
          <w:jc w:val="center"/>
        </w:trPr>
        <w:tc>
          <w:tcPr>
            <w:tcW w:w="1352" w:type="pct"/>
            <w:vAlign w:val="center"/>
          </w:tcPr>
          <w:p w14:paraId="6AAF9F99" w14:textId="3FAC76E8" w:rsidR="003555BE" w:rsidRPr="003555BE" w:rsidRDefault="003555BE" w:rsidP="003555BE">
            <w:pPr>
              <w:spacing w:line="240" w:lineRule="auto"/>
              <w:jc w:val="left"/>
              <w:rPr>
                <w:rFonts w:eastAsia="Calibri"/>
                <w:bCs/>
                <w:color w:val="000000"/>
                <w:sz w:val="20"/>
                <w:szCs w:val="20"/>
              </w:rPr>
            </w:pPr>
            <w:r w:rsidRPr="003555BE">
              <w:rPr>
                <w:rFonts w:eastAsia="Calibri"/>
                <w:b/>
                <w:color w:val="000000"/>
                <w:sz w:val="20"/>
                <w:szCs w:val="20"/>
              </w:rPr>
              <w:t>MO</w:t>
            </w:r>
          </w:p>
        </w:tc>
        <w:tc>
          <w:tcPr>
            <w:tcW w:w="3060" w:type="pct"/>
            <w:vAlign w:val="center"/>
          </w:tcPr>
          <w:p w14:paraId="6E8A9CA0" w14:textId="6958576C" w:rsidR="003555BE" w:rsidRPr="003555BE" w:rsidRDefault="003555BE" w:rsidP="003555BE">
            <w:pPr>
              <w:spacing w:line="240" w:lineRule="auto"/>
              <w:jc w:val="left"/>
              <w:rPr>
                <w:rFonts w:eastAsia="Calibri"/>
                <w:color w:val="000000"/>
                <w:sz w:val="20"/>
                <w:szCs w:val="20"/>
              </w:rPr>
            </w:pPr>
            <w:r w:rsidRPr="003555BE">
              <w:rPr>
                <w:rFonts w:eastAsia="Calibri"/>
                <w:color w:val="000000"/>
                <w:sz w:val="20"/>
                <w:szCs w:val="20"/>
              </w:rPr>
              <w:t>Mes</w:t>
            </w:r>
          </w:p>
        </w:tc>
        <w:tc>
          <w:tcPr>
            <w:tcW w:w="588" w:type="pct"/>
            <w:vAlign w:val="center"/>
          </w:tcPr>
          <w:p w14:paraId="56A7A37B" w14:textId="1DFEC241" w:rsidR="003555BE" w:rsidRPr="003555BE" w:rsidRDefault="003555BE" w:rsidP="003555BE">
            <w:pPr>
              <w:spacing w:line="240" w:lineRule="auto"/>
              <w:jc w:val="center"/>
              <w:rPr>
                <w:rFonts w:eastAsia="Calibri"/>
                <w:color w:val="000000"/>
                <w:sz w:val="20"/>
                <w:szCs w:val="20"/>
              </w:rPr>
            </w:pPr>
            <w:r w:rsidRPr="003555BE">
              <w:rPr>
                <w:rFonts w:eastAsia="Calibri"/>
                <w:color w:val="000000"/>
                <w:sz w:val="20"/>
                <w:szCs w:val="20"/>
              </w:rPr>
              <w:t>Numérica</w:t>
            </w:r>
          </w:p>
        </w:tc>
      </w:tr>
      <w:tr w:rsidR="003555BE" w:rsidRPr="003555BE" w14:paraId="5D4189D8" w14:textId="77777777" w:rsidTr="003555BE">
        <w:trPr>
          <w:trHeight w:val="288"/>
          <w:jc w:val="center"/>
        </w:trPr>
        <w:tc>
          <w:tcPr>
            <w:tcW w:w="1352" w:type="pct"/>
            <w:vAlign w:val="center"/>
          </w:tcPr>
          <w:p w14:paraId="037D50DB" w14:textId="29E9C440" w:rsidR="003555BE" w:rsidRPr="003555BE" w:rsidRDefault="003555BE" w:rsidP="003555BE">
            <w:pPr>
              <w:spacing w:line="240" w:lineRule="auto"/>
              <w:jc w:val="left"/>
              <w:rPr>
                <w:rFonts w:eastAsia="Calibri"/>
                <w:bCs/>
                <w:color w:val="000000"/>
                <w:sz w:val="20"/>
                <w:szCs w:val="20"/>
              </w:rPr>
            </w:pPr>
            <w:r w:rsidRPr="003555BE">
              <w:rPr>
                <w:rFonts w:eastAsia="Calibri"/>
                <w:b/>
                <w:color w:val="000000"/>
                <w:sz w:val="20"/>
                <w:szCs w:val="20"/>
              </w:rPr>
              <w:t>DY</w:t>
            </w:r>
          </w:p>
        </w:tc>
        <w:tc>
          <w:tcPr>
            <w:tcW w:w="3060" w:type="pct"/>
            <w:vAlign w:val="center"/>
          </w:tcPr>
          <w:p w14:paraId="79939D6C" w14:textId="7DE95B4E" w:rsidR="003555BE" w:rsidRPr="003555BE" w:rsidRDefault="003555BE" w:rsidP="003555BE">
            <w:pPr>
              <w:spacing w:line="240" w:lineRule="auto"/>
              <w:jc w:val="left"/>
              <w:rPr>
                <w:rFonts w:eastAsia="Calibri"/>
                <w:color w:val="000000"/>
                <w:sz w:val="20"/>
                <w:szCs w:val="20"/>
              </w:rPr>
            </w:pPr>
            <w:r w:rsidRPr="003555BE">
              <w:rPr>
                <w:rFonts w:eastAsia="Calibri"/>
                <w:color w:val="000000"/>
                <w:sz w:val="20"/>
                <w:szCs w:val="20"/>
              </w:rPr>
              <w:t>Día</w:t>
            </w:r>
          </w:p>
        </w:tc>
        <w:tc>
          <w:tcPr>
            <w:tcW w:w="588" w:type="pct"/>
            <w:vAlign w:val="center"/>
          </w:tcPr>
          <w:p w14:paraId="2F0B3D75" w14:textId="2564B11B" w:rsidR="003555BE" w:rsidRPr="003555BE" w:rsidRDefault="003555BE" w:rsidP="003555BE">
            <w:pPr>
              <w:spacing w:line="240" w:lineRule="auto"/>
              <w:jc w:val="center"/>
              <w:rPr>
                <w:rFonts w:eastAsia="Calibri"/>
                <w:color w:val="000000"/>
                <w:sz w:val="20"/>
                <w:szCs w:val="20"/>
              </w:rPr>
            </w:pPr>
            <w:r w:rsidRPr="003555BE">
              <w:rPr>
                <w:rFonts w:eastAsia="Calibri"/>
                <w:color w:val="000000"/>
                <w:sz w:val="20"/>
                <w:szCs w:val="20"/>
              </w:rPr>
              <w:t>Numérica</w:t>
            </w:r>
          </w:p>
        </w:tc>
      </w:tr>
      <w:tr w:rsidR="003555BE" w:rsidRPr="003555BE" w14:paraId="7456A629" w14:textId="77777777" w:rsidTr="003555BE">
        <w:trPr>
          <w:trHeight w:val="576"/>
          <w:jc w:val="center"/>
        </w:trPr>
        <w:tc>
          <w:tcPr>
            <w:tcW w:w="1352" w:type="pct"/>
            <w:vAlign w:val="center"/>
          </w:tcPr>
          <w:p w14:paraId="3652033A" w14:textId="33F19CC1" w:rsidR="003555BE" w:rsidRPr="003555BE" w:rsidRDefault="003555BE" w:rsidP="003555BE">
            <w:pPr>
              <w:spacing w:line="240" w:lineRule="auto"/>
              <w:jc w:val="left"/>
              <w:rPr>
                <w:rFonts w:eastAsia="Calibri"/>
                <w:bCs/>
                <w:color w:val="000000"/>
                <w:sz w:val="20"/>
                <w:szCs w:val="20"/>
              </w:rPr>
            </w:pPr>
            <w:r w:rsidRPr="003555BE">
              <w:rPr>
                <w:b/>
                <w:bCs/>
                <w:color w:val="000000"/>
                <w:sz w:val="20"/>
                <w:szCs w:val="20"/>
              </w:rPr>
              <w:t>HR</w:t>
            </w:r>
          </w:p>
        </w:tc>
        <w:tc>
          <w:tcPr>
            <w:tcW w:w="3060" w:type="pct"/>
            <w:vAlign w:val="center"/>
          </w:tcPr>
          <w:p w14:paraId="0352A729" w14:textId="375F07A0" w:rsidR="003555BE" w:rsidRPr="003555BE" w:rsidRDefault="003555BE" w:rsidP="003555BE">
            <w:pPr>
              <w:spacing w:line="240" w:lineRule="auto"/>
              <w:jc w:val="left"/>
              <w:rPr>
                <w:rFonts w:eastAsia="Calibri"/>
                <w:color w:val="000000"/>
                <w:sz w:val="20"/>
                <w:szCs w:val="20"/>
              </w:rPr>
            </w:pPr>
            <w:r w:rsidRPr="003555BE">
              <w:rPr>
                <w:rFonts w:eastAsia="Calibri"/>
                <w:color w:val="000000"/>
                <w:sz w:val="20"/>
                <w:szCs w:val="20"/>
              </w:rPr>
              <w:t>Hora</w:t>
            </w:r>
          </w:p>
        </w:tc>
        <w:tc>
          <w:tcPr>
            <w:tcW w:w="588" w:type="pct"/>
            <w:vAlign w:val="center"/>
          </w:tcPr>
          <w:p w14:paraId="14E37044" w14:textId="4ABA2F3F" w:rsidR="003555BE" w:rsidRPr="003555BE" w:rsidRDefault="003555BE" w:rsidP="003555BE">
            <w:pPr>
              <w:spacing w:line="240" w:lineRule="auto"/>
              <w:jc w:val="center"/>
              <w:rPr>
                <w:rFonts w:eastAsia="Calibri"/>
                <w:color w:val="000000"/>
                <w:sz w:val="20"/>
                <w:szCs w:val="20"/>
              </w:rPr>
            </w:pPr>
            <w:r w:rsidRPr="003555BE">
              <w:rPr>
                <w:rFonts w:eastAsia="Calibri"/>
                <w:color w:val="000000"/>
                <w:sz w:val="20"/>
                <w:szCs w:val="20"/>
              </w:rPr>
              <w:t>Numérica</w:t>
            </w:r>
          </w:p>
        </w:tc>
      </w:tr>
      <w:tr w:rsidR="003555BE" w:rsidRPr="003555BE" w14:paraId="781537EF" w14:textId="77777777" w:rsidTr="003555BE">
        <w:trPr>
          <w:trHeight w:val="288"/>
          <w:jc w:val="center"/>
        </w:trPr>
        <w:tc>
          <w:tcPr>
            <w:tcW w:w="1352" w:type="pct"/>
            <w:vAlign w:val="center"/>
          </w:tcPr>
          <w:p w14:paraId="71E59BF4" w14:textId="63B35987" w:rsidR="003555BE" w:rsidRPr="003555BE" w:rsidRDefault="003555BE" w:rsidP="003555BE">
            <w:pPr>
              <w:spacing w:line="240" w:lineRule="auto"/>
              <w:jc w:val="left"/>
              <w:rPr>
                <w:rFonts w:eastAsia="Calibri"/>
                <w:bCs/>
                <w:color w:val="000000"/>
                <w:sz w:val="20"/>
                <w:szCs w:val="20"/>
              </w:rPr>
            </w:pPr>
            <w:r w:rsidRPr="003555BE">
              <w:rPr>
                <w:b/>
                <w:bCs/>
                <w:color w:val="000000"/>
                <w:sz w:val="20"/>
                <w:szCs w:val="20"/>
              </w:rPr>
              <w:t>ALLSKY_SFC_SW_DWN</w:t>
            </w:r>
          </w:p>
        </w:tc>
        <w:tc>
          <w:tcPr>
            <w:tcW w:w="3060" w:type="pct"/>
            <w:vAlign w:val="center"/>
          </w:tcPr>
          <w:p w14:paraId="109CE64A" w14:textId="40072535" w:rsidR="003555BE" w:rsidRPr="003555BE" w:rsidRDefault="003555BE" w:rsidP="003555BE">
            <w:pPr>
              <w:spacing w:line="240" w:lineRule="auto"/>
              <w:jc w:val="left"/>
              <w:rPr>
                <w:rFonts w:eastAsia="Calibri"/>
                <w:color w:val="000000"/>
                <w:sz w:val="20"/>
                <w:szCs w:val="20"/>
              </w:rPr>
            </w:pPr>
            <w:r w:rsidRPr="003555BE">
              <w:rPr>
                <w:rFonts w:eastAsia="Calibri"/>
                <w:color w:val="000000"/>
                <w:sz w:val="20"/>
                <w:szCs w:val="20"/>
              </w:rPr>
              <w:t xml:space="preserve">Irradiancia de onda corta que llega a la superficie terrestre desde todas las direcciones del cielo, independientemente de las condiciones meteorológicas o la presencia de nubes medido en </w:t>
            </w:r>
            <w:proofErr w:type="spellStart"/>
            <w:r w:rsidRPr="003555BE">
              <w:rPr>
                <w:rFonts w:eastAsia="Calibri"/>
                <w:color w:val="000000"/>
                <w:sz w:val="20"/>
                <w:szCs w:val="20"/>
              </w:rPr>
              <w:t>Wh</w:t>
            </w:r>
            <w:proofErr w:type="spellEnd"/>
            <w:r w:rsidRPr="003555BE">
              <w:rPr>
                <w:rFonts w:eastAsia="Calibri"/>
                <w:color w:val="000000"/>
                <w:sz w:val="20"/>
                <w:szCs w:val="20"/>
              </w:rPr>
              <w:t>/m^2</w:t>
            </w:r>
            <w:r>
              <w:rPr>
                <w:rFonts w:eastAsia="Calibri"/>
                <w:color w:val="000000"/>
                <w:sz w:val="20"/>
                <w:szCs w:val="20"/>
              </w:rPr>
              <w:t>.</w:t>
            </w:r>
          </w:p>
        </w:tc>
        <w:tc>
          <w:tcPr>
            <w:tcW w:w="588" w:type="pct"/>
            <w:vAlign w:val="center"/>
          </w:tcPr>
          <w:p w14:paraId="6E3B6817" w14:textId="7A3A4C08" w:rsidR="003555BE" w:rsidRPr="003555BE" w:rsidRDefault="003555BE" w:rsidP="003555BE">
            <w:pPr>
              <w:spacing w:line="240" w:lineRule="auto"/>
              <w:jc w:val="center"/>
              <w:rPr>
                <w:rFonts w:eastAsia="Calibri"/>
                <w:color w:val="000000"/>
                <w:sz w:val="20"/>
                <w:szCs w:val="20"/>
              </w:rPr>
            </w:pPr>
            <w:r w:rsidRPr="003555BE">
              <w:rPr>
                <w:rFonts w:eastAsia="Calibri"/>
                <w:color w:val="000000"/>
                <w:sz w:val="20"/>
                <w:szCs w:val="20"/>
              </w:rPr>
              <w:t>Numérica</w:t>
            </w:r>
          </w:p>
        </w:tc>
      </w:tr>
      <w:tr w:rsidR="003555BE" w:rsidRPr="003555BE" w14:paraId="3BE19E6C" w14:textId="77777777" w:rsidTr="003555BE">
        <w:trPr>
          <w:trHeight w:val="288"/>
          <w:jc w:val="center"/>
        </w:trPr>
        <w:tc>
          <w:tcPr>
            <w:tcW w:w="1352" w:type="pct"/>
            <w:vAlign w:val="center"/>
          </w:tcPr>
          <w:p w14:paraId="610FB625" w14:textId="2983D4F4" w:rsidR="003555BE" w:rsidRPr="003555BE" w:rsidRDefault="003555BE" w:rsidP="003555BE">
            <w:pPr>
              <w:spacing w:line="240" w:lineRule="auto"/>
              <w:jc w:val="left"/>
              <w:rPr>
                <w:rFonts w:eastAsia="Calibri"/>
                <w:bCs/>
                <w:color w:val="000000"/>
                <w:sz w:val="20"/>
                <w:szCs w:val="20"/>
              </w:rPr>
            </w:pPr>
            <w:r w:rsidRPr="003555BE">
              <w:rPr>
                <w:b/>
                <w:bCs/>
                <w:color w:val="000000"/>
                <w:sz w:val="20"/>
                <w:szCs w:val="20"/>
              </w:rPr>
              <w:t>ALLSKY_KT</w:t>
            </w:r>
          </w:p>
        </w:tc>
        <w:tc>
          <w:tcPr>
            <w:tcW w:w="3060" w:type="pct"/>
            <w:vAlign w:val="center"/>
          </w:tcPr>
          <w:p w14:paraId="32CBA00E" w14:textId="6D2B3187" w:rsidR="003555BE" w:rsidRPr="003555BE" w:rsidRDefault="003555BE" w:rsidP="003555BE">
            <w:pPr>
              <w:spacing w:line="240" w:lineRule="auto"/>
              <w:jc w:val="left"/>
              <w:rPr>
                <w:rFonts w:eastAsia="Calibri"/>
                <w:color w:val="000000"/>
                <w:sz w:val="20"/>
                <w:szCs w:val="20"/>
              </w:rPr>
            </w:pPr>
            <w:r w:rsidRPr="003555BE">
              <w:rPr>
                <w:rFonts w:eastAsia="Calibri"/>
                <w:color w:val="000000"/>
                <w:sz w:val="20"/>
                <w:szCs w:val="20"/>
              </w:rPr>
              <w:t>Indicador de la claridad del cielo en relación con la radiación solar incidente</w:t>
            </w:r>
            <w:r>
              <w:rPr>
                <w:rFonts w:eastAsia="Calibri"/>
                <w:color w:val="000000"/>
                <w:sz w:val="20"/>
                <w:szCs w:val="20"/>
              </w:rPr>
              <w:t>.</w:t>
            </w:r>
          </w:p>
        </w:tc>
        <w:tc>
          <w:tcPr>
            <w:tcW w:w="588" w:type="pct"/>
            <w:vAlign w:val="center"/>
          </w:tcPr>
          <w:p w14:paraId="48C8012B" w14:textId="6994F933" w:rsidR="003555BE" w:rsidRPr="003555BE" w:rsidRDefault="003555BE" w:rsidP="003555BE">
            <w:pPr>
              <w:spacing w:line="240" w:lineRule="auto"/>
              <w:jc w:val="center"/>
              <w:rPr>
                <w:rFonts w:eastAsia="Calibri"/>
                <w:color w:val="000000"/>
                <w:sz w:val="20"/>
                <w:szCs w:val="20"/>
              </w:rPr>
            </w:pPr>
            <w:r w:rsidRPr="003555BE">
              <w:rPr>
                <w:rFonts w:eastAsia="Calibri"/>
                <w:color w:val="000000"/>
                <w:sz w:val="20"/>
                <w:szCs w:val="20"/>
              </w:rPr>
              <w:t>Numérica</w:t>
            </w:r>
          </w:p>
        </w:tc>
      </w:tr>
      <w:tr w:rsidR="003555BE" w:rsidRPr="003555BE" w14:paraId="2FE59597" w14:textId="77777777" w:rsidTr="003555BE">
        <w:trPr>
          <w:trHeight w:val="288"/>
          <w:jc w:val="center"/>
        </w:trPr>
        <w:tc>
          <w:tcPr>
            <w:tcW w:w="1352" w:type="pct"/>
            <w:vAlign w:val="center"/>
          </w:tcPr>
          <w:p w14:paraId="598759DE" w14:textId="132900DB" w:rsidR="003555BE" w:rsidRPr="003555BE" w:rsidRDefault="003555BE" w:rsidP="003555BE">
            <w:pPr>
              <w:spacing w:line="240" w:lineRule="auto"/>
              <w:jc w:val="left"/>
              <w:rPr>
                <w:rFonts w:eastAsia="Calibri"/>
                <w:bCs/>
                <w:color w:val="000000"/>
                <w:sz w:val="20"/>
                <w:szCs w:val="20"/>
              </w:rPr>
            </w:pPr>
            <w:r w:rsidRPr="003555BE">
              <w:rPr>
                <w:b/>
                <w:bCs/>
                <w:color w:val="000000"/>
                <w:sz w:val="20"/>
                <w:szCs w:val="20"/>
              </w:rPr>
              <w:t>T2M</w:t>
            </w:r>
          </w:p>
        </w:tc>
        <w:tc>
          <w:tcPr>
            <w:tcW w:w="3060" w:type="pct"/>
            <w:vAlign w:val="center"/>
          </w:tcPr>
          <w:p w14:paraId="388F822D" w14:textId="2712978B" w:rsidR="003555BE" w:rsidRPr="003555BE" w:rsidRDefault="003555BE" w:rsidP="003555BE">
            <w:pPr>
              <w:spacing w:line="240" w:lineRule="auto"/>
              <w:jc w:val="left"/>
              <w:rPr>
                <w:rFonts w:eastAsia="Calibri"/>
                <w:color w:val="000000"/>
                <w:sz w:val="20"/>
                <w:szCs w:val="20"/>
              </w:rPr>
            </w:pPr>
            <w:r w:rsidRPr="003555BE">
              <w:rPr>
                <w:rFonts w:eastAsia="Calibri"/>
                <w:color w:val="000000"/>
                <w:sz w:val="20"/>
                <w:szCs w:val="20"/>
              </w:rPr>
              <w:t>Temperatura a 2m en °C</w:t>
            </w:r>
          </w:p>
        </w:tc>
        <w:tc>
          <w:tcPr>
            <w:tcW w:w="588" w:type="pct"/>
            <w:vAlign w:val="center"/>
          </w:tcPr>
          <w:p w14:paraId="7481BABB" w14:textId="0F4C7C00" w:rsidR="003555BE" w:rsidRPr="003555BE" w:rsidRDefault="003555BE" w:rsidP="003555BE">
            <w:pPr>
              <w:spacing w:line="240" w:lineRule="auto"/>
              <w:jc w:val="center"/>
              <w:rPr>
                <w:rFonts w:eastAsia="Calibri"/>
                <w:color w:val="000000"/>
                <w:sz w:val="20"/>
                <w:szCs w:val="20"/>
              </w:rPr>
            </w:pPr>
            <w:r w:rsidRPr="003555BE">
              <w:rPr>
                <w:rFonts w:eastAsia="Calibri"/>
                <w:color w:val="000000"/>
                <w:sz w:val="20"/>
                <w:szCs w:val="20"/>
              </w:rPr>
              <w:t>Numérica</w:t>
            </w:r>
          </w:p>
        </w:tc>
      </w:tr>
      <w:tr w:rsidR="003555BE" w:rsidRPr="003555BE" w14:paraId="76F64AF3" w14:textId="77777777" w:rsidTr="003555BE">
        <w:trPr>
          <w:trHeight w:val="288"/>
          <w:jc w:val="center"/>
        </w:trPr>
        <w:tc>
          <w:tcPr>
            <w:tcW w:w="1352" w:type="pct"/>
            <w:vAlign w:val="center"/>
          </w:tcPr>
          <w:p w14:paraId="3B317259" w14:textId="52853EDC" w:rsidR="003555BE" w:rsidRPr="003555BE" w:rsidRDefault="003555BE" w:rsidP="003555BE">
            <w:pPr>
              <w:spacing w:line="240" w:lineRule="auto"/>
              <w:jc w:val="left"/>
              <w:rPr>
                <w:rFonts w:eastAsia="Calibri"/>
                <w:bCs/>
                <w:color w:val="000000"/>
                <w:sz w:val="20"/>
                <w:szCs w:val="20"/>
              </w:rPr>
            </w:pPr>
            <w:r w:rsidRPr="003555BE">
              <w:rPr>
                <w:b/>
                <w:bCs/>
                <w:color w:val="000000"/>
                <w:sz w:val="20"/>
                <w:szCs w:val="20"/>
              </w:rPr>
              <w:t>RH2M</w:t>
            </w:r>
          </w:p>
        </w:tc>
        <w:tc>
          <w:tcPr>
            <w:tcW w:w="3060" w:type="pct"/>
            <w:vAlign w:val="center"/>
          </w:tcPr>
          <w:p w14:paraId="72FC991F" w14:textId="32FC483B" w:rsidR="003555BE" w:rsidRPr="003555BE" w:rsidRDefault="003555BE" w:rsidP="003555BE">
            <w:pPr>
              <w:spacing w:line="240" w:lineRule="auto"/>
              <w:jc w:val="left"/>
              <w:rPr>
                <w:rFonts w:eastAsia="Calibri"/>
                <w:color w:val="000000"/>
                <w:sz w:val="20"/>
                <w:szCs w:val="20"/>
              </w:rPr>
            </w:pPr>
            <w:r w:rsidRPr="003555BE">
              <w:rPr>
                <w:rFonts w:eastAsia="Calibri"/>
                <w:color w:val="000000"/>
                <w:sz w:val="20"/>
                <w:szCs w:val="20"/>
              </w:rPr>
              <w:t>Humedad relativa a 2 metros en %</w:t>
            </w:r>
          </w:p>
        </w:tc>
        <w:tc>
          <w:tcPr>
            <w:tcW w:w="588" w:type="pct"/>
            <w:vAlign w:val="center"/>
          </w:tcPr>
          <w:p w14:paraId="5F8B1D77" w14:textId="2722B627" w:rsidR="003555BE" w:rsidRPr="003555BE" w:rsidRDefault="003555BE" w:rsidP="003555BE">
            <w:pPr>
              <w:spacing w:line="240" w:lineRule="auto"/>
              <w:jc w:val="center"/>
              <w:rPr>
                <w:rFonts w:eastAsia="Calibri"/>
                <w:color w:val="000000"/>
                <w:sz w:val="20"/>
                <w:szCs w:val="20"/>
              </w:rPr>
            </w:pPr>
            <w:r w:rsidRPr="003555BE">
              <w:rPr>
                <w:rFonts w:eastAsia="Calibri"/>
                <w:color w:val="000000"/>
                <w:sz w:val="20"/>
                <w:szCs w:val="20"/>
              </w:rPr>
              <w:t>Numérica</w:t>
            </w:r>
          </w:p>
        </w:tc>
      </w:tr>
      <w:tr w:rsidR="003555BE" w:rsidRPr="003555BE" w14:paraId="6E082829" w14:textId="77777777" w:rsidTr="003555BE">
        <w:trPr>
          <w:trHeight w:val="288"/>
          <w:jc w:val="center"/>
        </w:trPr>
        <w:tc>
          <w:tcPr>
            <w:tcW w:w="1352" w:type="pct"/>
            <w:vAlign w:val="center"/>
          </w:tcPr>
          <w:p w14:paraId="61A63B9E" w14:textId="595BEB7F" w:rsidR="003555BE" w:rsidRPr="003555BE" w:rsidRDefault="003555BE" w:rsidP="003555BE">
            <w:pPr>
              <w:spacing w:line="240" w:lineRule="auto"/>
              <w:jc w:val="left"/>
              <w:rPr>
                <w:rFonts w:eastAsia="Calibri"/>
                <w:bCs/>
                <w:color w:val="000000"/>
                <w:sz w:val="20"/>
                <w:szCs w:val="20"/>
              </w:rPr>
            </w:pPr>
            <w:r w:rsidRPr="003555BE">
              <w:rPr>
                <w:b/>
                <w:bCs/>
                <w:color w:val="000000"/>
                <w:sz w:val="20"/>
                <w:szCs w:val="20"/>
              </w:rPr>
              <w:t>PRECTOTCORR</w:t>
            </w:r>
          </w:p>
        </w:tc>
        <w:tc>
          <w:tcPr>
            <w:tcW w:w="3060" w:type="pct"/>
            <w:vAlign w:val="center"/>
          </w:tcPr>
          <w:p w14:paraId="414A199B" w14:textId="0CC33DE4" w:rsidR="003555BE" w:rsidRPr="003555BE" w:rsidRDefault="003555BE" w:rsidP="003555BE">
            <w:pPr>
              <w:spacing w:line="240" w:lineRule="auto"/>
              <w:jc w:val="left"/>
              <w:rPr>
                <w:rFonts w:eastAsia="Calibri"/>
                <w:color w:val="000000"/>
                <w:sz w:val="20"/>
                <w:szCs w:val="20"/>
              </w:rPr>
            </w:pPr>
            <w:r w:rsidRPr="003555BE">
              <w:rPr>
                <w:rFonts w:eastAsia="Calibri"/>
                <w:color w:val="000000"/>
                <w:sz w:val="20"/>
                <w:szCs w:val="20"/>
              </w:rPr>
              <w:t>Precipitación Corregida en mm/hora</w:t>
            </w:r>
          </w:p>
        </w:tc>
        <w:tc>
          <w:tcPr>
            <w:tcW w:w="588" w:type="pct"/>
            <w:vAlign w:val="center"/>
          </w:tcPr>
          <w:p w14:paraId="52C516CA" w14:textId="1D6F811D" w:rsidR="003555BE" w:rsidRPr="003555BE" w:rsidRDefault="003555BE" w:rsidP="003555BE">
            <w:pPr>
              <w:spacing w:line="240" w:lineRule="auto"/>
              <w:jc w:val="center"/>
              <w:rPr>
                <w:rFonts w:eastAsia="Calibri"/>
                <w:color w:val="000000"/>
                <w:sz w:val="20"/>
                <w:szCs w:val="20"/>
              </w:rPr>
            </w:pPr>
            <w:r w:rsidRPr="003555BE">
              <w:rPr>
                <w:rFonts w:eastAsia="Calibri"/>
                <w:color w:val="000000"/>
                <w:sz w:val="20"/>
                <w:szCs w:val="20"/>
              </w:rPr>
              <w:t>Numérica</w:t>
            </w:r>
          </w:p>
        </w:tc>
      </w:tr>
      <w:tr w:rsidR="003555BE" w:rsidRPr="003555BE" w14:paraId="1C10ED1C" w14:textId="77777777" w:rsidTr="003555BE">
        <w:trPr>
          <w:trHeight w:val="288"/>
          <w:jc w:val="center"/>
        </w:trPr>
        <w:tc>
          <w:tcPr>
            <w:tcW w:w="1352" w:type="pct"/>
            <w:vAlign w:val="center"/>
          </w:tcPr>
          <w:p w14:paraId="49F9927F" w14:textId="266B22C8" w:rsidR="003555BE" w:rsidRPr="003555BE" w:rsidRDefault="003555BE" w:rsidP="003555BE">
            <w:pPr>
              <w:spacing w:line="240" w:lineRule="auto"/>
              <w:jc w:val="left"/>
              <w:rPr>
                <w:rFonts w:eastAsia="Calibri"/>
                <w:bCs/>
                <w:color w:val="000000"/>
                <w:sz w:val="20"/>
                <w:szCs w:val="20"/>
              </w:rPr>
            </w:pPr>
            <w:r w:rsidRPr="003555BE">
              <w:rPr>
                <w:b/>
                <w:bCs/>
                <w:color w:val="000000"/>
                <w:sz w:val="20"/>
                <w:szCs w:val="20"/>
              </w:rPr>
              <w:t>CLRSKY_SFC_SW_DWN</w:t>
            </w:r>
          </w:p>
        </w:tc>
        <w:tc>
          <w:tcPr>
            <w:tcW w:w="3060" w:type="pct"/>
            <w:vAlign w:val="center"/>
          </w:tcPr>
          <w:p w14:paraId="0675F7AB" w14:textId="2D17E8A1" w:rsidR="003555BE" w:rsidRPr="003555BE" w:rsidRDefault="003555BE" w:rsidP="003555BE">
            <w:pPr>
              <w:spacing w:line="240" w:lineRule="auto"/>
              <w:jc w:val="left"/>
              <w:rPr>
                <w:rFonts w:eastAsia="Calibri"/>
                <w:color w:val="000000"/>
                <w:sz w:val="20"/>
                <w:szCs w:val="20"/>
              </w:rPr>
            </w:pPr>
            <w:r w:rsidRPr="003555BE">
              <w:rPr>
                <w:rFonts w:eastAsia="Calibri"/>
                <w:color w:val="000000"/>
                <w:sz w:val="20"/>
                <w:szCs w:val="20"/>
              </w:rPr>
              <w:t xml:space="preserve">Cantidad de radiación solar de onda corta que llega a la superficie terrestre bajo condiciones de cielo despejado, es decir, sin nubes ni obstrucciones atmosféricas medido en </w:t>
            </w:r>
            <w:proofErr w:type="spellStart"/>
            <w:r w:rsidRPr="003555BE">
              <w:rPr>
                <w:rFonts w:eastAsia="Calibri"/>
                <w:color w:val="000000"/>
                <w:sz w:val="20"/>
                <w:szCs w:val="20"/>
              </w:rPr>
              <w:t>Wh</w:t>
            </w:r>
            <w:proofErr w:type="spellEnd"/>
            <w:r w:rsidRPr="003555BE">
              <w:rPr>
                <w:rFonts w:eastAsia="Calibri"/>
                <w:color w:val="000000"/>
                <w:sz w:val="20"/>
                <w:szCs w:val="20"/>
              </w:rPr>
              <w:t>/m^2</w:t>
            </w:r>
            <w:r>
              <w:rPr>
                <w:rFonts w:eastAsia="Calibri"/>
                <w:color w:val="000000"/>
                <w:sz w:val="20"/>
                <w:szCs w:val="20"/>
              </w:rPr>
              <w:t>.</w:t>
            </w:r>
          </w:p>
        </w:tc>
        <w:tc>
          <w:tcPr>
            <w:tcW w:w="588" w:type="pct"/>
            <w:vAlign w:val="center"/>
          </w:tcPr>
          <w:p w14:paraId="76AB1350" w14:textId="214BBD8C" w:rsidR="003555BE" w:rsidRPr="003555BE" w:rsidRDefault="003555BE" w:rsidP="003555BE">
            <w:pPr>
              <w:spacing w:line="240" w:lineRule="auto"/>
              <w:jc w:val="center"/>
              <w:rPr>
                <w:rFonts w:eastAsia="Calibri"/>
                <w:color w:val="000000"/>
                <w:sz w:val="20"/>
                <w:szCs w:val="20"/>
              </w:rPr>
            </w:pPr>
            <w:r w:rsidRPr="003555BE">
              <w:rPr>
                <w:rFonts w:eastAsia="Calibri"/>
                <w:color w:val="000000"/>
                <w:sz w:val="20"/>
                <w:szCs w:val="20"/>
              </w:rPr>
              <w:t>Numérica</w:t>
            </w:r>
          </w:p>
        </w:tc>
      </w:tr>
      <w:tr w:rsidR="003555BE" w:rsidRPr="003555BE" w14:paraId="2D45C543" w14:textId="77777777" w:rsidTr="003555BE">
        <w:trPr>
          <w:trHeight w:val="288"/>
          <w:jc w:val="center"/>
        </w:trPr>
        <w:tc>
          <w:tcPr>
            <w:tcW w:w="1352" w:type="pct"/>
            <w:tcBorders>
              <w:bottom w:val="single" w:sz="4" w:space="0" w:color="auto"/>
            </w:tcBorders>
            <w:vAlign w:val="center"/>
          </w:tcPr>
          <w:p w14:paraId="5FF041DD" w14:textId="4C140EC9" w:rsidR="003555BE" w:rsidRPr="003555BE" w:rsidRDefault="003555BE" w:rsidP="003555BE">
            <w:pPr>
              <w:spacing w:line="240" w:lineRule="auto"/>
              <w:jc w:val="left"/>
              <w:rPr>
                <w:b/>
                <w:bCs/>
                <w:color w:val="000000"/>
                <w:sz w:val="20"/>
                <w:szCs w:val="20"/>
              </w:rPr>
            </w:pPr>
            <w:r w:rsidRPr="003555BE">
              <w:rPr>
                <w:b/>
                <w:bCs/>
                <w:color w:val="000000"/>
                <w:sz w:val="20"/>
                <w:szCs w:val="20"/>
              </w:rPr>
              <w:t>T2MWET</w:t>
            </w:r>
          </w:p>
        </w:tc>
        <w:tc>
          <w:tcPr>
            <w:tcW w:w="3060" w:type="pct"/>
            <w:tcBorders>
              <w:bottom w:val="single" w:sz="4" w:space="0" w:color="auto"/>
            </w:tcBorders>
            <w:vAlign w:val="center"/>
          </w:tcPr>
          <w:p w14:paraId="1F1BA982" w14:textId="38880591" w:rsidR="003555BE" w:rsidRPr="003555BE" w:rsidRDefault="003555BE" w:rsidP="003555BE">
            <w:pPr>
              <w:spacing w:line="240" w:lineRule="auto"/>
              <w:jc w:val="left"/>
              <w:rPr>
                <w:rFonts w:eastAsia="Calibri"/>
                <w:color w:val="000000"/>
                <w:sz w:val="20"/>
                <w:szCs w:val="20"/>
              </w:rPr>
            </w:pPr>
            <w:r w:rsidRPr="003555BE">
              <w:rPr>
                <w:rFonts w:eastAsia="Calibri"/>
                <w:color w:val="000000"/>
                <w:sz w:val="20"/>
                <w:szCs w:val="20"/>
              </w:rPr>
              <w:t>Temperatura de bulbo húmedo a 2m en °C</w:t>
            </w:r>
          </w:p>
        </w:tc>
        <w:tc>
          <w:tcPr>
            <w:tcW w:w="588" w:type="pct"/>
            <w:tcBorders>
              <w:bottom w:val="single" w:sz="4" w:space="0" w:color="auto"/>
            </w:tcBorders>
            <w:vAlign w:val="center"/>
          </w:tcPr>
          <w:p w14:paraId="03429B20" w14:textId="554A6FA1" w:rsidR="003555BE" w:rsidRPr="003555BE" w:rsidRDefault="003555BE" w:rsidP="003555BE">
            <w:pPr>
              <w:spacing w:line="240" w:lineRule="auto"/>
              <w:jc w:val="center"/>
              <w:rPr>
                <w:rFonts w:eastAsia="Calibri"/>
                <w:color w:val="000000"/>
                <w:sz w:val="20"/>
                <w:szCs w:val="20"/>
              </w:rPr>
            </w:pPr>
            <w:r w:rsidRPr="003555BE">
              <w:rPr>
                <w:rFonts w:eastAsia="Calibri"/>
                <w:color w:val="000000"/>
                <w:sz w:val="20"/>
                <w:szCs w:val="20"/>
              </w:rPr>
              <w:t>Numérica</w:t>
            </w:r>
          </w:p>
        </w:tc>
      </w:tr>
    </w:tbl>
    <w:p w14:paraId="0FB36070" w14:textId="77777777" w:rsidR="003555BE" w:rsidRDefault="003555BE" w:rsidP="003555BE"/>
    <w:p w14:paraId="385251C5" w14:textId="77777777" w:rsidR="00C176A3" w:rsidRDefault="00000000">
      <w:pPr>
        <w:spacing w:before="240"/>
        <w:ind w:firstLine="720"/>
      </w:pPr>
      <w:r>
        <w:t>Es de anotar que adicional a la información contenida en la estructura anterior, la información para cada coordenada viene acompañada de un “</w:t>
      </w:r>
      <w:proofErr w:type="spellStart"/>
      <w:r>
        <w:t>Header</w:t>
      </w:r>
      <w:proofErr w:type="spellEnd"/>
      <w:r>
        <w:t xml:space="preserve">”, el cual debe ser eliminado para ser anexado a un </w:t>
      </w:r>
      <w:proofErr w:type="spellStart"/>
      <w:r>
        <w:t>dataset</w:t>
      </w:r>
      <w:proofErr w:type="spellEnd"/>
      <w:r>
        <w:t xml:space="preserve"> con la información para todas las coordenadas, esto último también se realiza en el script de Python mencionado previo a almacenar el </w:t>
      </w:r>
      <w:proofErr w:type="spellStart"/>
      <w:r>
        <w:t>dataset</w:t>
      </w:r>
      <w:proofErr w:type="spellEnd"/>
      <w:r>
        <w:t xml:space="preserve"> en un archivo </w:t>
      </w:r>
      <w:proofErr w:type="spellStart"/>
      <w:r>
        <w:t>csv</w:t>
      </w:r>
      <w:proofErr w:type="spellEnd"/>
      <w:r>
        <w:t>.</w:t>
      </w:r>
    </w:p>
    <w:p w14:paraId="0C6FA668" w14:textId="77777777" w:rsidR="00B23AC6" w:rsidRDefault="00B23AC6">
      <w:pPr>
        <w:spacing w:before="240"/>
        <w:ind w:firstLine="720"/>
      </w:pPr>
    </w:p>
    <w:p w14:paraId="020029F3" w14:textId="77777777" w:rsidR="00B23AC6" w:rsidRDefault="00B23AC6" w:rsidP="00B23AC6">
      <w:pPr>
        <w:ind w:firstLine="720"/>
      </w:pPr>
      <w:r>
        <w:t xml:space="preserve">La siguiente tabla muestra la descripción del </w:t>
      </w:r>
      <w:proofErr w:type="spellStart"/>
      <w:r>
        <w:t>dataset</w:t>
      </w:r>
      <w:proofErr w:type="spellEnd"/>
      <w:r>
        <w:t xml:space="preserve"> resultante:</w:t>
      </w:r>
    </w:p>
    <w:p w14:paraId="2C8D91CA" w14:textId="01501677" w:rsidR="00B23AC6" w:rsidRDefault="00B23AC6" w:rsidP="00B23AC6">
      <w:pPr>
        <w:pStyle w:val="Descripcin"/>
        <w:keepNext/>
      </w:pPr>
      <w:bookmarkStart w:id="40" w:name="_Toc151223245"/>
      <w:r>
        <w:t xml:space="preserve">Tabla </w:t>
      </w:r>
      <w:fldSimple w:instr=" SEQ Tabla \* ARABIC ">
        <w:r w:rsidR="00E371BE">
          <w:rPr>
            <w:noProof/>
          </w:rPr>
          <w:t>4</w:t>
        </w:r>
      </w:fldSimple>
      <w:r w:rsidR="00E371BE">
        <w:t xml:space="preserve">. </w:t>
      </w:r>
      <w:r w:rsidR="00E371BE" w:rsidRPr="00BC0528">
        <w:t xml:space="preserve">Descripción del archivo </w:t>
      </w:r>
      <w:r w:rsidR="00E371BE">
        <w:t>clima</w:t>
      </w:r>
      <w:r w:rsidR="00E371BE" w:rsidRPr="00BC0528">
        <w:t>.csv</w:t>
      </w:r>
      <w:bookmarkEnd w:id="40"/>
    </w:p>
    <w:tbl>
      <w:tblPr>
        <w:tblStyle w:val="TableNormal1"/>
        <w:tblW w:w="5000" w:type="pct"/>
        <w:tblInd w:w="5" w:type="dxa"/>
        <w:tblCellMar>
          <w:top w:w="28" w:type="dxa"/>
          <w:bottom w:w="28" w:type="dxa"/>
        </w:tblCellMar>
        <w:tblLook w:val="0400" w:firstRow="0" w:lastRow="0" w:firstColumn="0" w:lastColumn="0" w:noHBand="0" w:noVBand="1"/>
      </w:tblPr>
      <w:tblGrid>
        <w:gridCol w:w="6707"/>
        <w:gridCol w:w="2697"/>
      </w:tblGrid>
      <w:tr w:rsidR="003555BE" w:rsidRPr="00FF5C83" w14:paraId="2CD1F7E3" w14:textId="77777777" w:rsidTr="00C545D0">
        <w:tc>
          <w:tcPr>
            <w:tcW w:w="3566" w:type="pct"/>
            <w:tcBorders>
              <w:top w:val="single" w:sz="4" w:space="0" w:color="auto"/>
              <w:bottom w:val="single" w:sz="4" w:space="0" w:color="auto"/>
            </w:tcBorders>
          </w:tcPr>
          <w:p w14:paraId="524A2E75" w14:textId="77777777" w:rsidR="003555BE" w:rsidRPr="00FF5C83" w:rsidRDefault="003555BE" w:rsidP="00C545D0">
            <w:pPr>
              <w:spacing w:line="240" w:lineRule="auto"/>
              <w:jc w:val="center"/>
              <w:rPr>
                <w:b/>
                <w:bCs/>
                <w:sz w:val="20"/>
                <w:szCs w:val="20"/>
              </w:rPr>
            </w:pPr>
            <w:r w:rsidRPr="00FF5C83">
              <w:rPr>
                <w:b/>
                <w:bCs/>
                <w:sz w:val="20"/>
                <w:szCs w:val="20"/>
              </w:rPr>
              <w:t>Descripción</w:t>
            </w:r>
          </w:p>
        </w:tc>
        <w:tc>
          <w:tcPr>
            <w:tcW w:w="1434" w:type="pct"/>
            <w:tcBorders>
              <w:top w:val="single" w:sz="4" w:space="0" w:color="auto"/>
              <w:bottom w:val="single" w:sz="4" w:space="0" w:color="auto"/>
            </w:tcBorders>
          </w:tcPr>
          <w:p w14:paraId="02E52BE7" w14:textId="77777777" w:rsidR="003555BE" w:rsidRPr="00FF5C83" w:rsidRDefault="003555BE" w:rsidP="00C545D0">
            <w:pPr>
              <w:spacing w:line="240" w:lineRule="auto"/>
              <w:jc w:val="center"/>
              <w:rPr>
                <w:b/>
                <w:bCs/>
                <w:sz w:val="20"/>
                <w:szCs w:val="20"/>
              </w:rPr>
            </w:pPr>
            <w:r w:rsidRPr="00FF5C83">
              <w:rPr>
                <w:b/>
                <w:bCs/>
                <w:sz w:val="20"/>
                <w:szCs w:val="20"/>
              </w:rPr>
              <w:t>Características</w:t>
            </w:r>
          </w:p>
        </w:tc>
      </w:tr>
      <w:tr w:rsidR="003555BE" w:rsidRPr="00FF5C83" w14:paraId="6696A225" w14:textId="77777777" w:rsidTr="00C545D0">
        <w:tc>
          <w:tcPr>
            <w:tcW w:w="3566" w:type="pct"/>
            <w:tcBorders>
              <w:top w:val="single" w:sz="4" w:space="0" w:color="auto"/>
            </w:tcBorders>
          </w:tcPr>
          <w:p w14:paraId="0E1F9770" w14:textId="77777777" w:rsidR="003555BE" w:rsidRPr="00FF5C83" w:rsidRDefault="003555BE" w:rsidP="003555BE">
            <w:pPr>
              <w:spacing w:line="240" w:lineRule="auto"/>
              <w:jc w:val="center"/>
              <w:rPr>
                <w:sz w:val="20"/>
                <w:szCs w:val="20"/>
              </w:rPr>
            </w:pPr>
            <w:r w:rsidRPr="00FF5C83">
              <w:rPr>
                <w:sz w:val="20"/>
                <w:szCs w:val="20"/>
              </w:rPr>
              <w:t xml:space="preserve">Nombre del </w:t>
            </w:r>
            <w:proofErr w:type="spellStart"/>
            <w:r w:rsidRPr="00FF5C83">
              <w:rPr>
                <w:sz w:val="20"/>
                <w:szCs w:val="20"/>
              </w:rPr>
              <w:t>dataset</w:t>
            </w:r>
            <w:proofErr w:type="spellEnd"/>
          </w:p>
        </w:tc>
        <w:tc>
          <w:tcPr>
            <w:tcW w:w="1434" w:type="pct"/>
            <w:tcBorders>
              <w:top w:val="single" w:sz="4" w:space="0" w:color="auto"/>
            </w:tcBorders>
          </w:tcPr>
          <w:p w14:paraId="6D01513E" w14:textId="4029E6B9" w:rsidR="003555BE" w:rsidRPr="003555BE" w:rsidRDefault="003555BE" w:rsidP="003555BE">
            <w:pPr>
              <w:spacing w:line="240" w:lineRule="auto"/>
              <w:jc w:val="center"/>
              <w:rPr>
                <w:sz w:val="20"/>
                <w:szCs w:val="20"/>
              </w:rPr>
            </w:pPr>
            <w:r w:rsidRPr="003555BE">
              <w:rPr>
                <w:sz w:val="20"/>
                <w:szCs w:val="20"/>
              </w:rPr>
              <w:t>clima.csv</w:t>
            </w:r>
          </w:p>
        </w:tc>
      </w:tr>
      <w:tr w:rsidR="003555BE" w:rsidRPr="00FF5C83" w14:paraId="756251B9" w14:textId="77777777" w:rsidTr="00C545D0">
        <w:tc>
          <w:tcPr>
            <w:tcW w:w="3566" w:type="pct"/>
          </w:tcPr>
          <w:p w14:paraId="3BD75190" w14:textId="77777777" w:rsidR="003555BE" w:rsidRPr="00FF5C83" w:rsidRDefault="003555BE" w:rsidP="003555BE">
            <w:pPr>
              <w:spacing w:line="240" w:lineRule="auto"/>
              <w:jc w:val="center"/>
              <w:rPr>
                <w:sz w:val="20"/>
                <w:szCs w:val="20"/>
              </w:rPr>
            </w:pPr>
            <w:r w:rsidRPr="00FF5C83">
              <w:rPr>
                <w:sz w:val="20"/>
                <w:szCs w:val="20"/>
              </w:rPr>
              <w:t>Tamaño</w:t>
            </w:r>
          </w:p>
        </w:tc>
        <w:tc>
          <w:tcPr>
            <w:tcW w:w="1434" w:type="pct"/>
          </w:tcPr>
          <w:p w14:paraId="4E60DF46" w14:textId="66F00AF0" w:rsidR="003555BE" w:rsidRPr="003555BE" w:rsidRDefault="003555BE" w:rsidP="003555BE">
            <w:pPr>
              <w:spacing w:line="240" w:lineRule="auto"/>
              <w:jc w:val="center"/>
              <w:rPr>
                <w:sz w:val="20"/>
                <w:szCs w:val="20"/>
              </w:rPr>
            </w:pPr>
            <w:r w:rsidRPr="003555BE">
              <w:rPr>
                <w:sz w:val="20"/>
                <w:szCs w:val="20"/>
              </w:rPr>
              <w:t>376.2 Mb</w:t>
            </w:r>
          </w:p>
        </w:tc>
      </w:tr>
      <w:tr w:rsidR="003555BE" w:rsidRPr="00FF5C83" w14:paraId="22822FD6" w14:textId="77777777" w:rsidTr="00C545D0">
        <w:tc>
          <w:tcPr>
            <w:tcW w:w="3566" w:type="pct"/>
            <w:tcBorders>
              <w:bottom w:val="single" w:sz="4" w:space="0" w:color="auto"/>
            </w:tcBorders>
          </w:tcPr>
          <w:p w14:paraId="57E6297B" w14:textId="77777777" w:rsidR="003555BE" w:rsidRPr="00FF5C83" w:rsidRDefault="003555BE" w:rsidP="003555BE">
            <w:pPr>
              <w:spacing w:line="240" w:lineRule="auto"/>
              <w:jc w:val="center"/>
              <w:rPr>
                <w:sz w:val="20"/>
                <w:szCs w:val="20"/>
              </w:rPr>
            </w:pPr>
            <w:r w:rsidRPr="00FF5C83">
              <w:rPr>
                <w:sz w:val="20"/>
                <w:szCs w:val="20"/>
              </w:rPr>
              <w:t>Cantidad Registros</w:t>
            </w:r>
          </w:p>
        </w:tc>
        <w:tc>
          <w:tcPr>
            <w:tcW w:w="1434" w:type="pct"/>
            <w:tcBorders>
              <w:bottom w:val="single" w:sz="4" w:space="0" w:color="auto"/>
            </w:tcBorders>
          </w:tcPr>
          <w:p w14:paraId="33D23684" w14:textId="3BD1B7E5" w:rsidR="003555BE" w:rsidRPr="003555BE" w:rsidRDefault="003555BE" w:rsidP="003555BE">
            <w:pPr>
              <w:spacing w:line="240" w:lineRule="auto"/>
              <w:jc w:val="center"/>
              <w:rPr>
                <w:sz w:val="20"/>
                <w:szCs w:val="20"/>
              </w:rPr>
            </w:pPr>
            <w:r w:rsidRPr="003555BE">
              <w:rPr>
                <w:sz w:val="20"/>
                <w:szCs w:val="20"/>
              </w:rPr>
              <w:t>2099</w:t>
            </w:r>
          </w:p>
        </w:tc>
      </w:tr>
    </w:tbl>
    <w:p w14:paraId="4917C25D" w14:textId="77777777" w:rsidR="00C176A3" w:rsidRDefault="00C176A3"/>
    <w:p w14:paraId="2F8854C9" w14:textId="77777777" w:rsidR="00C176A3" w:rsidRDefault="00000000">
      <w:pPr>
        <w:pStyle w:val="Ttulo2"/>
        <w:numPr>
          <w:ilvl w:val="2"/>
          <w:numId w:val="6"/>
        </w:numPr>
        <w:pBdr>
          <w:top w:val="nil"/>
          <w:left w:val="nil"/>
          <w:bottom w:val="nil"/>
          <w:right w:val="nil"/>
          <w:between w:val="nil"/>
        </w:pBdr>
      </w:pPr>
      <w:bookmarkStart w:id="41" w:name="_Toc151223236"/>
      <w:r>
        <w:t>Histórico de indicadores macroeconómicos.</w:t>
      </w:r>
      <w:bookmarkEnd w:id="41"/>
    </w:p>
    <w:p w14:paraId="1C29652F" w14:textId="77777777" w:rsidR="00C176A3" w:rsidRDefault="00000000">
      <w:pPr>
        <w:rPr>
          <w:b/>
        </w:rPr>
      </w:pPr>
      <w:r>
        <w:tab/>
      </w:r>
      <w:r>
        <w:rPr>
          <w:b/>
        </w:rPr>
        <w:t>3.1.3.1. Histórico TRM</w:t>
      </w:r>
    </w:p>
    <w:p w14:paraId="7B1B7E75" w14:textId="0E23DE43" w:rsidR="00C176A3" w:rsidRDefault="00000000" w:rsidP="005972CA">
      <w:pPr>
        <w:spacing w:before="240"/>
      </w:pPr>
      <w:r>
        <w:tab/>
        <w:t xml:space="preserve">El </w:t>
      </w:r>
      <w:proofErr w:type="spellStart"/>
      <w:r>
        <w:t>dataset</w:t>
      </w:r>
      <w:proofErr w:type="spellEnd"/>
      <w:r>
        <w:t xml:space="preserve"> TRM se toma de la página web del Banco de República de Colombia, en el siguiente enlace:</w:t>
      </w:r>
      <w:hyperlink r:id="rId17">
        <w:r>
          <w:t xml:space="preserve"> </w:t>
        </w:r>
      </w:hyperlink>
      <w:hyperlink r:id="rId18">
        <w:r>
          <w:t>https://www.banrep.gov.co/es/estadisticas/trm</w:t>
        </w:r>
      </w:hyperlink>
      <w:r>
        <w:t xml:space="preserve">. Allí nos dirigimos al botón Descargar </w:t>
      </w:r>
      <w:r w:rsidR="006C2385">
        <w:t>y se</w:t>
      </w:r>
      <w:r>
        <w:t xml:space="preserve"> descarga toda la información histórica del precio de cierre de la TRM en Colombia desde el año 1991 hasta el día anterior que se descargue el archivo. Este archivo de la TRM consta de 2 columnas:</w:t>
      </w:r>
    </w:p>
    <w:p w14:paraId="68CF4C28" w14:textId="77777777" w:rsidR="00C176A3" w:rsidRDefault="00C176A3">
      <w:pPr>
        <w:ind w:firstLine="720"/>
      </w:pPr>
    </w:p>
    <w:p w14:paraId="0973D180" w14:textId="59D9D8D9" w:rsidR="00B23AC6" w:rsidRPr="00E371BE" w:rsidRDefault="00B23AC6" w:rsidP="00E371BE">
      <w:pPr>
        <w:pStyle w:val="Descripcin"/>
        <w:keepNext/>
      </w:pPr>
      <w:bookmarkStart w:id="42" w:name="_Toc151223246"/>
      <w:r>
        <w:t xml:space="preserve">Tabla </w:t>
      </w:r>
      <w:fldSimple w:instr=" SEQ Tabla \* ARABIC ">
        <w:r w:rsidR="00E371BE">
          <w:t>5</w:t>
        </w:r>
      </w:fldSimple>
      <w:r w:rsidR="00E371BE">
        <w:t xml:space="preserve">. </w:t>
      </w:r>
      <w:r w:rsidR="00E371BE" w:rsidRPr="00BC0528">
        <w:t xml:space="preserve">Descripción del </w:t>
      </w:r>
      <w:proofErr w:type="spellStart"/>
      <w:r w:rsidR="00E371BE" w:rsidRPr="00BC0528">
        <w:t>dataset</w:t>
      </w:r>
      <w:proofErr w:type="spellEnd"/>
      <w:r w:rsidR="00E371BE" w:rsidRPr="00BC0528">
        <w:t xml:space="preserve"> TRM descargado del Banco de la Republica</w:t>
      </w:r>
      <w:bookmarkEnd w:id="42"/>
    </w:p>
    <w:tbl>
      <w:tblPr>
        <w:tblStyle w:val="TableNormal1"/>
        <w:tblW w:w="5000" w:type="pct"/>
        <w:jc w:val="center"/>
        <w:tblInd w:w="0" w:type="dxa"/>
        <w:tblCellMar>
          <w:top w:w="28" w:type="dxa"/>
          <w:bottom w:w="28" w:type="dxa"/>
        </w:tblCellMar>
        <w:tblLook w:val="0420" w:firstRow="1" w:lastRow="0" w:firstColumn="0" w:lastColumn="0" w:noHBand="0" w:noVBand="1"/>
      </w:tblPr>
      <w:tblGrid>
        <w:gridCol w:w="1271"/>
        <w:gridCol w:w="6391"/>
        <w:gridCol w:w="1742"/>
      </w:tblGrid>
      <w:tr w:rsidR="00E371BE" w:rsidRPr="00E371BE" w14:paraId="3E95A47E" w14:textId="77777777" w:rsidTr="00E371BE">
        <w:trPr>
          <w:trHeight w:val="288"/>
          <w:jc w:val="center"/>
        </w:trPr>
        <w:tc>
          <w:tcPr>
            <w:tcW w:w="676" w:type="pct"/>
            <w:tcBorders>
              <w:top w:val="single" w:sz="4" w:space="0" w:color="auto"/>
              <w:bottom w:val="single" w:sz="4" w:space="0" w:color="auto"/>
            </w:tcBorders>
          </w:tcPr>
          <w:p w14:paraId="6851EEBD" w14:textId="77777777" w:rsidR="00E371BE" w:rsidRPr="00E371BE" w:rsidRDefault="00E371BE" w:rsidP="00C545D0">
            <w:pPr>
              <w:jc w:val="center"/>
              <w:rPr>
                <w:rFonts w:eastAsia="Calibri"/>
                <w:b/>
                <w:color w:val="000000"/>
                <w:sz w:val="20"/>
                <w:szCs w:val="20"/>
              </w:rPr>
            </w:pPr>
            <w:r w:rsidRPr="00E371BE">
              <w:rPr>
                <w:rFonts w:eastAsia="Calibri"/>
                <w:b/>
                <w:color w:val="000000"/>
                <w:sz w:val="20"/>
                <w:szCs w:val="20"/>
              </w:rPr>
              <w:t>Nombre</w:t>
            </w:r>
          </w:p>
        </w:tc>
        <w:tc>
          <w:tcPr>
            <w:tcW w:w="3398" w:type="pct"/>
            <w:tcBorders>
              <w:top w:val="single" w:sz="4" w:space="0" w:color="auto"/>
              <w:bottom w:val="single" w:sz="4" w:space="0" w:color="auto"/>
            </w:tcBorders>
          </w:tcPr>
          <w:p w14:paraId="2A40B0D0" w14:textId="77777777" w:rsidR="00E371BE" w:rsidRPr="00E371BE" w:rsidRDefault="00E371BE" w:rsidP="00C545D0">
            <w:pPr>
              <w:jc w:val="center"/>
              <w:rPr>
                <w:rFonts w:eastAsia="Calibri"/>
                <w:b/>
                <w:color w:val="000000"/>
                <w:sz w:val="20"/>
                <w:szCs w:val="20"/>
              </w:rPr>
            </w:pPr>
            <w:r w:rsidRPr="00E371BE">
              <w:rPr>
                <w:rFonts w:eastAsia="Calibri"/>
                <w:b/>
                <w:color w:val="000000"/>
                <w:sz w:val="20"/>
                <w:szCs w:val="20"/>
              </w:rPr>
              <w:t>Descripción</w:t>
            </w:r>
          </w:p>
        </w:tc>
        <w:tc>
          <w:tcPr>
            <w:tcW w:w="926" w:type="pct"/>
            <w:tcBorders>
              <w:top w:val="single" w:sz="4" w:space="0" w:color="auto"/>
              <w:bottom w:val="single" w:sz="4" w:space="0" w:color="auto"/>
            </w:tcBorders>
          </w:tcPr>
          <w:p w14:paraId="0ECBE179" w14:textId="77777777" w:rsidR="00E371BE" w:rsidRPr="00E371BE" w:rsidRDefault="00E371BE" w:rsidP="00C545D0">
            <w:pPr>
              <w:jc w:val="center"/>
              <w:rPr>
                <w:rFonts w:eastAsia="Calibri"/>
                <w:b/>
                <w:color w:val="000000"/>
                <w:sz w:val="20"/>
                <w:szCs w:val="20"/>
              </w:rPr>
            </w:pPr>
            <w:r w:rsidRPr="00E371BE">
              <w:rPr>
                <w:rFonts w:eastAsia="Calibri"/>
                <w:b/>
                <w:color w:val="000000"/>
                <w:sz w:val="20"/>
                <w:szCs w:val="20"/>
              </w:rPr>
              <w:t>Tipo</w:t>
            </w:r>
          </w:p>
        </w:tc>
      </w:tr>
      <w:tr w:rsidR="00E371BE" w:rsidRPr="00E371BE" w14:paraId="11264440" w14:textId="77777777" w:rsidTr="00E371BE">
        <w:trPr>
          <w:trHeight w:val="288"/>
          <w:jc w:val="center"/>
        </w:trPr>
        <w:tc>
          <w:tcPr>
            <w:tcW w:w="676" w:type="pct"/>
            <w:tcBorders>
              <w:top w:val="single" w:sz="4" w:space="0" w:color="auto"/>
            </w:tcBorders>
            <w:vAlign w:val="center"/>
          </w:tcPr>
          <w:p w14:paraId="0DD43ED5" w14:textId="77777777" w:rsidR="00E371BE" w:rsidRPr="00E371BE" w:rsidRDefault="00E371BE" w:rsidP="00E371BE">
            <w:pPr>
              <w:spacing w:line="240" w:lineRule="auto"/>
              <w:jc w:val="left"/>
              <w:rPr>
                <w:rFonts w:eastAsia="Calibri"/>
                <w:bCs/>
                <w:color w:val="000000"/>
                <w:sz w:val="20"/>
                <w:szCs w:val="20"/>
              </w:rPr>
            </w:pPr>
            <w:r w:rsidRPr="00E371BE">
              <w:rPr>
                <w:rFonts w:eastAsia="Calibri"/>
                <w:bCs/>
                <w:color w:val="000000"/>
                <w:sz w:val="20"/>
                <w:szCs w:val="20"/>
              </w:rPr>
              <w:t>Fecha</w:t>
            </w:r>
          </w:p>
        </w:tc>
        <w:tc>
          <w:tcPr>
            <w:tcW w:w="3398" w:type="pct"/>
            <w:tcBorders>
              <w:top w:val="single" w:sz="4" w:space="0" w:color="auto"/>
            </w:tcBorders>
            <w:vAlign w:val="center"/>
          </w:tcPr>
          <w:p w14:paraId="227B28AE" w14:textId="77777777" w:rsidR="00E371BE" w:rsidRPr="00E371BE" w:rsidRDefault="00E371BE" w:rsidP="00E371BE">
            <w:pPr>
              <w:spacing w:line="240" w:lineRule="auto"/>
              <w:jc w:val="left"/>
              <w:rPr>
                <w:rFonts w:eastAsia="Calibri"/>
                <w:color w:val="000000"/>
                <w:sz w:val="20"/>
                <w:szCs w:val="20"/>
              </w:rPr>
            </w:pPr>
            <w:r w:rsidRPr="00E371BE">
              <w:rPr>
                <w:rFonts w:eastAsia="Calibri"/>
                <w:color w:val="000000"/>
                <w:sz w:val="20"/>
                <w:szCs w:val="20"/>
              </w:rPr>
              <w:t>Fecha al cierre de ese día de la TRM</w:t>
            </w:r>
          </w:p>
        </w:tc>
        <w:tc>
          <w:tcPr>
            <w:tcW w:w="926" w:type="pct"/>
            <w:tcBorders>
              <w:top w:val="single" w:sz="4" w:space="0" w:color="auto"/>
            </w:tcBorders>
            <w:vAlign w:val="center"/>
          </w:tcPr>
          <w:p w14:paraId="69D450A2" w14:textId="77777777" w:rsidR="00E371BE" w:rsidRPr="00E371BE" w:rsidRDefault="00E371BE" w:rsidP="00E371BE">
            <w:pPr>
              <w:spacing w:line="240" w:lineRule="auto"/>
              <w:jc w:val="center"/>
              <w:rPr>
                <w:rFonts w:eastAsia="Calibri"/>
                <w:color w:val="000000"/>
                <w:sz w:val="20"/>
                <w:szCs w:val="20"/>
              </w:rPr>
            </w:pPr>
            <w:proofErr w:type="spellStart"/>
            <w:r w:rsidRPr="00E371BE">
              <w:rPr>
                <w:rFonts w:eastAsia="Calibri"/>
                <w:color w:val="000000"/>
                <w:sz w:val="20"/>
                <w:szCs w:val="20"/>
              </w:rPr>
              <w:t>Datetime</w:t>
            </w:r>
            <w:proofErr w:type="spellEnd"/>
          </w:p>
        </w:tc>
      </w:tr>
      <w:tr w:rsidR="00E371BE" w:rsidRPr="00E371BE" w14:paraId="46B4D982" w14:textId="77777777" w:rsidTr="00E371BE">
        <w:trPr>
          <w:trHeight w:val="288"/>
          <w:jc w:val="center"/>
        </w:trPr>
        <w:tc>
          <w:tcPr>
            <w:tcW w:w="676" w:type="pct"/>
            <w:tcBorders>
              <w:bottom w:val="single" w:sz="4" w:space="0" w:color="auto"/>
            </w:tcBorders>
            <w:vAlign w:val="center"/>
          </w:tcPr>
          <w:p w14:paraId="04150639" w14:textId="77777777" w:rsidR="00E371BE" w:rsidRPr="00E371BE" w:rsidRDefault="00E371BE" w:rsidP="00E371BE">
            <w:pPr>
              <w:spacing w:line="240" w:lineRule="auto"/>
              <w:jc w:val="left"/>
              <w:rPr>
                <w:rFonts w:eastAsia="Calibri"/>
                <w:bCs/>
                <w:color w:val="000000"/>
                <w:sz w:val="20"/>
                <w:szCs w:val="20"/>
              </w:rPr>
            </w:pPr>
            <w:r w:rsidRPr="00E371BE">
              <w:rPr>
                <w:rFonts w:eastAsia="Calibri"/>
                <w:bCs/>
                <w:color w:val="000000"/>
                <w:sz w:val="20"/>
                <w:szCs w:val="20"/>
              </w:rPr>
              <w:t>TRM</w:t>
            </w:r>
          </w:p>
        </w:tc>
        <w:tc>
          <w:tcPr>
            <w:tcW w:w="3398" w:type="pct"/>
            <w:tcBorders>
              <w:bottom w:val="single" w:sz="4" w:space="0" w:color="auto"/>
            </w:tcBorders>
            <w:vAlign w:val="center"/>
          </w:tcPr>
          <w:p w14:paraId="359C6A4F" w14:textId="77777777" w:rsidR="00E371BE" w:rsidRPr="00E371BE" w:rsidRDefault="00E371BE" w:rsidP="00E371BE">
            <w:pPr>
              <w:spacing w:line="240" w:lineRule="auto"/>
              <w:jc w:val="left"/>
              <w:rPr>
                <w:rFonts w:eastAsia="Calibri"/>
                <w:color w:val="000000"/>
                <w:sz w:val="20"/>
                <w:szCs w:val="20"/>
              </w:rPr>
            </w:pPr>
            <w:r w:rsidRPr="00E371BE">
              <w:rPr>
                <w:rFonts w:eastAsia="Calibri"/>
                <w:color w:val="000000"/>
                <w:sz w:val="20"/>
                <w:szCs w:val="20"/>
              </w:rPr>
              <w:t>Valor de la TRM al cierre del mercado de divisas</w:t>
            </w:r>
          </w:p>
        </w:tc>
        <w:tc>
          <w:tcPr>
            <w:tcW w:w="926" w:type="pct"/>
            <w:tcBorders>
              <w:bottom w:val="single" w:sz="4" w:space="0" w:color="auto"/>
            </w:tcBorders>
            <w:vAlign w:val="center"/>
          </w:tcPr>
          <w:p w14:paraId="4CA73BFB" w14:textId="77ACC1FD" w:rsidR="00E371BE" w:rsidRPr="00E371BE" w:rsidRDefault="00E371BE" w:rsidP="00E371BE">
            <w:pPr>
              <w:spacing w:line="240" w:lineRule="auto"/>
              <w:jc w:val="center"/>
              <w:rPr>
                <w:rFonts w:eastAsia="Calibri"/>
                <w:color w:val="000000"/>
                <w:sz w:val="20"/>
                <w:szCs w:val="20"/>
              </w:rPr>
            </w:pPr>
            <w:r w:rsidRPr="00E371BE">
              <w:rPr>
                <w:rFonts w:eastAsia="Calibri"/>
                <w:color w:val="000000"/>
                <w:sz w:val="20"/>
                <w:szCs w:val="20"/>
              </w:rPr>
              <w:t>Numérica</w:t>
            </w:r>
          </w:p>
        </w:tc>
      </w:tr>
    </w:tbl>
    <w:p w14:paraId="1FF7EE35" w14:textId="77777777" w:rsidR="00E371BE" w:rsidRDefault="00E371BE" w:rsidP="00E371BE"/>
    <w:p w14:paraId="3086DFD9" w14:textId="77777777" w:rsidR="00C176A3" w:rsidRDefault="00000000">
      <w:pPr>
        <w:ind w:firstLine="720"/>
      </w:pPr>
      <w:r>
        <w:t>Al seguir los pasos anteriores, se descarga un archivo con las siguientes características:</w:t>
      </w:r>
    </w:p>
    <w:p w14:paraId="41465948" w14:textId="77777777" w:rsidR="00C176A3" w:rsidRDefault="00C176A3">
      <w:pPr>
        <w:ind w:firstLine="720"/>
      </w:pPr>
    </w:p>
    <w:p w14:paraId="7E35237A" w14:textId="538CA238" w:rsidR="00B23AC6" w:rsidRPr="00E371BE" w:rsidRDefault="00B23AC6" w:rsidP="00E371BE">
      <w:pPr>
        <w:pStyle w:val="Descripcin"/>
        <w:keepNext/>
      </w:pPr>
      <w:bookmarkStart w:id="43" w:name="_Toc151223247"/>
      <w:r>
        <w:t xml:space="preserve">Tabla </w:t>
      </w:r>
      <w:fldSimple w:instr=" SEQ Tabla \* ARABIC ">
        <w:r w:rsidR="00E371BE">
          <w:rPr>
            <w:noProof/>
          </w:rPr>
          <w:t>6</w:t>
        </w:r>
      </w:fldSimple>
      <w:r w:rsidR="00E371BE">
        <w:t>. Características</w:t>
      </w:r>
      <w:r w:rsidR="00E371BE" w:rsidRPr="00BC0528">
        <w:t xml:space="preserve"> del </w:t>
      </w:r>
      <w:proofErr w:type="spellStart"/>
      <w:r w:rsidR="00E371BE" w:rsidRPr="00BC0528">
        <w:t>dataset</w:t>
      </w:r>
      <w:proofErr w:type="spellEnd"/>
      <w:r w:rsidR="00E371BE" w:rsidRPr="00BC0528">
        <w:t xml:space="preserve"> TRM descargado del Banco de la Republica</w:t>
      </w:r>
      <w:bookmarkEnd w:id="43"/>
    </w:p>
    <w:tbl>
      <w:tblPr>
        <w:tblStyle w:val="TableNormal1"/>
        <w:tblW w:w="5000" w:type="pct"/>
        <w:tblInd w:w="5" w:type="dxa"/>
        <w:tblCellMar>
          <w:top w:w="28" w:type="dxa"/>
          <w:bottom w:w="28" w:type="dxa"/>
        </w:tblCellMar>
        <w:tblLook w:val="0400" w:firstRow="0" w:lastRow="0" w:firstColumn="0" w:lastColumn="0" w:noHBand="0" w:noVBand="1"/>
      </w:tblPr>
      <w:tblGrid>
        <w:gridCol w:w="6707"/>
        <w:gridCol w:w="2697"/>
      </w:tblGrid>
      <w:tr w:rsidR="00E371BE" w:rsidRPr="00E371BE" w14:paraId="6D4FED40" w14:textId="77777777" w:rsidTr="00E371BE">
        <w:tc>
          <w:tcPr>
            <w:tcW w:w="3566" w:type="pct"/>
            <w:tcBorders>
              <w:top w:val="single" w:sz="4" w:space="0" w:color="auto"/>
              <w:bottom w:val="single" w:sz="4" w:space="0" w:color="auto"/>
            </w:tcBorders>
          </w:tcPr>
          <w:p w14:paraId="0D3CD13D" w14:textId="77777777" w:rsidR="00E371BE" w:rsidRPr="00E371BE" w:rsidRDefault="00E371BE" w:rsidP="00C545D0">
            <w:pPr>
              <w:jc w:val="center"/>
              <w:rPr>
                <w:b/>
                <w:bCs/>
                <w:sz w:val="20"/>
                <w:szCs w:val="20"/>
              </w:rPr>
            </w:pPr>
            <w:r w:rsidRPr="00E371BE">
              <w:rPr>
                <w:b/>
                <w:bCs/>
                <w:sz w:val="20"/>
                <w:szCs w:val="20"/>
              </w:rPr>
              <w:t>Descripción</w:t>
            </w:r>
          </w:p>
        </w:tc>
        <w:tc>
          <w:tcPr>
            <w:tcW w:w="1434" w:type="pct"/>
            <w:tcBorders>
              <w:top w:val="single" w:sz="4" w:space="0" w:color="auto"/>
              <w:bottom w:val="single" w:sz="4" w:space="0" w:color="auto"/>
            </w:tcBorders>
          </w:tcPr>
          <w:p w14:paraId="7133DA70" w14:textId="77777777" w:rsidR="00E371BE" w:rsidRPr="00E371BE" w:rsidRDefault="00E371BE" w:rsidP="00C545D0">
            <w:pPr>
              <w:jc w:val="center"/>
              <w:rPr>
                <w:b/>
                <w:bCs/>
                <w:sz w:val="20"/>
                <w:szCs w:val="20"/>
              </w:rPr>
            </w:pPr>
            <w:r w:rsidRPr="00E371BE">
              <w:rPr>
                <w:b/>
                <w:bCs/>
                <w:sz w:val="20"/>
                <w:szCs w:val="20"/>
              </w:rPr>
              <w:t>Características</w:t>
            </w:r>
          </w:p>
        </w:tc>
      </w:tr>
      <w:tr w:rsidR="00E371BE" w:rsidRPr="00E371BE" w14:paraId="04B386EA" w14:textId="77777777" w:rsidTr="00E371BE">
        <w:trPr>
          <w:trHeight w:val="115"/>
        </w:trPr>
        <w:tc>
          <w:tcPr>
            <w:tcW w:w="3566" w:type="pct"/>
            <w:tcBorders>
              <w:top w:val="single" w:sz="4" w:space="0" w:color="auto"/>
            </w:tcBorders>
            <w:vAlign w:val="center"/>
          </w:tcPr>
          <w:p w14:paraId="2E4DA61D" w14:textId="77777777" w:rsidR="00E371BE" w:rsidRPr="00E371BE" w:rsidRDefault="00E371BE" w:rsidP="00E371BE">
            <w:pPr>
              <w:spacing w:line="240" w:lineRule="auto"/>
              <w:jc w:val="center"/>
              <w:rPr>
                <w:sz w:val="20"/>
                <w:szCs w:val="20"/>
              </w:rPr>
            </w:pPr>
            <w:r w:rsidRPr="00E371BE">
              <w:rPr>
                <w:sz w:val="20"/>
                <w:szCs w:val="20"/>
              </w:rPr>
              <w:t xml:space="preserve">Nombre del </w:t>
            </w:r>
            <w:proofErr w:type="spellStart"/>
            <w:r w:rsidRPr="00E371BE">
              <w:rPr>
                <w:sz w:val="20"/>
                <w:szCs w:val="20"/>
              </w:rPr>
              <w:t>dataset</w:t>
            </w:r>
            <w:proofErr w:type="spellEnd"/>
          </w:p>
        </w:tc>
        <w:tc>
          <w:tcPr>
            <w:tcW w:w="1434" w:type="pct"/>
            <w:tcBorders>
              <w:top w:val="single" w:sz="4" w:space="0" w:color="auto"/>
            </w:tcBorders>
            <w:vAlign w:val="center"/>
          </w:tcPr>
          <w:p w14:paraId="73EA75BB" w14:textId="77777777" w:rsidR="00E371BE" w:rsidRPr="00E371BE" w:rsidRDefault="00E371BE" w:rsidP="00E371BE">
            <w:pPr>
              <w:spacing w:line="240" w:lineRule="auto"/>
              <w:jc w:val="center"/>
              <w:rPr>
                <w:sz w:val="20"/>
                <w:szCs w:val="20"/>
              </w:rPr>
            </w:pPr>
            <w:proofErr w:type="spellStart"/>
            <w:r w:rsidRPr="00E371BE">
              <w:rPr>
                <w:sz w:val="20"/>
                <w:szCs w:val="20"/>
              </w:rPr>
              <w:t>TRM.xslx</w:t>
            </w:r>
            <w:proofErr w:type="spellEnd"/>
          </w:p>
        </w:tc>
      </w:tr>
      <w:tr w:rsidR="00E371BE" w:rsidRPr="00E371BE" w14:paraId="2B3646D4" w14:textId="77777777" w:rsidTr="00E371BE">
        <w:trPr>
          <w:trHeight w:val="35"/>
        </w:trPr>
        <w:tc>
          <w:tcPr>
            <w:tcW w:w="3566" w:type="pct"/>
            <w:vAlign w:val="center"/>
          </w:tcPr>
          <w:p w14:paraId="764B7BC6" w14:textId="77777777" w:rsidR="00E371BE" w:rsidRPr="00E371BE" w:rsidRDefault="00E371BE" w:rsidP="00E371BE">
            <w:pPr>
              <w:spacing w:line="240" w:lineRule="auto"/>
              <w:jc w:val="center"/>
              <w:rPr>
                <w:sz w:val="20"/>
                <w:szCs w:val="20"/>
              </w:rPr>
            </w:pPr>
            <w:r w:rsidRPr="00E371BE">
              <w:rPr>
                <w:sz w:val="20"/>
                <w:szCs w:val="20"/>
              </w:rPr>
              <w:t>Tamaño</w:t>
            </w:r>
          </w:p>
        </w:tc>
        <w:tc>
          <w:tcPr>
            <w:tcW w:w="1434" w:type="pct"/>
            <w:vAlign w:val="center"/>
          </w:tcPr>
          <w:p w14:paraId="48D840AF" w14:textId="77777777" w:rsidR="00E371BE" w:rsidRPr="00E371BE" w:rsidRDefault="00E371BE" w:rsidP="00E371BE">
            <w:pPr>
              <w:spacing w:line="240" w:lineRule="auto"/>
              <w:jc w:val="center"/>
              <w:rPr>
                <w:sz w:val="20"/>
                <w:szCs w:val="20"/>
              </w:rPr>
            </w:pPr>
            <w:r w:rsidRPr="00E371BE">
              <w:rPr>
                <w:sz w:val="20"/>
                <w:szCs w:val="20"/>
              </w:rPr>
              <w:t>175 kb</w:t>
            </w:r>
          </w:p>
        </w:tc>
      </w:tr>
      <w:tr w:rsidR="00E371BE" w:rsidRPr="00E371BE" w14:paraId="2DB10A9B" w14:textId="77777777" w:rsidTr="00E371BE">
        <w:trPr>
          <w:trHeight w:val="35"/>
        </w:trPr>
        <w:tc>
          <w:tcPr>
            <w:tcW w:w="3566" w:type="pct"/>
            <w:tcBorders>
              <w:bottom w:val="single" w:sz="4" w:space="0" w:color="auto"/>
            </w:tcBorders>
            <w:vAlign w:val="center"/>
          </w:tcPr>
          <w:p w14:paraId="5C47F0E8" w14:textId="77777777" w:rsidR="00E371BE" w:rsidRPr="00E371BE" w:rsidRDefault="00E371BE" w:rsidP="00E371BE">
            <w:pPr>
              <w:spacing w:line="240" w:lineRule="auto"/>
              <w:jc w:val="center"/>
              <w:rPr>
                <w:sz w:val="20"/>
                <w:szCs w:val="20"/>
              </w:rPr>
            </w:pPr>
            <w:r w:rsidRPr="00E371BE">
              <w:rPr>
                <w:sz w:val="20"/>
                <w:szCs w:val="20"/>
              </w:rPr>
              <w:t>Cantidad Registros</w:t>
            </w:r>
          </w:p>
        </w:tc>
        <w:tc>
          <w:tcPr>
            <w:tcW w:w="1434" w:type="pct"/>
            <w:tcBorders>
              <w:bottom w:val="single" w:sz="4" w:space="0" w:color="auto"/>
            </w:tcBorders>
            <w:vAlign w:val="center"/>
          </w:tcPr>
          <w:p w14:paraId="4EF1CF78" w14:textId="77777777" w:rsidR="00E371BE" w:rsidRPr="00E371BE" w:rsidRDefault="00E371BE" w:rsidP="00E371BE">
            <w:pPr>
              <w:spacing w:line="240" w:lineRule="auto"/>
              <w:jc w:val="center"/>
              <w:rPr>
                <w:sz w:val="20"/>
                <w:szCs w:val="20"/>
              </w:rPr>
            </w:pPr>
            <w:r w:rsidRPr="00E371BE">
              <w:rPr>
                <w:sz w:val="20"/>
                <w:szCs w:val="20"/>
              </w:rPr>
              <w:t>11687</w:t>
            </w:r>
          </w:p>
        </w:tc>
      </w:tr>
    </w:tbl>
    <w:p w14:paraId="357C9CCB" w14:textId="77777777" w:rsidR="00C176A3" w:rsidRDefault="00C176A3" w:rsidP="00E371BE"/>
    <w:p w14:paraId="0897F902" w14:textId="458CF9C3" w:rsidR="00C176A3" w:rsidRDefault="00000000">
      <w:pPr>
        <w:ind w:firstLine="720"/>
      </w:pPr>
      <w:r>
        <w:t xml:space="preserve">En la siguiente imagen se puede evidenciar el lugar en la </w:t>
      </w:r>
      <w:r w:rsidR="00AC30CB">
        <w:t>página</w:t>
      </w:r>
      <w:r>
        <w:t xml:space="preserve"> web donde se descarga la información para la TRM, adicionalmente se encuentra un gráfico del comportamiento de la TRM en Colombia:</w:t>
      </w:r>
    </w:p>
    <w:p w14:paraId="41AD1A91" w14:textId="77777777" w:rsidR="00AC30CB" w:rsidRDefault="00000000" w:rsidP="00AC30CB">
      <w:pPr>
        <w:keepNext/>
        <w:jc w:val="center"/>
      </w:pPr>
      <w:r>
        <w:rPr>
          <w:noProof/>
        </w:rPr>
        <w:lastRenderedPageBreak/>
        <w:drawing>
          <wp:inline distT="114300" distB="114300" distL="114300" distR="114300" wp14:anchorId="62E8FE80" wp14:editId="1F786951">
            <wp:extent cx="5971540" cy="3759200"/>
            <wp:effectExtent l="0" t="0" r="0" b="0"/>
            <wp:docPr id="6864126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71540" cy="3759200"/>
                    </a:xfrm>
                    <a:prstGeom prst="rect">
                      <a:avLst/>
                    </a:prstGeom>
                    <a:ln/>
                  </pic:spPr>
                </pic:pic>
              </a:graphicData>
            </a:graphic>
          </wp:inline>
        </w:drawing>
      </w:r>
    </w:p>
    <w:p w14:paraId="49386C5C" w14:textId="60B635BD" w:rsidR="00C176A3" w:rsidRDefault="00AC30CB" w:rsidP="00AC30CB">
      <w:pPr>
        <w:pStyle w:val="Descripcin"/>
        <w:jc w:val="center"/>
      </w:pPr>
      <w:bookmarkStart w:id="44" w:name="_Toc151223252"/>
      <w:r>
        <w:t xml:space="preserve">Figura </w:t>
      </w:r>
      <w:fldSimple w:instr=" SEQ Figura \* ARABIC ">
        <w:r w:rsidR="005972CA">
          <w:rPr>
            <w:noProof/>
          </w:rPr>
          <w:t>3</w:t>
        </w:r>
      </w:fldSimple>
      <w:r w:rsidR="00E371BE">
        <w:t xml:space="preserve">. </w:t>
      </w:r>
      <w:r w:rsidR="00E371BE" w:rsidRPr="00E371BE">
        <w:t>Lugar en la página del Banco de la Republica en donde se puede Descargar la información histórica de la TRM. Adicional el grafico del comportamiento de la TRM ofrecida por la página.</w:t>
      </w:r>
      <w:bookmarkEnd w:id="44"/>
      <w:r w:rsidR="00E371BE" w:rsidRPr="00E371BE">
        <w:tab/>
      </w:r>
    </w:p>
    <w:p w14:paraId="14A1ECD3" w14:textId="77777777" w:rsidR="00C176A3" w:rsidRDefault="00C176A3">
      <w:pPr>
        <w:ind w:firstLine="720"/>
      </w:pPr>
    </w:p>
    <w:p w14:paraId="2307279B" w14:textId="77777777" w:rsidR="00C176A3" w:rsidRDefault="00000000">
      <w:pPr>
        <w:ind w:firstLine="720"/>
        <w:rPr>
          <w:b/>
        </w:rPr>
      </w:pPr>
      <w:r>
        <w:rPr>
          <w:b/>
        </w:rPr>
        <w:t>3.1.3.2. Histórico IPP e IPC</w:t>
      </w:r>
    </w:p>
    <w:p w14:paraId="64872DB0" w14:textId="77777777" w:rsidR="00C176A3" w:rsidRDefault="00000000">
      <w:pPr>
        <w:ind w:firstLine="720"/>
      </w:pPr>
      <w:r>
        <w:t xml:space="preserve">El </w:t>
      </w:r>
      <w:proofErr w:type="spellStart"/>
      <w:r>
        <w:t>dataset</w:t>
      </w:r>
      <w:proofErr w:type="spellEnd"/>
      <w:r>
        <w:t xml:space="preserve"> IPC e IPC corresponde a la información histórica con resolución mensual desde el año 2018 a 2023 del comportamiento de estas dos variables macroeconómicas. Estos se pueden descargar de la página del DANE y la estructura del </w:t>
      </w:r>
      <w:proofErr w:type="spellStart"/>
      <w:r>
        <w:t>dataset</w:t>
      </w:r>
      <w:proofErr w:type="spellEnd"/>
      <w:r>
        <w:t xml:space="preserve"> es la siguiente:</w:t>
      </w:r>
    </w:p>
    <w:p w14:paraId="30F0A49C" w14:textId="77777777" w:rsidR="00C176A3" w:rsidRDefault="00C176A3">
      <w:pPr>
        <w:ind w:firstLine="720"/>
      </w:pPr>
    </w:p>
    <w:p w14:paraId="537C851B" w14:textId="6C263F7E" w:rsidR="00B23AC6" w:rsidRPr="00E371BE" w:rsidRDefault="00B23AC6" w:rsidP="00E371BE">
      <w:pPr>
        <w:pStyle w:val="Descripcin"/>
        <w:keepNext/>
      </w:pPr>
      <w:bookmarkStart w:id="45" w:name="_Ref151222877"/>
      <w:bookmarkStart w:id="46" w:name="_Toc151223248"/>
      <w:r>
        <w:t xml:space="preserve">Tabla </w:t>
      </w:r>
      <w:fldSimple w:instr=" SEQ Tabla \* ARABIC ">
        <w:r w:rsidR="00E371BE">
          <w:rPr>
            <w:noProof/>
          </w:rPr>
          <w:t>7</w:t>
        </w:r>
      </w:fldSimple>
      <w:bookmarkEnd w:id="45"/>
      <w:r w:rsidR="00E371BE">
        <w:t xml:space="preserve">. </w:t>
      </w:r>
      <w:r w:rsidR="00E371BE" w:rsidRPr="000A6E53">
        <w:t xml:space="preserve">Descripción del </w:t>
      </w:r>
      <w:proofErr w:type="spellStart"/>
      <w:r w:rsidR="00E371BE" w:rsidRPr="000A6E53">
        <w:t>Dataset</w:t>
      </w:r>
      <w:proofErr w:type="spellEnd"/>
      <w:r w:rsidR="00E371BE" w:rsidRPr="000A6E53">
        <w:t xml:space="preserve"> descargado del DANE sobre el IPC e IPP</w:t>
      </w:r>
      <w:bookmarkEnd w:id="46"/>
      <w:r w:rsidR="00E371BE">
        <w:tab/>
      </w:r>
    </w:p>
    <w:tbl>
      <w:tblPr>
        <w:tblStyle w:val="TableNormal1"/>
        <w:tblW w:w="5000" w:type="pct"/>
        <w:jc w:val="center"/>
        <w:tblInd w:w="0" w:type="dxa"/>
        <w:tblLook w:val="0420" w:firstRow="1" w:lastRow="0" w:firstColumn="0" w:lastColumn="0" w:noHBand="0" w:noVBand="1"/>
      </w:tblPr>
      <w:tblGrid>
        <w:gridCol w:w="1271"/>
        <w:gridCol w:w="6391"/>
        <w:gridCol w:w="1742"/>
      </w:tblGrid>
      <w:tr w:rsidR="00E371BE" w:rsidRPr="00E371BE" w14:paraId="3873DA08" w14:textId="77777777" w:rsidTr="00C545D0">
        <w:trPr>
          <w:trHeight w:val="288"/>
          <w:jc w:val="center"/>
        </w:trPr>
        <w:tc>
          <w:tcPr>
            <w:tcW w:w="676" w:type="pct"/>
            <w:tcBorders>
              <w:top w:val="single" w:sz="4" w:space="0" w:color="auto"/>
              <w:bottom w:val="single" w:sz="4" w:space="0" w:color="auto"/>
            </w:tcBorders>
          </w:tcPr>
          <w:p w14:paraId="7C837E1D" w14:textId="77777777" w:rsidR="00E371BE" w:rsidRPr="00E371BE" w:rsidRDefault="00E371BE" w:rsidP="00E371BE">
            <w:pPr>
              <w:spacing w:line="240" w:lineRule="auto"/>
              <w:jc w:val="center"/>
              <w:rPr>
                <w:rFonts w:eastAsia="Calibri"/>
                <w:b/>
                <w:color w:val="000000"/>
                <w:sz w:val="20"/>
                <w:szCs w:val="20"/>
              </w:rPr>
            </w:pPr>
            <w:r w:rsidRPr="00E371BE">
              <w:rPr>
                <w:rFonts w:eastAsia="Calibri"/>
                <w:b/>
                <w:color w:val="000000"/>
                <w:sz w:val="20"/>
                <w:szCs w:val="20"/>
              </w:rPr>
              <w:t>Nombre</w:t>
            </w:r>
          </w:p>
        </w:tc>
        <w:tc>
          <w:tcPr>
            <w:tcW w:w="3398" w:type="pct"/>
            <w:tcBorders>
              <w:top w:val="single" w:sz="4" w:space="0" w:color="auto"/>
              <w:bottom w:val="single" w:sz="4" w:space="0" w:color="auto"/>
            </w:tcBorders>
          </w:tcPr>
          <w:p w14:paraId="5B8A196B" w14:textId="77777777" w:rsidR="00E371BE" w:rsidRPr="00E371BE" w:rsidRDefault="00E371BE" w:rsidP="00E371BE">
            <w:pPr>
              <w:spacing w:line="240" w:lineRule="auto"/>
              <w:jc w:val="center"/>
              <w:rPr>
                <w:rFonts w:eastAsia="Calibri"/>
                <w:b/>
                <w:color w:val="000000"/>
                <w:sz w:val="20"/>
                <w:szCs w:val="20"/>
              </w:rPr>
            </w:pPr>
            <w:r w:rsidRPr="00E371BE">
              <w:rPr>
                <w:rFonts w:eastAsia="Calibri"/>
                <w:b/>
                <w:color w:val="000000"/>
                <w:sz w:val="20"/>
                <w:szCs w:val="20"/>
              </w:rPr>
              <w:t>Descripción</w:t>
            </w:r>
          </w:p>
        </w:tc>
        <w:tc>
          <w:tcPr>
            <w:tcW w:w="926" w:type="pct"/>
            <w:tcBorders>
              <w:top w:val="single" w:sz="4" w:space="0" w:color="auto"/>
              <w:bottom w:val="single" w:sz="4" w:space="0" w:color="auto"/>
            </w:tcBorders>
          </w:tcPr>
          <w:p w14:paraId="5BFDF383" w14:textId="77777777" w:rsidR="00E371BE" w:rsidRPr="00E371BE" w:rsidRDefault="00E371BE" w:rsidP="00E371BE">
            <w:pPr>
              <w:spacing w:line="240" w:lineRule="auto"/>
              <w:jc w:val="center"/>
              <w:rPr>
                <w:rFonts w:eastAsia="Calibri"/>
                <w:b/>
                <w:color w:val="000000"/>
                <w:sz w:val="20"/>
                <w:szCs w:val="20"/>
              </w:rPr>
            </w:pPr>
            <w:r w:rsidRPr="00E371BE">
              <w:rPr>
                <w:rFonts w:eastAsia="Calibri"/>
                <w:b/>
                <w:color w:val="000000"/>
                <w:sz w:val="20"/>
                <w:szCs w:val="20"/>
              </w:rPr>
              <w:t>Tipo</w:t>
            </w:r>
          </w:p>
        </w:tc>
      </w:tr>
      <w:tr w:rsidR="00E371BE" w:rsidRPr="00E371BE" w14:paraId="46B94DBC" w14:textId="77777777" w:rsidTr="00E371BE">
        <w:trPr>
          <w:trHeight w:val="288"/>
          <w:jc w:val="center"/>
        </w:trPr>
        <w:tc>
          <w:tcPr>
            <w:tcW w:w="676" w:type="pct"/>
            <w:tcBorders>
              <w:top w:val="single" w:sz="4" w:space="0" w:color="auto"/>
            </w:tcBorders>
            <w:vAlign w:val="center"/>
          </w:tcPr>
          <w:p w14:paraId="4F803EE5" w14:textId="77777777" w:rsidR="00E371BE" w:rsidRPr="00E371BE" w:rsidRDefault="00E371BE" w:rsidP="00E371BE">
            <w:pPr>
              <w:spacing w:line="240" w:lineRule="auto"/>
              <w:jc w:val="left"/>
              <w:rPr>
                <w:rFonts w:eastAsia="Calibri"/>
                <w:bCs/>
                <w:color w:val="000000"/>
                <w:sz w:val="20"/>
                <w:szCs w:val="20"/>
              </w:rPr>
            </w:pPr>
            <w:r w:rsidRPr="00E371BE">
              <w:rPr>
                <w:rFonts w:eastAsia="Calibri"/>
                <w:bCs/>
                <w:color w:val="000000"/>
                <w:sz w:val="20"/>
                <w:szCs w:val="20"/>
              </w:rPr>
              <w:t>Fecha</w:t>
            </w:r>
          </w:p>
        </w:tc>
        <w:tc>
          <w:tcPr>
            <w:tcW w:w="3398" w:type="pct"/>
            <w:tcBorders>
              <w:top w:val="single" w:sz="4" w:space="0" w:color="auto"/>
            </w:tcBorders>
            <w:vAlign w:val="center"/>
          </w:tcPr>
          <w:p w14:paraId="05F9B6CE" w14:textId="77777777" w:rsidR="00E371BE" w:rsidRPr="00E371BE" w:rsidRDefault="00E371BE" w:rsidP="00E371BE">
            <w:pPr>
              <w:spacing w:line="240" w:lineRule="auto"/>
              <w:jc w:val="left"/>
              <w:rPr>
                <w:rFonts w:eastAsia="Calibri"/>
                <w:color w:val="000000"/>
                <w:sz w:val="20"/>
                <w:szCs w:val="20"/>
              </w:rPr>
            </w:pPr>
            <w:r w:rsidRPr="00E371BE">
              <w:rPr>
                <w:rFonts w:eastAsia="Calibri"/>
                <w:color w:val="000000"/>
                <w:sz w:val="20"/>
                <w:szCs w:val="20"/>
              </w:rPr>
              <w:t>Mes y año de la información del IPP e IPC</w:t>
            </w:r>
          </w:p>
        </w:tc>
        <w:tc>
          <w:tcPr>
            <w:tcW w:w="926" w:type="pct"/>
            <w:tcBorders>
              <w:top w:val="single" w:sz="4" w:space="0" w:color="auto"/>
            </w:tcBorders>
          </w:tcPr>
          <w:p w14:paraId="57E6A79E" w14:textId="77777777" w:rsidR="00E371BE" w:rsidRPr="00E371BE" w:rsidRDefault="00E371BE" w:rsidP="00E371BE">
            <w:pPr>
              <w:spacing w:line="240" w:lineRule="auto"/>
              <w:jc w:val="center"/>
              <w:rPr>
                <w:rFonts w:eastAsia="Calibri"/>
                <w:color w:val="000000"/>
                <w:sz w:val="20"/>
                <w:szCs w:val="20"/>
              </w:rPr>
            </w:pPr>
            <w:proofErr w:type="spellStart"/>
            <w:r w:rsidRPr="00E371BE">
              <w:rPr>
                <w:rFonts w:eastAsia="Calibri"/>
                <w:color w:val="000000"/>
                <w:sz w:val="20"/>
                <w:szCs w:val="20"/>
              </w:rPr>
              <w:t>Datetime</w:t>
            </w:r>
            <w:proofErr w:type="spellEnd"/>
          </w:p>
        </w:tc>
      </w:tr>
      <w:tr w:rsidR="00E371BE" w:rsidRPr="00E371BE" w14:paraId="7F719DEB" w14:textId="77777777" w:rsidTr="00E371BE">
        <w:trPr>
          <w:trHeight w:val="288"/>
          <w:jc w:val="center"/>
        </w:trPr>
        <w:tc>
          <w:tcPr>
            <w:tcW w:w="676" w:type="pct"/>
            <w:vAlign w:val="center"/>
          </w:tcPr>
          <w:p w14:paraId="4DE8105E" w14:textId="77777777" w:rsidR="00E371BE" w:rsidRPr="00E371BE" w:rsidRDefault="00E371BE" w:rsidP="00E371BE">
            <w:pPr>
              <w:spacing w:line="240" w:lineRule="auto"/>
              <w:jc w:val="left"/>
              <w:rPr>
                <w:rFonts w:eastAsia="Calibri"/>
                <w:bCs/>
                <w:color w:val="000000"/>
                <w:sz w:val="20"/>
                <w:szCs w:val="20"/>
              </w:rPr>
            </w:pPr>
            <w:r w:rsidRPr="00E371BE">
              <w:rPr>
                <w:rFonts w:eastAsia="Calibri"/>
                <w:bCs/>
                <w:color w:val="000000"/>
                <w:sz w:val="20"/>
                <w:szCs w:val="20"/>
              </w:rPr>
              <w:t>IPP</w:t>
            </w:r>
          </w:p>
        </w:tc>
        <w:tc>
          <w:tcPr>
            <w:tcW w:w="3398" w:type="pct"/>
            <w:vAlign w:val="center"/>
          </w:tcPr>
          <w:p w14:paraId="5AC8D5A4" w14:textId="77777777" w:rsidR="00E371BE" w:rsidRPr="00E371BE" w:rsidRDefault="00E371BE" w:rsidP="00E371BE">
            <w:pPr>
              <w:spacing w:line="240" w:lineRule="auto"/>
              <w:jc w:val="left"/>
              <w:rPr>
                <w:rFonts w:eastAsia="Calibri"/>
                <w:color w:val="000000"/>
                <w:sz w:val="20"/>
                <w:szCs w:val="20"/>
              </w:rPr>
            </w:pPr>
            <w:r w:rsidRPr="00E371BE">
              <w:rPr>
                <w:rFonts w:eastAsia="Calibri"/>
                <w:color w:val="000000"/>
                <w:sz w:val="20"/>
                <w:szCs w:val="20"/>
              </w:rPr>
              <w:t>Unidades del IPP</w:t>
            </w:r>
          </w:p>
        </w:tc>
        <w:tc>
          <w:tcPr>
            <w:tcW w:w="926" w:type="pct"/>
          </w:tcPr>
          <w:p w14:paraId="65B8D934" w14:textId="77777777" w:rsidR="00E371BE" w:rsidRPr="00E371BE" w:rsidRDefault="00E371BE" w:rsidP="00E371BE">
            <w:pPr>
              <w:spacing w:line="240" w:lineRule="auto"/>
              <w:jc w:val="center"/>
              <w:rPr>
                <w:rFonts w:eastAsia="Calibri"/>
                <w:color w:val="000000"/>
                <w:sz w:val="20"/>
                <w:szCs w:val="20"/>
              </w:rPr>
            </w:pPr>
            <w:r w:rsidRPr="00E371BE">
              <w:rPr>
                <w:rFonts w:eastAsia="Calibri"/>
                <w:color w:val="000000"/>
                <w:sz w:val="20"/>
                <w:szCs w:val="20"/>
              </w:rPr>
              <w:t>Numérica</w:t>
            </w:r>
          </w:p>
        </w:tc>
      </w:tr>
      <w:tr w:rsidR="00E371BE" w:rsidRPr="00E371BE" w14:paraId="608FAE7B" w14:textId="77777777" w:rsidTr="00E371BE">
        <w:trPr>
          <w:trHeight w:val="288"/>
          <w:jc w:val="center"/>
        </w:trPr>
        <w:tc>
          <w:tcPr>
            <w:tcW w:w="676" w:type="pct"/>
            <w:tcBorders>
              <w:bottom w:val="single" w:sz="4" w:space="0" w:color="auto"/>
            </w:tcBorders>
            <w:vAlign w:val="center"/>
          </w:tcPr>
          <w:p w14:paraId="44C42E24" w14:textId="77777777" w:rsidR="00E371BE" w:rsidRPr="00E371BE" w:rsidRDefault="00E371BE" w:rsidP="00E371BE">
            <w:pPr>
              <w:spacing w:line="240" w:lineRule="auto"/>
              <w:jc w:val="left"/>
              <w:rPr>
                <w:rFonts w:eastAsia="Calibri"/>
                <w:bCs/>
                <w:color w:val="000000"/>
                <w:sz w:val="20"/>
                <w:szCs w:val="20"/>
              </w:rPr>
            </w:pPr>
            <w:r w:rsidRPr="00E371BE">
              <w:rPr>
                <w:rFonts w:eastAsia="Calibri"/>
                <w:bCs/>
                <w:color w:val="000000"/>
                <w:sz w:val="20"/>
                <w:szCs w:val="20"/>
              </w:rPr>
              <w:t>IPC</w:t>
            </w:r>
          </w:p>
        </w:tc>
        <w:tc>
          <w:tcPr>
            <w:tcW w:w="3398" w:type="pct"/>
            <w:tcBorders>
              <w:bottom w:val="single" w:sz="4" w:space="0" w:color="auto"/>
            </w:tcBorders>
            <w:vAlign w:val="center"/>
          </w:tcPr>
          <w:p w14:paraId="352AF8F7" w14:textId="77777777" w:rsidR="00E371BE" w:rsidRPr="00E371BE" w:rsidRDefault="00E371BE" w:rsidP="00E371BE">
            <w:pPr>
              <w:spacing w:line="240" w:lineRule="auto"/>
              <w:jc w:val="left"/>
              <w:rPr>
                <w:rFonts w:eastAsia="Calibri"/>
                <w:color w:val="000000"/>
                <w:sz w:val="20"/>
                <w:szCs w:val="20"/>
              </w:rPr>
            </w:pPr>
            <w:r w:rsidRPr="00E371BE">
              <w:rPr>
                <w:rFonts w:eastAsia="Calibri"/>
                <w:color w:val="000000"/>
                <w:sz w:val="20"/>
                <w:szCs w:val="20"/>
              </w:rPr>
              <w:t>Unidades del IPC</w:t>
            </w:r>
          </w:p>
        </w:tc>
        <w:tc>
          <w:tcPr>
            <w:tcW w:w="926" w:type="pct"/>
            <w:tcBorders>
              <w:bottom w:val="single" w:sz="4" w:space="0" w:color="auto"/>
            </w:tcBorders>
          </w:tcPr>
          <w:p w14:paraId="4C9DE60F" w14:textId="77777777" w:rsidR="00E371BE" w:rsidRPr="00E371BE" w:rsidRDefault="00E371BE" w:rsidP="00E371BE">
            <w:pPr>
              <w:spacing w:line="240" w:lineRule="auto"/>
              <w:jc w:val="center"/>
              <w:rPr>
                <w:rFonts w:eastAsia="Calibri"/>
                <w:color w:val="000000"/>
                <w:sz w:val="20"/>
                <w:szCs w:val="20"/>
              </w:rPr>
            </w:pPr>
            <w:r w:rsidRPr="00E371BE">
              <w:rPr>
                <w:rFonts w:eastAsia="Calibri"/>
                <w:color w:val="000000"/>
                <w:sz w:val="20"/>
                <w:szCs w:val="20"/>
              </w:rPr>
              <w:t>Numérica</w:t>
            </w:r>
          </w:p>
        </w:tc>
      </w:tr>
    </w:tbl>
    <w:p w14:paraId="4E5A5363" w14:textId="3A0628A8" w:rsidR="00C176A3" w:rsidRDefault="00E371BE">
      <w:pPr>
        <w:spacing w:before="240" w:after="240"/>
        <w:ind w:firstLine="720"/>
      </w:pPr>
      <w:r>
        <w:t xml:space="preserve">Complementando la información de la </w:t>
      </w:r>
      <w:fldSimple w:instr=" REF _Ref151222869 "/>
      <w:fldSimple w:instr=" REF _Ref151222877 ">
        <w:r>
          <w:t xml:space="preserve">Tabla </w:t>
        </w:r>
        <w:r>
          <w:rPr>
            <w:noProof/>
          </w:rPr>
          <w:t>7</w:t>
        </w:r>
      </w:fldSimple>
      <w:r>
        <w:t xml:space="preserve">, el </w:t>
      </w:r>
      <w:proofErr w:type="spellStart"/>
      <w:r>
        <w:t>dataset</w:t>
      </w:r>
      <w:proofErr w:type="spellEnd"/>
      <w:r>
        <w:t xml:space="preserve"> Evolución IPC E IPP base 2008 - Resolución_ Mensual.xlsx, tiene un tamaño de 8 Kb y 71 filas.</w:t>
      </w:r>
    </w:p>
    <w:p w14:paraId="7A3DEBEE" w14:textId="77777777" w:rsidR="00C176A3" w:rsidRDefault="00C176A3">
      <w:pPr>
        <w:ind w:firstLine="720"/>
      </w:pPr>
    </w:p>
    <w:p w14:paraId="5980E3A7" w14:textId="77777777" w:rsidR="00C176A3" w:rsidRDefault="00000000">
      <w:pPr>
        <w:pStyle w:val="Ttulo2"/>
        <w:numPr>
          <w:ilvl w:val="2"/>
          <w:numId w:val="6"/>
        </w:numPr>
        <w:pBdr>
          <w:top w:val="nil"/>
          <w:left w:val="nil"/>
          <w:bottom w:val="nil"/>
          <w:right w:val="nil"/>
          <w:between w:val="nil"/>
        </w:pBdr>
      </w:pPr>
      <w:bookmarkStart w:id="47" w:name="_Toc151223237"/>
      <w:r>
        <w:lastRenderedPageBreak/>
        <w:t>Histórico de usuarios conectados al sistema.</w:t>
      </w:r>
      <w:bookmarkEnd w:id="47"/>
    </w:p>
    <w:p w14:paraId="2CEE489D" w14:textId="012B1411" w:rsidR="006C2385" w:rsidRDefault="006C2385" w:rsidP="006C2385">
      <w:pPr>
        <w:spacing w:before="240"/>
        <w:ind w:firstLine="720"/>
      </w:pPr>
      <w:r w:rsidRPr="006C2385">
        <w:t xml:space="preserve">El </w:t>
      </w:r>
      <w:proofErr w:type="spellStart"/>
      <w:r w:rsidRPr="006C2385">
        <w:t>dataset</w:t>
      </w:r>
      <w:proofErr w:type="spellEnd"/>
      <w:r w:rsidRPr="006C2385">
        <w:t xml:space="preserve"> usuarios.csv, corresponde a la información histórica de la cantidad de usuarios conectados a la red de energía a nivel nacional desde enero del 2018 a septiembre del 2023.</w:t>
      </w:r>
    </w:p>
    <w:p w14:paraId="4C64801B" w14:textId="00A8F0B6" w:rsidR="006C2385" w:rsidRDefault="006C2385" w:rsidP="006C2385">
      <w:pPr>
        <w:spacing w:before="240"/>
        <w:ind w:firstLine="720"/>
      </w:pPr>
      <w:r w:rsidRPr="006C2385">
        <w:t>Para conocer esta información se descargó de la página web del SUI (Sistema único de información de servicios públicos domiciliarios). En dicho aplicativo solo se permite descargar 1 mes a la vez por cada año de todos los municipios de Antioquia, por ello se descargaron 69 archivos .</w:t>
      </w:r>
      <w:proofErr w:type="spellStart"/>
      <w:r w:rsidRPr="006C2385">
        <w:t>csv</w:t>
      </w:r>
      <w:proofErr w:type="spellEnd"/>
      <w:r w:rsidRPr="006C2385">
        <w:t xml:space="preserve">, los cuales posteriormente se unieron en un solo archivo usuarios.csv de forma ordenada usando el lenguaje de programación </w:t>
      </w:r>
      <w:proofErr w:type="spellStart"/>
      <w:r w:rsidRPr="006C2385">
        <w:t>Pyhton</w:t>
      </w:r>
      <w:proofErr w:type="spellEnd"/>
      <w:r w:rsidRPr="006C2385">
        <w:t xml:space="preserve">. El enlace para descargar los archivos es el </w:t>
      </w:r>
      <w:r w:rsidR="005972CA" w:rsidRPr="006C2385">
        <w:t>siguiente:</w:t>
      </w:r>
      <w:r w:rsidRPr="006C2385">
        <w:t xml:space="preserve"> http://reportes.sui.gov.co/fabricaReportes/frameSet.jsp?idreporte=ele_com_096.</w:t>
      </w:r>
    </w:p>
    <w:p w14:paraId="7F762D89" w14:textId="77777777" w:rsidR="005972CA" w:rsidRDefault="006C2385" w:rsidP="005972CA">
      <w:pPr>
        <w:pStyle w:val="NormalWeb"/>
        <w:keepNext/>
        <w:spacing w:before="0" w:beforeAutospacing="0" w:after="160" w:afterAutospacing="0"/>
        <w:jc w:val="both"/>
      </w:pPr>
      <w:r>
        <w:rPr>
          <w:rFonts w:ascii="Calibri" w:hAnsi="Calibri" w:cs="Calibri"/>
          <w:noProof/>
          <w:color w:val="000000"/>
          <w:sz w:val="22"/>
          <w:szCs w:val="22"/>
          <w:bdr w:val="none" w:sz="0" w:space="0" w:color="auto" w:frame="1"/>
        </w:rPr>
        <w:drawing>
          <wp:inline distT="0" distB="0" distL="0" distR="0" wp14:anchorId="2E166A07" wp14:editId="7DC8A71E">
            <wp:extent cx="5971540" cy="2600325"/>
            <wp:effectExtent l="0" t="0" r="0" b="9525"/>
            <wp:docPr id="14196432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1540" cy="2600325"/>
                    </a:xfrm>
                    <a:prstGeom prst="rect">
                      <a:avLst/>
                    </a:prstGeom>
                    <a:noFill/>
                    <a:ln>
                      <a:noFill/>
                    </a:ln>
                  </pic:spPr>
                </pic:pic>
              </a:graphicData>
            </a:graphic>
          </wp:inline>
        </w:drawing>
      </w:r>
    </w:p>
    <w:p w14:paraId="46937A2E" w14:textId="1EE8B5A7" w:rsidR="006C2385" w:rsidRDefault="005972CA" w:rsidP="005972CA">
      <w:pPr>
        <w:pStyle w:val="Descripcin"/>
        <w:jc w:val="both"/>
      </w:pPr>
      <w:bookmarkStart w:id="48" w:name="_Toc151223253"/>
      <w:r>
        <w:t xml:space="preserve">Figura </w:t>
      </w:r>
      <w:fldSimple w:instr=" SEQ Figura \* ARABIC ">
        <w:r>
          <w:rPr>
            <w:noProof/>
          </w:rPr>
          <w:t>4</w:t>
        </w:r>
      </w:fldSimple>
      <w:r w:rsidR="00E371BE">
        <w:t xml:space="preserve">. </w:t>
      </w:r>
      <w:r w:rsidR="00E371BE" w:rsidRPr="00E371BE">
        <w:t>Estructura de la página del SUI donde se descarga la información de los usuarios conectados a la red energía.</w:t>
      </w:r>
      <w:bookmarkEnd w:id="48"/>
    </w:p>
    <w:p w14:paraId="22C2FF8B" w14:textId="77777777" w:rsidR="006C2385" w:rsidRDefault="006C2385" w:rsidP="006C2385">
      <w:pPr>
        <w:spacing w:before="240"/>
        <w:ind w:firstLine="720"/>
      </w:pPr>
      <w:r w:rsidRPr="006C2385">
        <w:t>Los parámetros tomados fueron los siguientes:</w:t>
      </w:r>
    </w:p>
    <w:p w14:paraId="7F9B1531" w14:textId="77777777" w:rsidR="006C2385" w:rsidRPr="006C2385" w:rsidRDefault="006C2385" w:rsidP="006C2385">
      <w:pPr>
        <w:pStyle w:val="Prrafodelista"/>
        <w:numPr>
          <w:ilvl w:val="0"/>
          <w:numId w:val="8"/>
        </w:numPr>
      </w:pPr>
      <w:r w:rsidRPr="006C2385">
        <w:t>Año: 2018 hasta 2023</w:t>
      </w:r>
    </w:p>
    <w:p w14:paraId="7B88EE5C" w14:textId="77777777" w:rsidR="006C2385" w:rsidRPr="006C2385" w:rsidRDefault="006C2385" w:rsidP="006C2385">
      <w:pPr>
        <w:pStyle w:val="Prrafodelista"/>
        <w:numPr>
          <w:ilvl w:val="0"/>
          <w:numId w:val="8"/>
        </w:numPr>
      </w:pPr>
      <w:r w:rsidRPr="006C2385">
        <w:t xml:space="preserve">Periodo: Enero a </w:t>
      </w:r>
      <w:proofErr w:type="gramStart"/>
      <w:r w:rsidRPr="006C2385">
        <w:t>Diciembre</w:t>
      </w:r>
      <w:proofErr w:type="gramEnd"/>
      <w:r w:rsidRPr="006C2385">
        <w:t>, para el año 2023 hasta septiembre</w:t>
      </w:r>
    </w:p>
    <w:p w14:paraId="4F2D3F79" w14:textId="77777777" w:rsidR="006C2385" w:rsidRPr="006C2385" w:rsidRDefault="006C2385" w:rsidP="006C2385">
      <w:pPr>
        <w:pStyle w:val="Prrafodelista"/>
        <w:numPr>
          <w:ilvl w:val="0"/>
          <w:numId w:val="8"/>
        </w:numPr>
      </w:pPr>
      <w:r w:rsidRPr="006C2385">
        <w:t>Ubicación: Total (incluye Urbano, Rural, Centro Poblado)</w:t>
      </w:r>
    </w:p>
    <w:p w14:paraId="15E8EF22" w14:textId="77777777" w:rsidR="006C2385" w:rsidRPr="006C2385" w:rsidRDefault="006C2385" w:rsidP="006C2385">
      <w:pPr>
        <w:pStyle w:val="Prrafodelista"/>
        <w:numPr>
          <w:ilvl w:val="0"/>
          <w:numId w:val="8"/>
        </w:numPr>
      </w:pPr>
      <w:r w:rsidRPr="006C2385">
        <w:t>Departamento: ANTIOQUIA</w:t>
      </w:r>
    </w:p>
    <w:p w14:paraId="242AAD97" w14:textId="77777777" w:rsidR="006C2385" w:rsidRPr="006C2385" w:rsidRDefault="006C2385" w:rsidP="006C2385">
      <w:pPr>
        <w:pStyle w:val="Prrafodelista"/>
        <w:numPr>
          <w:ilvl w:val="0"/>
          <w:numId w:val="8"/>
        </w:numPr>
      </w:pPr>
      <w:r w:rsidRPr="006C2385">
        <w:t>Municipio: Sin escogencia (Todos los municipios del departamento)</w:t>
      </w:r>
    </w:p>
    <w:p w14:paraId="14524337" w14:textId="77777777" w:rsidR="006C2385" w:rsidRPr="006C2385" w:rsidRDefault="006C2385" w:rsidP="006C2385">
      <w:pPr>
        <w:pStyle w:val="Prrafodelista"/>
        <w:numPr>
          <w:ilvl w:val="0"/>
          <w:numId w:val="8"/>
        </w:numPr>
      </w:pPr>
      <w:r w:rsidRPr="006C2385">
        <w:t>Empresa: Sin escogencia (Todas las empresas)</w:t>
      </w:r>
    </w:p>
    <w:p w14:paraId="32E941CA" w14:textId="77777777" w:rsidR="006C2385" w:rsidRPr="006C2385" w:rsidRDefault="006C2385" w:rsidP="006C2385">
      <w:pPr>
        <w:pStyle w:val="Prrafodelista"/>
        <w:numPr>
          <w:ilvl w:val="0"/>
          <w:numId w:val="8"/>
        </w:numPr>
      </w:pPr>
      <w:proofErr w:type="gramStart"/>
      <w:r w:rsidRPr="006C2385">
        <w:t>Reporte a consultar</w:t>
      </w:r>
      <w:proofErr w:type="gramEnd"/>
      <w:r w:rsidRPr="006C2385">
        <w:t>: Suscriptores (usuarios)</w:t>
      </w:r>
    </w:p>
    <w:p w14:paraId="252A8B15" w14:textId="12905214" w:rsidR="006C2385" w:rsidRPr="006C2385" w:rsidRDefault="00E371BE" w:rsidP="00E371BE">
      <w:pPr>
        <w:spacing w:before="240" w:after="240"/>
        <w:ind w:firstLine="720"/>
      </w:pPr>
      <w:r w:rsidRPr="00E371BE">
        <w:lastRenderedPageBreak/>
        <w:t xml:space="preserve">Luego de descargar y unir los archivos de cada mes, el resultado es el </w:t>
      </w:r>
      <w:proofErr w:type="spellStart"/>
      <w:r w:rsidRPr="00E371BE">
        <w:t>dataset</w:t>
      </w:r>
      <w:proofErr w:type="spellEnd"/>
      <w:r w:rsidRPr="00E371BE">
        <w:t xml:space="preserve"> usuarios.csv con un peso de 609 kb y una cantidad de registros de 8488. C</w:t>
      </w:r>
      <w:r>
        <w:t>uenta con</w:t>
      </w:r>
      <w:r w:rsidRPr="00E371BE">
        <w:t xml:space="preserve"> la siguiente estructura</w:t>
      </w:r>
      <w:r>
        <w:t>:</w:t>
      </w:r>
    </w:p>
    <w:p w14:paraId="03B466C5" w14:textId="014BD5AD" w:rsidR="006C2385" w:rsidRPr="00E371BE" w:rsidRDefault="006C2385" w:rsidP="00E371BE">
      <w:pPr>
        <w:pStyle w:val="Descripcin"/>
        <w:keepNext/>
      </w:pPr>
      <w:bookmarkStart w:id="49" w:name="_Toc151223249"/>
      <w:r>
        <w:t xml:space="preserve">Tabla </w:t>
      </w:r>
      <w:fldSimple w:instr=" SEQ Tabla \* ARABIC ">
        <w:r w:rsidR="00E371BE">
          <w:t>8</w:t>
        </w:r>
      </w:fldSimple>
      <w:r w:rsidR="00E371BE">
        <w:t xml:space="preserve">. </w:t>
      </w:r>
      <w:proofErr w:type="spellStart"/>
      <w:r w:rsidR="00E371BE" w:rsidRPr="00CD2D76">
        <w:t>Dataset</w:t>
      </w:r>
      <w:proofErr w:type="spellEnd"/>
      <w:r w:rsidR="00E371BE" w:rsidRPr="00CD2D76">
        <w:t xml:space="preserve"> resultante de usuarios después de unir todos los archivos del S</w:t>
      </w:r>
      <w:r w:rsidR="00E371BE" w:rsidRPr="00E371BE">
        <w:t>UI</w:t>
      </w:r>
      <w:bookmarkEnd w:id="49"/>
    </w:p>
    <w:tbl>
      <w:tblPr>
        <w:tblStyle w:val="TableNormal1"/>
        <w:tblW w:w="5000" w:type="pct"/>
        <w:jc w:val="center"/>
        <w:tblInd w:w="0" w:type="dxa"/>
        <w:tblCellMar>
          <w:top w:w="57" w:type="dxa"/>
          <w:bottom w:w="57" w:type="dxa"/>
        </w:tblCellMar>
        <w:tblLook w:val="0420" w:firstRow="1" w:lastRow="0" w:firstColumn="0" w:lastColumn="0" w:noHBand="0" w:noVBand="1"/>
      </w:tblPr>
      <w:tblGrid>
        <w:gridCol w:w="1984"/>
        <w:gridCol w:w="5829"/>
        <w:gridCol w:w="1591"/>
      </w:tblGrid>
      <w:tr w:rsidR="00E371BE" w:rsidRPr="00E371BE" w14:paraId="1136D4D3" w14:textId="77777777" w:rsidTr="00E371BE">
        <w:trPr>
          <w:trHeight w:val="288"/>
          <w:jc w:val="center"/>
        </w:trPr>
        <w:tc>
          <w:tcPr>
            <w:tcW w:w="1055" w:type="pct"/>
            <w:tcBorders>
              <w:top w:val="single" w:sz="4" w:space="0" w:color="auto"/>
              <w:bottom w:val="single" w:sz="4" w:space="0" w:color="auto"/>
            </w:tcBorders>
          </w:tcPr>
          <w:p w14:paraId="6726355C" w14:textId="77777777" w:rsidR="00E371BE" w:rsidRPr="00E371BE" w:rsidRDefault="00E371BE" w:rsidP="00E371BE">
            <w:pPr>
              <w:spacing w:line="240" w:lineRule="auto"/>
              <w:jc w:val="center"/>
              <w:rPr>
                <w:rFonts w:eastAsia="Calibri"/>
                <w:b/>
                <w:color w:val="000000"/>
                <w:sz w:val="20"/>
                <w:szCs w:val="20"/>
              </w:rPr>
            </w:pPr>
            <w:r w:rsidRPr="00E371BE">
              <w:rPr>
                <w:rFonts w:eastAsia="Calibri"/>
                <w:b/>
                <w:color w:val="000000"/>
                <w:sz w:val="20"/>
                <w:szCs w:val="20"/>
              </w:rPr>
              <w:t>Nombre</w:t>
            </w:r>
          </w:p>
        </w:tc>
        <w:tc>
          <w:tcPr>
            <w:tcW w:w="3099" w:type="pct"/>
            <w:tcBorders>
              <w:top w:val="single" w:sz="4" w:space="0" w:color="auto"/>
              <w:bottom w:val="single" w:sz="4" w:space="0" w:color="auto"/>
            </w:tcBorders>
          </w:tcPr>
          <w:p w14:paraId="3FDA00CF" w14:textId="77777777" w:rsidR="00E371BE" w:rsidRPr="00E371BE" w:rsidRDefault="00E371BE" w:rsidP="00E371BE">
            <w:pPr>
              <w:spacing w:line="240" w:lineRule="auto"/>
              <w:jc w:val="center"/>
              <w:rPr>
                <w:rFonts w:eastAsia="Calibri"/>
                <w:b/>
                <w:color w:val="000000"/>
                <w:sz w:val="20"/>
                <w:szCs w:val="20"/>
              </w:rPr>
            </w:pPr>
            <w:r w:rsidRPr="00E371BE">
              <w:rPr>
                <w:rFonts w:eastAsia="Calibri"/>
                <w:b/>
                <w:color w:val="000000"/>
                <w:sz w:val="20"/>
                <w:szCs w:val="20"/>
              </w:rPr>
              <w:t>Descripción</w:t>
            </w:r>
          </w:p>
        </w:tc>
        <w:tc>
          <w:tcPr>
            <w:tcW w:w="846" w:type="pct"/>
            <w:tcBorders>
              <w:top w:val="single" w:sz="4" w:space="0" w:color="auto"/>
              <w:bottom w:val="single" w:sz="4" w:space="0" w:color="auto"/>
            </w:tcBorders>
          </w:tcPr>
          <w:p w14:paraId="295DDEBE" w14:textId="77777777" w:rsidR="00E371BE" w:rsidRPr="00E371BE" w:rsidRDefault="00E371BE" w:rsidP="00E371BE">
            <w:pPr>
              <w:spacing w:line="240" w:lineRule="auto"/>
              <w:jc w:val="center"/>
              <w:rPr>
                <w:rFonts w:eastAsia="Calibri"/>
                <w:b/>
                <w:color w:val="000000"/>
                <w:sz w:val="20"/>
                <w:szCs w:val="20"/>
              </w:rPr>
            </w:pPr>
            <w:r w:rsidRPr="00E371BE">
              <w:rPr>
                <w:rFonts w:eastAsia="Calibri"/>
                <w:b/>
                <w:color w:val="000000"/>
                <w:sz w:val="20"/>
                <w:szCs w:val="20"/>
              </w:rPr>
              <w:t>Tipo</w:t>
            </w:r>
          </w:p>
        </w:tc>
      </w:tr>
      <w:tr w:rsidR="00E371BE" w:rsidRPr="00E371BE" w14:paraId="1A41BDA4" w14:textId="77777777" w:rsidTr="00E371BE">
        <w:trPr>
          <w:trHeight w:val="288"/>
          <w:jc w:val="center"/>
        </w:trPr>
        <w:tc>
          <w:tcPr>
            <w:tcW w:w="1055" w:type="pct"/>
            <w:tcBorders>
              <w:top w:val="single" w:sz="4" w:space="0" w:color="auto"/>
            </w:tcBorders>
            <w:vAlign w:val="center"/>
          </w:tcPr>
          <w:p w14:paraId="7F8F6629" w14:textId="77777777" w:rsidR="00E371BE" w:rsidRPr="00E371BE" w:rsidRDefault="00E371BE" w:rsidP="00E371BE">
            <w:pPr>
              <w:spacing w:line="240" w:lineRule="auto"/>
              <w:jc w:val="left"/>
              <w:rPr>
                <w:rFonts w:eastAsia="Calibri"/>
                <w:bCs/>
                <w:color w:val="000000"/>
                <w:sz w:val="20"/>
                <w:szCs w:val="20"/>
              </w:rPr>
            </w:pPr>
            <w:r w:rsidRPr="00E371BE">
              <w:rPr>
                <w:rFonts w:eastAsia="Calibri"/>
                <w:bCs/>
                <w:color w:val="000000"/>
                <w:sz w:val="20"/>
                <w:szCs w:val="20"/>
              </w:rPr>
              <w:t>MUNICIPIO</w:t>
            </w:r>
          </w:p>
        </w:tc>
        <w:tc>
          <w:tcPr>
            <w:tcW w:w="3099" w:type="pct"/>
            <w:tcBorders>
              <w:top w:val="single" w:sz="4" w:space="0" w:color="auto"/>
            </w:tcBorders>
            <w:vAlign w:val="center"/>
          </w:tcPr>
          <w:p w14:paraId="3B4F25FC" w14:textId="51E492EC" w:rsidR="00E371BE" w:rsidRPr="00E371BE" w:rsidRDefault="00E371BE" w:rsidP="00E371BE">
            <w:pPr>
              <w:spacing w:line="240" w:lineRule="auto"/>
              <w:jc w:val="left"/>
              <w:rPr>
                <w:rFonts w:eastAsia="Calibri"/>
                <w:bCs/>
                <w:color w:val="000000"/>
                <w:sz w:val="20"/>
                <w:szCs w:val="20"/>
              </w:rPr>
            </w:pPr>
            <w:r w:rsidRPr="00E371BE">
              <w:rPr>
                <w:rFonts w:eastAsia="Calibri"/>
                <w:bCs/>
                <w:color w:val="000000"/>
                <w:sz w:val="20"/>
                <w:szCs w:val="20"/>
              </w:rPr>
              <w:t>Nombre del municipio de Antioquia</w:t>
            </w:r>
            <w:r>
              <w:rPr>
                <w:rFonts w:eastAsia="Calibri"/>
                <w:bCs/>
                <w:color w:val="000000"/>
                <w:sz w:val="20"/>
                <w:szCs w:val="20"/>
              </w:rPr>
              <w:t>.</w:t>
            </w:r>
          </w:p>
        </w:tc>
        <w:tc>
          <w:tcPr>
            <w:tcW w:w="846" w:type="pct"/>
            <w:tcBorders>
              <w:top w:val="single" w:sz="4" w:space="0" w:color="auto"/>
            </w:tcBorders>
            <w:vAlign w:val="center"/>
          </w:tcPr>
          <w:p w14:paraId="66710E62" w14:textId="77777777" w:rsidR="00E371BE" w:rsidRPr="00E371BE" w:rsidRDefault="00E371BE" w:rsidP="00E371BE">
            <w:pPr>
              <w:spacing w:line="240" w:lineRule="auto"/>
              <w:jc w:val="center"/>
              <w:rPr>
                <w:rFonts w:eastAsia="Calibri"/>
                <w:bCs/>
                <w:color w:val="000000"/>
                <w:sz w:val="20"/>
                <w:szCs w:val="20"/>
              </w:rPr>
            </w:pPr>
            <w:r w:rsidRPr="00E371BE">
              <w:rPr>
                <w:rFonts w:eastAsia="Calibri"/>
                <w:bCs/>
                <w:color w:val="000000"/>
                <w:sz w:val="20"/>
                <w:szCs w:val="20"/>
              </w:rPr>
              <w:t>Categórica</w:t>
            </w:r>
          </w:p>
        </w:tc>
      </w:tr>
      <w:tr w:rsidR="00E371BE" w:rsidRPr="00E371BE" w14:paraId="24E0FAA9" w14:textId="77777777" w:rsidTr="00E371BE">
        <w:trPr>
          <w:trHeight w:val="288"/>
          <w:jc w:val="center"/>
        </w:trPr>
        <w:tc>
          <w:tcPr>
            <w:tcW w:w="1055" w:type="pct"/>
            <w:vAlign w:val="center"/>
          </w:tcPr>
          <w:p w14:paraId="6714EF9A" w14:textId="77777777" w:rsidR="00E371BE" w:rsidRPr="00E371BE" w:rsidRDefault="00E371BE" w:rsidP="00E371BE">
            <w:pPr>
              <w:spacing w:line="240" w:lineRule="auto"/>
              <w:jc w:val="left"/>
              <w:rPr>
                <w:rFonts w:eastAsia="Calibri"/>
                <w:bCs/>
                <w:color w:val="000000"/>
                <w:sz w:val="20"/>
                <w:szCs w:val="20"/>
              </w:rPr>
            </w:pPr>
            <w:r w:rsidRPr="00E371BE">
              <w:rPr>
                <w:rFonts w:eastAsia="Calibri"/>
                <w:bCs/>
                <w:color w:val="000000"/>
                <w:sz w:val="20"/>
                <w:szCs w:val="20"/>
              </w:rPr>
              <w:t>AÑO</w:t>
            </w:r>
          </w:p>
        </w:tc>
        <w:tc>
          <w:tcPr>
            <w:tcW w:w="3099" w:type="pct"/>
            <w:vAlign w:val="center"/>
          </w:tcPr>
          <w:p w14:paraId="2938DB89" w14:textId="48E53DFA" w:rsidR="00E371BE" w:rsidRPr="00E371BE" w:rsidRDefault="00E371BE" w:rsidP="00E371BE">
            <w:pPr>
              <w:spacing w:line="240" w:lineRule="auto"/>
              <w:jc w:val="left"/>
              <w:rPr>
                <w:rFonts w:eastAsia="Calibri"/>
                <w:bCs/>
                <w:color w:val="000000"/>
                <w:sz w:val="20"/>
                <w:szCs w:val="20"/>
              </w:rPr>
            </w:pPr>
            <w:r w:rsidRPr="00E371BE">
              <w:rPr>
                <w:rFonts w:eastAsia="Calibri"/>
                <w:bCs/>
                <w:color w:val="000000"/>
                <w:sz w:val="20"/>
                <w:szCs w:val="20"/>
              </w:rPr>
              <w:t>Año correspondiente al reporte de usuarios por municipio</w:t>
            </w:r>
            <w:r>
              <w:rPr>
                <w:rFonts w:eastAsia="Calibri"/>
                <w:bCs/>
                <w:color w:val="000000"/>
                <w:sz w:val="20"/>
                <w:szCs w:val="20"/>
              </w:rPr>
              <w:t>.</w:t>
            </w:r>
          </w:p>
        </w:tc>
        <w:tc>
          <w:tcPr>
            <w:tcW w:w="846" w:type="pct"/>
            <w:vAlign w:val="center"/>
          </w:tcPr>
          <w:p w14:paraId="054AE287" w14:textId="77777777" w:rsidR="00E371BE" w:rsidRPr="00E371BE" w:rsidRDefault="00E371BE" w:rsidP="00E371BE">
            <w:pPr>
              <w:spacing w:line="240" w:lineRule="auto"/>
              <w:jc w:val="center"/>
              <w:rPr>
                <w:rFonts w:eastAsia="Calibri"/>
                <w:bCs/>
                <w:color w:val="000000"/>
                <w:sz w:val="20"/>
                <w:szCs w:val="20"/>
              </w:rPr>
            </w:pPr>
            <w:r w:rsidRPr="00E371BE">
              <w:rPr>
                <w:rFonts w:eastAsia="Calibri"/>
                <w:bCs/>
                <w:color w:val="000000"/>
                <w:sz w:val="20"/>
                <w:szCs w:val="20"/>
              </w:rPr>
              <w:t>Numérica</w:t>
            </w:r>
          </w:p>
        </w:tc>
      </w:tr>
      <w:tr w:rsidR="00E371BE" w:rsidRPr="00E371BE" w14:paraId="475E2304" w14:textId="77777777" w:rsidTr="00E371BE">
        <w:trPr>
          <w:trHeight w:val="288"/>
          <w:jc w:val="center"/>
        </w:trPr>
        <w:tc>
          <w:tcPr>
            <w:tcW w:w="1055" w:type="pct"/>
            <w:vAlign w:val="center"/>
          </w:tcPr>
          <w:p w14:paraId="65FCDFE9" w14:textId="77777777" w:rsidR="00E371BE" w:rsidRPr="00E371BE" w:rsidRDefault="00E371BE" w:rsidP="00E371BE">
            <w:pPr>
              <w:spacing w:line="240" w:lineRule="auto"/>
              <w:jc w:val="left"/>
              <w:rPr>
                <w:rFonts w:eastAsia="Calibri"/>
                <w:bCs/>
                <w:color w:val="000000"/>
                <w:sz w:val="20"/>
                <w:szCs w:val="20"/>
              </w:rPr>
            </w:pPr>
            <w:r w:rsidRPr="00E371BE">
              <w:rPr>
                <w:rFonts w:eastAsia="Calibri"/>
                <w:bCs/>
                <w:color w:val="000000"/>
                <w:sz w:val="20"/>
                <w:szCs w:val="20"/>
              </w:rPr>
              <w:t>ESTRATO</w:t>
            </w:r>
          </w:p>
        </w:tc>
        <w:tc>
          <w:tcPr>
            <w:tcW w:w="3099" w:type="pct"/>
            <w:vAlign w:val="center"/>
          </w:tcPr>
          <w:p w14:paraId="3126E887" w14:textId="1D877C49" w:rsidR="00E371BE" w:rsidRPr="00E371BE" w:rsidRDefault="00E371BE" w:rsidP="00E371BE">
            <w:pPr>
              <w:spacing w:line="240" w:lineRule="auto"/>
              <w:jc w:val="left"/>
              <w:rPr>
                <w:rFonts w:eastAsia="Calibri"/>
                <w:bCs/>
                <w:color w:val="000000"/>
                <w:sz w:val="20"/>
                <w:szCs w:val="20"/>
              </w:rPr>
            </w:pPr>
            <w:r w:rsidRPr="00E371BE">
              <w:rPr>
                <w:rFonts w:eastAsia="Calibri"/>
                <w:bCs/>
                <w:color w:val="000000"/>
                <w:sz w:val="20"/>
                <w:szCs w:val="20"/>
              </w:rPr>
              <w:t>Cantidad de usuarios del estrato 1 al estrato 6 en Antioquia por municipio en determinado día</w:t>
            </w:r>
            <w:r>
              <w:rPr>
                <w:rFonts w:eastAsia="Calibri"/>
                <w:bCs/>
                <w:color w:val="000000"/>
                <w:sz w:val="20"/>
                <w:szCs w:val="20"/>
              </w:rPr>
              <w:t>.</w:t>
            </w:r>
          </w:p>
        </w:tc>
        <w:tc>
          <w:tcPr>
            <w:tcW w:w="846" w:type="pct"/>
            <w:vAlign w:val="center"/>
          </w:tcPr>
          <w:p w14:paraId="3CB358B0" w14:textId="77777777" w:rsidR="00E371BE" w:rsidRPr="00E371BE" w:rsidRDefault="00E371BE" w:rsidP="00E371BE">
            <w:pPr>
              <w:spacing w:line="240" w:lineRule="auto"/>
              <w:jc w:val="center"/>
              <w:rPr>
                <w:rFonts w:eastAsia="Calibri"/>
                <w:bCs/>
                <w:color w:val="000000"/>
                <w:sz w:val="20"/>
                <w:szCs w:val="20"/>
              </w:rPr>
            </w:pPr>
            <w:r w:rsidRPr="00E371BE">
              <w:rPr>
                <w:rFonts w:eastAsia="Calibri"/>
                <w:bCs/>
                <w:color w:val="000000"/>
                <w:sz w:val="20"/>
                <w:szCs w:val="20"/>
              </w:rPr>
              <w:t>Numérica</w:t>
            </w:r>
          </w:p>
        </w:tc>
      </w:tr>
      <w:tr w:rsidR="00E371BE" w:rsidRPr="00E371BE" w14:paraId="74DC52F8" w14:textId="77777777" w:rsidTr="00E371BE">
        <w:trPr>
          <w:trHeight w:val="288"/>
          <w:jc w:val="center"/>
        </w:trPr>
        <w:tc>
          <w:tcPr>
            <w:tcW w:w="1055" w:type="pct"/>
            <w:vAlign w:val="center"/>
          </w:tcPr>
          <w:p w14:paraId="01722A72" w14:textId="77777777" w:rsidR="00E371BE" w:rsidRPr="00E371BE" w:rsidRDefault="00E371BE" w:rsidP="00E371BE">
            <w:pPr>
              <w:spacing w:line="240" w:lineRule="auto"/>
              <w:jc w:val="left"/>
              <w:rPr>
                <w:rFonts w:eastAsia="Calibri"/>
                <w:bCs/>
                <w:color w:val="000000"/>
                <w:sz w:val="20"/>
                <w:szCs w:val="20"/>
              </w:rPr>
            </w:pPr>
            <w:proofErr w:type="gramStart"/>
            <w:r w:rsidRPr="00E371BE">
              <w:rPr>
                <w:rFonts w:eastAsia="Calibri"/>
                <w:bCs/>
                <w:color w:val="000000"/>
                <w:sz w:val="20"/>
                <w:szCs w:val="20"/>
              </w:rPr>
              <w:t>TOTAL</w:t>
            </w:r>
            <w:proofErr w:type="gramEnd"/>
            <w:r w:rsidRPr="00E371BE">
              <w:rPr>
                <w:rFonts w:eastAsia="Calibri"/>
                <w:bCs/>
                <w:color w:val="000000"/>
                <w:sz w:val="20"/>
                <w:szCs w:val="20"/>
              </w:rPr>
              <w:t xml:space="preserve"> RESIDENCIAL</w:t>
            </w:r>
          </w:p>
        </w:tc>
        <w:tc>
          <w:tcPr>
            <w:tcW w:w="3099" w:type="pct"/>
            <w:vAlign w:val="center"/>
          </w:tcPr>
          <w:p w14:paraId="13D310AA" w14:textId="71B7B58A" w:rsidR="00E371BE" w:rsidRPr="00E371BE" w:rsidRDefault="00E371BE" w:rsidP="00E371BE">
            <w:pPr>
              <w:spacing w:line="240" w:lineRule="auto"/>
              <w:jc w:val="left"/>
              <w:rPr>
                <w:rFonts w:eastAsia="Calibri"/>
                <w:bCs/>
                <w:color w:val="000000"/>
                <w:sz w:val="20"/>
                <w:szCs w:val="20"/>
              </w:rPr>
            </w:pPr>
            <w:r w:rsidRPr="00E371BE">
              <w:rPr>
                <w:rFonts w:eastAsia="Calibri"/>
                <w:bCs/>
                <w:color w:val="000000"/>
                <w:sz w:val="20"/>
                <w:szCs w:val="20"/>
              </w:rPr>
              <w:t>Cantidad de usuarios totales (Suma del estrato 1 al estrato 6) en Antioquia por municipio en determinado día</w:t>
            </w:r>
            <w:r>
              <w:rPr>
                <w:rFonts w:eastAsia="Calibri"/>
                <w:bCs/>
                <w:color w:val="000000"/>
                <w:sz w:val="20"/>
                <w:szCs w:val="20"/>
              </w:rPr>
              <w:t>.</w:t>
            </w:r>
          </w:p>
        </w:tc>
        <w:tc>
          <w:tcPr>
            <w:tcW w:w="846" w:type="pct"/>
            <w:vAlign w:val="center"/>
          </w:tcPr>
          <w:p w14:paraId="2332F48C" w14:textId="77777777" w:rsidR="00E371BE" w:rsidRPr="00E371BE" w:rsidRDefault="00E371BE" w:rsidP="00E371BE">
            <w:pPr>
              <w:spacing w:line="240" w:lineRule="auto"/>
              <w:jc w:val="center"/>
              <w:rPr>
                <w:rFonts w:eastAsia="Calibri"/>
                <w:bCs/>
                <w:color w:val="000000"/>
                <w:sz w:val="20"/>
                <w:szCs w:val="20"/>
              </w:rPr>
            </w:pPr>
            <w:r w:rsidRPr="00E371BE">
              <w:rPr>
                <w:rFonts w:eastAsia="Calibri"/>
                <w:bCs/>
                <w:color w:val="000000"/>
                <w:sz w:val="20"/>
                <w:szCs w:val="20"/>
              </w:rPr>
              <w:t>Numérica</w:t>
            </w:r>
          </w:p>
        </w:tc>
      </w:tr>
      <w:tr w:rsidR="00E371BE" w:rsidRPr="00E371BE" w14:paraId="10D4E662" w14:textId="77777777" w:rsidTr="00E371BE">
        <w:trPr>
          <w:trHeight w:val="288"/>
          <w:jc w:val="center"/>
        </w:trPr>
        <w:tc>
          <w:tcPr>
            <w:tcW w:w="1055" w:type="pct"/>
            <w:vAlign w:val="center"/>
          </w:tcPr>
          <w:p w14:paraId="4367EDD1" w14:textId="77777777" w:rsidR="00E371BE" w:rsidRPr="00E371BE" w:rsidRDefault="00E371BE" w:rsidP="00E371BE">
            <w:pPr>
              <w:spacing w:line="240" w:lineRule="auto"/>
              <w:jc w:val="left"/>
              <w:rPr>
                <w:rFonts w:eastAsia="Calibri"/>
                <w:bCs/>
                <w:color w:val="000000"/>
                <w:sz w:val="20"/>
                <w:szCs w:val="20"/>
              </w:rPr>
            </w:pPr>
            <w:r w:rsidRPr="00E371BE">
              <w:rPr>
                <w:rFonts w:eastAsia="Calibri"/>
                <w:bCs/>
                <w:color w:val="000000"/>
                <w:sz w:val="20"/>
                <w:szCs w:val="20"/>
              </w:rPr>
              <w:t>INDUSTRIAL</w:t>
            </w:r>
          </w:p>
        </w:tc>
        <w:tc>
          <w:tcPr>
            <w:tcW w:w="3099" w:type="pct"/>
            <w:vAlign w:val="center"/>
          </w:tcPr>
          <w:p w14:paraId="051B3496" w14:textId="2FBC51BD" w:rsidR="00E371BE" w:rsidRPr="00E371BE" w:rsidRDefault="00E371BE" w:rsidP="00E371BE">
            <w:pPr>
              <w:spacing w:line="240" w:lineRule="auto"/>
              <w:jc w:val="left"/>
              <w:rPr>
                <w:rFonts w:eastAsia="Calibri"/>
                <w:bCs/>
                <w:color w:val="000000"/>
                <w:sz w:val="20"/>
                <w:szCs w:val="20"/>
              </w:rPr>
            </w:pPr>
            <w:r w:rsidRPr="00E371BE">
              <w:rPr>
                <w:rFonts w:eastAsia="Calibri"/>
                <w:bCs/>
                <w:color w:val="000000"/>
                <w:sz w:val="20"/>
                <w:szCs w:val="20"/>
              </w:rPr>
              <w:t>Cantidad de usuarios industriales en Antioquia por municipio en determinado día</w:t>
            </w:r>
            <w:r>
              <w:rPr>
                <w:rFonts w:eastAsia="Calibri"/>
                <w:bCs/>
                <w:color w:val="000000"/>
                <w:sz w:val="20"/>
                <w:szCs w:val="20"/>
              </w:rPr>
              <w:t>.</w:t>
            </w:r>
          </w:p>
        </w:tc>
        <w:tc>
          <w:tcPr>
            <w:tcW w:w="846" w:type="pct"/>
            <w:vAlign w:val="center"/>
          </w:tcPr>
          <w:p w14:paraId="7FBD00CE" w14:textId="77777777" w:rsidR="00E371BE" w:rsidRPr="00E371BE" w:rsidRDefault="00E371BE" w:rsidP="00E371BE">
            <w:pPr>
              <w:spacing w:line="240" w:lineRule="auto"/>
              <w:jc w:val="center"/>
              <w:rPr>
                <w:rFonts w:eastAsia="Calibri"/>
                <w:bCs/>
                <w:color w:val="000000"/>
                <w:sz w:val="20"/>
                <w:szCs w:val="20"/>
              </w:rPr>
            </w:pPr>
            <w:r w:rsidRPr="00E371BE">
              <w:rPr>
                <w:rFonts w:eastAsia="Calibri"/>
                <w:bCs/>
                <w:color w:val="000000"/>
                <w:sz w:val="20"/>
                <w:szCs w:val="20"/>
              </w:rPr>
              <w:t>Numérica</w:t>
            </w:r>
          </w:p>
        </w:tc>
      </w:tr>
      <w:tr w:rsidR="00E371BE" w:rsidRPr="00E371BE" w14:paraId="66FA2E39" w14:textId="77777777" w:rsidTr="00E371BE">
        <w:trPr>
          <w:trHeight w:val="288"/>
          <w:jc w:val="center"/>
        </w:trPr>
        <w:tc>
          <w:tcPr>
            <w:tcW w:w="1055" w:type="pct"/>
            <w:vAlign w:val="center"/>
          </w:tcPr>
          <w:p w14:paraId="529707B4" w14:textId="77777777" w:rsidR="00E371BE" w:rsidRPr="00E371BE" w:rsidRDefault="00E371BE" w:rsidP="00E371BE">
            <w:pPr>
              <w:spacing w:line="240" w:lineRule="auto"/>
              <w:jc w:val="left"/>
              <w:rPr>
                <w:rFonts w:eastAsia="Calibri"/>
                <w:bCs/>
                <w:color w:val="000000"/>
                <w:sz w:val="20"/>
                <w:szCs w:val="20"/>
              </w:rPr>
            </w:pPr>
            <w:r w:rsidRPr="00E371BE">
              <w:rPr>
                <w:rFonts w:eastAsia="Calibri"/>
                <w:bCs/>
                <w:color w:val="000000"/>
                <w:sz w:val="20"/>
                <w:szCs w:val="20"/>
              </w:rPr>
              <w:t>COMERCIAL</w:t>
            </w:r>
          </w:p>
        </w:tc>
        <w:tc>
          <w:tcPr>
            <w:tcW w:w="3099" w:type="pct"/>
            <w:vAlign w:val="center"/>
          </w:tcPr>
          <w:p w14:paraId="070F76E3" w14:textId="66989AFF" w:rsidR="00E371BE" w:rsidRPr="00E371BE" w:rsidRDefault="00E371BE" w:rsidP="00E371BE">
            <w:pPr>
              <w:spacing w:line="240" w:lineRule="auto"/>
              <w:jc w:val="left"/>
              <w:rPr>
                <w:rFonts w:eastAsia="Calibri"/>
                <w:bCs/>
                <w:color w:val="000000"/>
                <w:sz w:val="20"/>
                <w:szCs w:val="20"/>
              </w:rPr>
            </w:pPr>
            <w:r w:rsidRPr="00E371BE">
              <w:rPr>
                <w:rFonts w:eastAsia="Calibri"/>
                <w:bCs/>
                <w:color w:val="000000"/>
                <w:sz w:val="20"/>
                <w:szCs w:val="20"/>
              </w:rPr>
              <w:t>Cantidad de usuarios comerciales en Antioquia por municipio en determinado día</w:t>
            </w:r>
            <w:r>
              <w:rPr>
                <w:rFonts w:eastAsia="Calibri"/>
                <w:bCs/>
                <w:color w:val="000000"/>
                <w:sz w:val="20"/>
                <w:szCs w:val="20"/>
              </w:rPr>
              <w:t>.</w:t>
            </w:r>
          </w:p>
        </w:tc>
        <w:tc>
          <w:tcPr>
            <w:tcW w:w="846" w:type="pct"/>
            <w:vAlign w:val="center"/>
          </w:tcPr>
          <w:p w14:paraId="7750848E" w14:textId="77777777" w:rsidR="00E371BE" w:rsidRPr="00E371BE" w:rsidRDefault="00E371BE" w:rsidP="00E371BE">
            <w:pPr>
              <w:spacing w:line="240" w:lineRule="auto"/>
              <w:jc w:val="center"/>
              <w:rPr>
                <w:rFonts w:eastAsia="Calibri"/>
                <w:bCs/>
                <w:color w:val="000000"/>
                <w:sz w:val="20"/>
                <w:szCs w:val="20"/>
              </w:rPr>
            </w:pPr>
            <w:r w:rsidRPr="00E371BE">
              <w:rPr>
                <w:rFonts w:eastAsia="Calibri"/>
                <w:bCs/>
                <w:color w:val="000000"/>
                <w:sz w:val="20"/>
                <w:szCs w:val="20"/>
              </w:rPr>
              <w:t>Numérica</w:t>
            </w:r>
          </w:p>
        </w:tc>
      </w:tr>
      <w:tr w:rsidR="00E371BE" w:rsidRPr="00E371BE" w14:paraId="05CDBF3C" w14:textId="77777777" w:rsidTr="00E371BE">
        <w:trPr>
          <w:trHeight w:val="288"/>
          <w:jc w:val="center"/>
        </w:trPr>
        <w:tc>
          <w:tcPr>
            <w:tcW w:w="1055" w:type="pct"/>
            <w:vAlign w:val="center"/>
          </w:tcPr>
          <w:p w14:paraId="26CC3D9D" w14:textId="77777777" w:rsidR="00E371BE" w:rsidRPr="00E371BE" w:rsidRDefault="00E371BE" w:rsidP="00E371BE">
            <w:pPr>
              <w:spacing w:line="240" w:lineRule="auto"/>
              <w:jc w:val="left"/>
              <w:rPr>
                <w:rFonts w:eastAsia="Calibri"/>
                <w:bCs/>
                <w:color w:val="000000"/>
                <w:sz w:val="20"/>
                <w:szCs w:val="20"/>
              </w:rPr>
            </w:pPr>
            <w:r w:rsidRPr="00E371BE">
              <w:rPr>
                <w:rFonts w:eastAsia="Calibri"/>
                <w:bCs/>
                <w:color w:val="000000"/>
                <w:sz w:val="20"/>
                <w:szCs w:val="20"/>
              </w:rPr>
              <w:t>OFICIAL</w:t>
            </w:r>
          </w:p>
        </w:tc>
        <w:tc>
          <w:tcPr>
            <w:tcW w:w="3099" w:type="pct"/>
            <w:vAlign w:val="center"/>
          </w:tcPr>
          <w:p w14:paraId="04648203" w14:textId="077F1297" w:rsidR="00E371BE" w:rsidRPr="00E371BE" w:rsidRDefault="00E371BE" w:rsidP="00E371BE">
            <w:pPr>
              <w:spacing w:line="240" w:lineRule="auto"/>
              <w:jc w:val="left"/>
              <w:rPr>
                <w:rFonts w:eastAsia="Calibri"/>
                <w:bCs/>
                <w:color w:val="000000"/>
                <w:sz w:val="20"/>
                <w:szCs w:val="20"/>
              </w:rPr>
            </w:pPr>
            <w:r w:rsidRPr="00E371BE">
              <w:rPr>
                <w:rFonts w:eastAsia="Calibri"/>
                <w:bCs/>
                <w:color w:val="000000"/>
                <w:sz w:val="20"/>
                <w:szCs w:val="20"/>
              </w:rPr>
              <w:t>Cantidad de usuarios oficiales en Antioquia por municipio en determinado día</w:t>
            </w:r>
            <w:r>
              <w:rPr>
                <w:rFonts w:eastAsia="Calibri"/>
                <w:bCs/>
                <w:color w:val="000000"/>
                <w:sz w:val="20"/>
                <w:szCs w:val="20"/>
              </w:rPr>
              <w:t>.</w:t>
            </w:r>
          </w:p>
        </w:tc>
        <w:tc>
          <w:tcPr>
            <w:tcW w:w="846" w:type="pct"/>
            <w:vAlign w:val="center"/>
          </w:tcPr>
          <w:p w14:paraId="1EDC55A1" w14:textId="77777777" w:rsidR="00E371BE" w:rsidRPr="00E371BE" w:rsidRDefault="00E371BE" w:rsidP="00E371BE">
            <w:pPr>
              <w:spacing w:line="240" w:lineRule="auto"/>
              <w:jc w:val="center"/>
              <w:rPr>
                <w:rFonts w:eastAsia="Calibri"/>
                <w:bCs/>
                <w:color w:val="000000"/>
                <w:sz w:val="20"/>
                <w:szCs w:val="20"/>
              </w:rPr>
            </w:pPr>
            <w:r w:rsidRPr="00E371BE">
              <w:rPr>
                <w:rFonts w:eastAsia="Calibri"/>
                <w:bCs/>
                <w:color w:val="000000"/>
                <w:sz w:val="20"/>
                <w:szCs w:val="20"/>
              </w:rPr>
              <w:t>Numérica</w:t>
            </w:r>
          </w:p>
        </w:tc>
      </w:tr>
      <w:tr w:rsidR="00E371BE" w:rsidRPr="00E371BE" w14:paraId="6F87AEE6" w14:textId="77777777" w:rsidTr="00E371BE">
        <w:trPr>
          <w:trHeight w:val="288"/>
          <w:jc w:val="center"/>
        </w:trPr>
        <w:tc>
          <w:tcPr>
            <w:tcW w:w="1055" w:type="pct"/>
            <w:vAlign w:val="center"/>
          </w:tcPr>
          <w:p w14:paraId="412E07AF" w14:textId="77777777" w:rsidR="00E371BE" w:rsidRPr="00E371BE" w:rsidRDefault="00E371BE" w:rsidP="00E371BE">
            <w:pPr>
              <w:spacing w:line="240" w:lineRule="auto"/>
              <w:jc w:val="left"/>
              <w:rPr>
                <w:rFonts w:eastAsia="Calibri"/>
                <w:bCs/>
                <w:color w:val="000000"/>
                <w:sz w:val="20"/>
                <w:szCs w:val="20"/>
              </w:rPr>
            </w:pPr>
            <w:r w:rsidRPr="00E371BE">
              <w:rPr>
                <w:rFonts w:eastAsia="Calibri"/>
                <w:bCs/>
                <w:color w:val="000000"/>
                <w:sz w:val="20"/>
                <w:szCs w:val="20"/>
              </w:rPr>
              <w:t>OTROS</w:t>
            </w:r>
          </w:p>
        </w:tc>
        <w:tc>
          <w:tcPr>
            <w:tcW w:w="3099" w:type="pct"/>
            <w:vAlign w:val="center"/>
          </w:tcPr>
          <w:p w14:paraId="1DE9A8D5" w14:textId="30F8D830" w:rsidR="00E371BE" w:rsidRPr="00E371BE" w:rsidRDefault="00E371BE" w:rsidP="00E371BE">
            <w:pPr>
              <w:spacing w:line="240" w:lineRule="auto"/>
              <w:jc w:val="left"/>
              <w:rPr>
                <w:rFonts w:eastAsia="Calibri"/>
                <w:bCs/>
                <w:color w:val="000000"/>
                <w:sz w:val="20"/>
                <w:szCs w:val="20"/>
              </w:rPr>
            </w:pPr>
            <w:r w:rsidRPr="00E371BE">
              <w:rPr>
                <w:rFonts w:eastAsia="Calibri"/>
                <w:bCs/>
                <w:color w:val="000000"/>
                <w:sz w:val="20"/>
                <w:szCs w:val="20"/>
              </w:rPr>
              <w:t>Cantidad de usuarios otros en Antioquia por municipio en determinado día</w:t>
            </w:r>
            <w:r>
              <w:rPr>
                <w:rFonts w:eastAsia="Calibri"/>
                <w:bCs/>
                <w:color w:val="000000"/>
                <w:sz w:val="20"/>
                <w:szCs w:val="20"/>
              </w:rPr>
              <w:t>.</w:t>
            </w:r>
          </w:p>
        </w:tc>
        <w:tc>
          <w:tcPr>
            <w:tcW w:w="846" w:type="pct"/>
            <w:vAlign w:val="center"/>
          </w:tcPr>
          <w:p w14:paraId="27FEA835" w14:textId="77777777" w:rsidR="00E371BE" w:rsidRPr="00E371BE" w:rsidRDefault="00E371BE" w:rsidP="00E371BE">
            <w:pPr>
              <w:spacing w:line="240" w:lineRule="auto"/>
              <w:jc w:val="center"/>
              <w:rPr>
                <w:rFonts w:eastAsia="Calibri"/>
                <w:bCs/>
                <w:color w:val="000000"/>
                <w:sz w:val="20"/>
                <w:szCs w:val="20"/>
              </w:rPr>
            </w:pPr>
            <w:r w:rsidRPr="00E371BE">
              <w:rPr>
                <w:rFonts w:eastAsia="Calibri"/>
                <w:bCs/>
                <w:color w:val="000000"/>
                <w:sz w:val="20"/>
                <w:szCs w:val="20"/>
              </w:rPr>
              <w:t>Numérica</w:t>
            </w:r>
          </w:p>
        </w:tc>
      </w:tr>
      <w:tr w:rsidR="00E371BE" w:rsidRPr="00E371BE" w14:paraId="6FF65FF4" w14:textId="77777777" w:rsidTr="00E371BE">
        <w:trPr>
          <w:trHeight w:val="288"/>
          <w:jc w:val="center"/>
        </w:trPr>
        <w:tc>
          <w:tcPr>
            <w:tcW w:w="1055" w:type="pct"/>
            <w:tcBorders>
              <w:bottom w:val="single" w:sz="4" w:space="0" w:color="auto"/>
            </w:tcBorders>
            <w:vAlign w:val="center"/>
          </w:tcPr>
          <w:p w14:paraId="434DAFDB" w14:textId="77777777" w:rsidR="00E371BE" w:rsidRPr="00E371BE" w:rsidRDefault="00E371BE" w:rsidP="00E371BE">
            <w:pPr>
              <w:spacing w:line="240" w:lineRule="auto"/>
              <w:jc w:val="left"/>
              <w:rPr>
                <w:rFonts w:eastAsia="Calibri"/>
                <w:bCs/>
                <w:color w:val="000000"/>
                <w:sz w:val="20"/>
                <w:szCs w:val="20"/>
              </w:rPr>
            </w:pPr>
            <w:proofErr w:type="gramStart"/>
            <w:r w:rsidRPr="00E371BE">
              <w:rPr>
                <w:rFonts w:eastAsia="Calibri"/>
                <w:bCs/>
                <w:color w:val="000000"/>
                <w:sz w:val="20"/>
                <w:szCs w:val="20"/>
              </w:rPr>
              <w:t>TOTAL</w:t>
            </w:r>
            <w:proofErr w:type="gramEnd"/>
            <w:r w:rsidRPr="00E371BE">
              <w:rPr>
                <w:rFonts w:eastAsia="Calibri"/>
                <w:bCs/>
                <w:color w:val="000000"/>
                <w:sz w:val="20"/>
                <w:szCs w:val="20"/>
              </w:rPr>
              <w:t xml:space="preserve"> NO RESIDENCIAL</w:t>
            </w:r>
          </w:p>
        </w:tc>
        <w:tc>
          <w:tcPr>
            <w:tcW w:w="3099" w:type="pct"/>
            <w:tcBorders>
              <w:bottom w:val="single" w:sz="4" w:space="0" w:color="auto"/>
            </w:tcBorders>
            <w:vAlign w:val="center"/>
          </w:tcPr>
          <w:p w14:paraId="1660399B" w14:textId="77777777" w:rsidR="00E371BE" w:rsidRPr="00E371BE" w:rsidRDefault="00E371BE" w:rsidP="00E371BE">
            <w:pPr>
              <w:spacing w:line="240" w:lineRule="auto"/>
              <w:jc w:val="left"/>
              <w:rPr>
                <w:rFonts w:eastAsia="Calibri"/>
                <w:bCs/>
                <w:color w:val="000000"/>
                <w:sz w:val="20"/>
                <w:szCs w:val="20"/>
              </w:rPr>
            </w:pPr>
            <w:r w:rsidRPr="00E371BE">
              <w:rPr>
                <w:rFonts w:eastAsia="Calibri"/>
                <w:bCs/>
                <w:color w:val="000000"/>
                <w:sz w:val="20"/>
                <w:szCs w:val="20"/>
              </w:rPr>
              <w:t>Cantidad de usuarios totales no residenciales (Suma de industrial, comercial, oficial, otros) en Antioquia por municipio en determinado día</w:t>
            </w:r>
          </w:p>
        </w:tc>
        <w:tc>
          <w:tcPr>
            <w:tcW w:w="846" w:type="pct"/>
            <w:tcBorders>
              <w:bottom w:val="single" w:sz="4" w:space="0" w:color="auto"/>
            </w:tcBorders>
            <w:vAlign w:val="center"/>
          </w:tcPr>
          <w:p w14:paraId="048EA902" w14:textId="558A7F28" w:rsidR="00E371BE" w:rsidRPr="00E371BE" w:rsidRDefault="00E371BE" w:rsidP="00E371BE">
            <w:pPr>
              <w:spacing w:line="240" w:lineRule="auto"/>
              <w:jc w:val="center"/>
              <w:rPr>
                <w:rFonts w:eastAsia="Calibri"/>
                <w:bCs/>
                <w:color w:val="000000"/>
                <w:sz w:val="20"/>
                <w:szCs w:val="20"/>
              </w:rPr>
            </w:pPr>
            <w:proofErr w:type="gramStart"/>
            <w:r>
              <w:rPr>
                <w:rFonts w:eastAsia="Calibri"/>
                <w:bCs/>
                <w:color w:val="000000"/>
                <w:sz w:val="20"/>
                <w:szCs w:val="20"/>
              </w:rPr>
              <w:t>.</w:t>
            </w:r>
            <w:r w:rsidRPr="00E371BE">
              <w:rPr>
                <w:rFonts w:eastAsia="Calibri"/>
                <w:bCs/>
                <w:color w:val="000000"/>
                <w:sz w:val="20"/>
                <w:szCs w:val="20"/>
              </w:rPr>
              <w:t>Numérica</w:t>
            </w:r>
            <w:proofErr w:type="gramEnd"/>
          </w:p>
        </w:tc>
      </w:tr>
    </w:tbl>
    <w:p w14:paraId="3F219F90" w14:textId="77777777" w:rsidR="00E371BE" w:rsidRDefault="00E371BE" w:rsidP="00E371BE"/>
    <w:p w14:paraId="2DE1FF64" w14:textId="2DD24041" w:rsidR="00C176A3" w:rsidRDefault="00C176A3"/>
    <w:p w14:paraId="520F6742" w14:textId="77777777" w:rsidR="00C176A3" w:rsidRDefault="00000000">
      <w:pPr>
        <w:pStyle w:val="Ttulo2"/>
        <w:numPr>
          <w:ilvl w:val="1"/>
          <w:numId w:val="1"/>
        </w:numPr>
      </w:pPr>
      <w:r>
        <w:t xml:space="preserve"> </w:t>
      </w:r>
      <w:bookmarkStart w:id="50" w:name="_Toc151223238"/>
      <w:proofErr w:type="spellStart"/>
      <w:r>
        <w:t>Datsets</w:t>
      </w:r>
      <w:bookmarkEnd w:id="50"/>
      <w:proofErr w:type="spellEnd"/>
    </w:p>
    <w:p w14:paraId="33F93734" w14:textId="77777777" w:rsidR="00C176A3" w:rsidRDefault="00000000">
      <w:pPr>
        <w:spacing w:before="240" w:after="240"/>
        <w:ind w:firstLine="720"/>
      </w:pPr>
      <w:r>
        <w:t>Dadas las características propias de cada fuente de datos, se deberá realizar un proceso de preparación de estos, para garantizar que, para el rango de tiempo histórico definido, se cuente con información de las diferentes variables, esto es que para cada hora de cada día se cuente con:</w:t>
      </w:r>
    </w:p>
    <w:p w14:paraId="7AC792C4" w14:textId="77777777" w:rsidR="00C176A3" w:rsidRDefault="00000000">
      <w:pPr>
        <w:numPr>
          <w:ilvl w:val="0"/>
          <w:numId w:val="4"/>
        </w:numPr>
        <w:spacing w:before="240"/>
        <w:rPr>
          <w:rFonts w:ascii="Arial" w:eastAsia="Arial" w:hAnsi="Arial" w:cs="Arial"/>
          <w:sz w:val="22"/>
          <w:szCs w:val="22"/>
        </w:rPr>
      </w:pPr>
      <w:r>
        <w:t>Demanda de energía real.</w:t>
      </w:r>
    </w:p>
    <w:p w14:paraId="555650FA" w14:textId="77777777" w:rsidR="00C176A3" w:rsidRDefault="00000000">
      <w:pPr>
        <w:numPr>
          <w:ilvl w:val="0"/>
          <w:numId w:val="4"/>
        </w:numPr>
        <w:rPr>
          <w:rFonts w:ascii="Arial" w:eastAsia="Arial" w:hAnsi="Arial" w:cs="Arial"/>
          <w:sz w:val="22"/>
          <w:szCs w:val="22"/>
        </w:rPr>
      </w:pPr>
      <w:r>
        <w:t>Temperatura promedio de cada municipio, asumida como la temperatura percibida en las coordenadas del casco urbano del municipio.</w:t>
      </w:r>
    </w:p>
    <w:p w14:paraId="6B6D76B0" w14:textId="77777777" w:rsidR="00C176A3" w:rsidRDefault="00000000">
      <w:pPr>
        <w:numPr>
          <w:ilvl w:val="0"/>
          <w:numId w:val="4"/>
        </w:numPr>
        <w:rPr>
          <w:rFonts w:ascii="Arial" w:eastAsia="Arial" w:hAnsi="Arial" w:cs="Arial"/>
          <w:sz w:val="22"/>
          <w:szCs w:val="22"/>
        </w:rPr>
      </w:pPr>
      <w:r>
        <w:t>Cantidad de clientes conectados a la red en cada municipio, para lo cual se asumirá como un valor constante para cada día y hora de cada mes según los registros reportados en el SUI.</w:t>
      </w:r>
    </w:p>
    <w:p w14:paraId="616F1F0B" w14:textId="77777777" w:rsidR="00C176A3" w:rsidRDefault="00000000">
      <w:pPr>
        <w:numPr>
          <w:ilvl w:val="0"/>
          <w:numId w:val="4"/>
        </w:numPr>
        <w:spacing w:after="240"/>
        <w:rPr>
          <w:rFonts w:ascii="Arial" w:eastAsia="Arial" w:hAnsi="Arial" w:cs="Arial"/>
          <w:sz w:val="22"/>
          <w:szCs w:val="22"/>
        </w:rPr>
      </w:pPr>
      <w:r>
        <w:t>Precipitaciones registradas en promedio en cada municipio.</w:t>
      </w:r>
    </w:p>
    <w:p w14:paraId="7F06D26B" w14:textId="77777777" w:rsidR="00C176A3" w:rsidRDefault="00000000">
      <w:pPr>
        <w:pBdr>
          <w:top w:val="nil"/>
          <w:left w:val="nil"/>
          <w:bottom w:val="nil"/>
          <w:right w:val="nil"/>
          <w:between w:val="nil"/>
        </w:pBdr>
        <w:ind w:firstLine="709"/>
      </w:pPr>
      <w:r>
        <w:lastRenderedPageBreak/>
        <w:t xml:space="preserve">Teniendo en cuenta lo anterior y una vez se ha consolidado cada uno de los </w:t>
      </w:r>
      <w:proofErr w:type="spellStart"/>
      <w:r>
        <w:t>datasets</w:t>
      </w:r>
      <w:proofErr w:type="spellEnd"/>
      <w:r>
        <w:t xml:space="preserve"> resultantes de los numerales 3.1.1 a 3.1.4, se procede a realizar las transformaciones necesarias para la construcción de un único </w:t>
      </w:r>
      <w:proofErr w:type="spellStart"/>
      <w:r>
        <w:t>dataset</w:t>
      </w:r>
      <w:proofErr w:type="spellEnd"/>
      <w:r>
        <w:t xml:space="preserve">, de modo tal que todas las variables queden a nivel horario y que de este modo puedan ser empleadas como variables predictoras en la aplicación de los diferentes modelos de Machine </w:t>
      </w:r>
      <w:proofErr w:type="spellStart"/>
      <w:r>
        <w:t>Learning</w:t>
      </w:r>
      <w:proofErr w:type="spellEnd"/>
      <w:r>
        <w:t xml:space="preserve"> que así lo requieran. Dichas transformaciones se describen a continuación:</w:t>
      </w:r>
    </w:p>
    <w:p w14:paraId="43C34284" w14:textId="77777777" w:rsidR="00C176A3" w:rsidRDefault="00C176A3">
      <w:pPr>
        <w:pBdr>
          <w:top w:val="nil"/>
          <w:left w:val="nil"/>
          <w:bottom w:val="nil"/>
          <w:right w:val="nil"/>
          <w:between w:val="nil"/>
        </w:pBdr>
        <w:ind w:firstLine="709"/>
      </w:pPr>
    </w:p>
    <w:p w14:paraId="34DB8E4E" w14:textId="77777777" w:rsidR="00C176A3" w:rsidRDefault="00000000">
      <w:pPr>
        <w:numPr>
          <w:ilvl w:val="0"/>
          <w:numId w:val="5"/>
        </w:numPr>
        <w:pBdr>
          <w:top w:val="nil"/>
          <w:left w:val="nil"/>
          <w:bottom w:val="nil"/>
          <w:right w:val="nil"/>
          <w:between w:val="nil"/>
        </w:pBdr>
      </w:pPr>
      <w:r>
        <w:rPr>
          <w:color w:val="000000"/>
        </w:rPr>
        <w:t xml:space="preserve">Consolidar la información de usuarios, clima y datos macroeconómicos, en un </w:t>
      </w:r>
      <w:proofErr w:type="spellStart"/>
      <w:r>
        <w:rPr>
          <w:color w:val="000000"/>
        </w:rPr>
        <w:t>dataset</w:t>
      </w:r>
      <w:proofErr w:type="spellEnd"/>
      <w:r>
        <w:rPr>
          <w:color w:val="000000"/>
        </w:rPr>
        <w:t xml:space="preserve"> que contendrá información para el departamento de Antioquia en cada día/hora del periodo 01/01/2018 al 31/10/2023. Para esto se carga el </w:t>
      </w:r>
      <w:proofErr w:type="spellStart"/>
      <w:r>
        <w:rPr>
          <w:color w:val="000000"/>
        </w:rPr>
        <w:t>dataset</w:t>
      </w:r>
      <w:proofErr w:type="spellEnd"/>
      <w:r>
        <w:rPr>
          <w:color w:val="000000"/>
        </w:rPr>
        <w:t xml:space="preserve"> con las variables climatológicas y se une con el </w:t>
      </w:r>
      <w:proofErr w:type="spellStart"/>
      <w:r>
        <w:rPr>
          <w:color w:val="000000"/>
        </w:rPr>
        <w:t>dataset</w:t>
      </w:r>
      <w:proofErr w:type="spellEnd"/>
      <w:r>
        <w:rPr>
          <w:color w:val="000000"/>
        </w:rPr>
        <w:t xml:space="preserve"> de usuarios, teniendo como llaves las columnas municipio, año y mes. En este caso para cada día/hora en cada municipio se toma como cantidad de usuarios la correspondiente a la cantidad de usuarios del mes para dicho municipio reportado, dado que esta información no se tiene con la resolución día/hora. </w:t>
      </w:r>
    </w:p>
    <w:p w14:paraId="65EF23B2" w14:textId="77777777" w:rsidR="00C176A3" w:rsidRDefault="00000000">
      <w:pPr>
        <w:numPr>
          <w:ilvl w:val="0"/>
          <w:numId w:val="5"/>
        </w:numPr>
        <w:pBdr>
          <w:top w:val="nil"/>
          <w:left w:val="nil"/>
          <w:bottom w:val="nil"/>
          <w:right w:val="nil"/>
          <w:between w:val="nil"/>
        </w:pBdr>
      </w:pPr>
      <w:r>
        <w:rPr>
          <w:color w:val="000000"/>
        </w:rPr>
        <w:t>Se procede a realizar una ponderación de cada una de las variables climatológicas para cada municipio, con la cantidad de usuarios para cada período de tiempo y obtener posteriormente un valor promedio ponderado para Antioquia para cada variable climatológica.</w:t>
      </w:r>
    </w:p>
    <w:p w14:paraId="223949F1" w14:textId="77777777" w:rsidR="00C176A3" w:rsidRDefault="00000000">
      <w:pPr>
        <w:numPr>
          <w:ilvl w:val="0"/>
          <w:numId w:val="5"/>
        </w:numPr>
        <w:pBdr>
          <w:top w:val="nil"/>
          <w:left w:val="nil"/>
          <w:bottom w:val="nil"/>
          <w:right w:val="nil"/>
          <w:between w:val="nil"/>
        </w:pBdr>
      </w:pPr>
      <w:r>
        <w:rPr>
          <w:color w:val="000000"/>
        </w:rPr>
        <w:t xml:space="preserve">Posteriormente se une el </w:t>
      </w:r>
      <w:proofErr w:type="spellStart"/>
      <w:r>
        <w:rPr>
          <w:color w:val="000000"/>
        </w:rPr>
        <w:t>dataset</w:t>
      </w:r>
      <w:proofErr w:type="spellEnd"/>
      <w:r>
        <w:rPr>
          <w:color w:val="000000"/>
        </w:rPr>
        <w:t xml:space="preserve"> anterior con los </w:t>
      </w:r>
      <w:proofErr w:type="spellStart"/>
      <w:r>
        <w:rPr>
          <w:color w:val="000000"/>
        </w:rPr>
        <w:t>dataset</w:t>
      </w:r>
      <w:proofErr w:type="spellEnd"/>
      <w:r>
        <w:rPr>
          <w:color w:val="000000"/>
        </w:rPr>
        <w:t xml:space="preserve"> que contienen la información histórica de la </w:t>
      </w:r>
      <w:proofErr w:type="gramStart"/>
      <w:r>
        <w:rPr>
          <w:color w:val="000000"/>
        </w:rPr>
        <w:t>TRM</w:t>
      </w:r>
      <w:proofErr w:type="gramEnd"/>
      <w:r>
        <w:rPr>
          <w:color w:val="000000"/>
        </w:rPr>
        <w:t xml:space="preserve"> así como del IPP e IPC.  </w:t>
      </w:r>
    </w:p>
    <w:p w14:paraId="0AD67A12" w14:textId="77777777" w:rsidR="00C176A3" w:rsidRDefault="00000000">
      <w:pPr>
        <w:numPr>
          <w:ilvl w:val="0"/>
          <w:numId w:val="5"/>
        </w:numPr>
        <w:pBdr>
          <w:top w:val="nil"/>
          <w:left w:val="nil"/>
          <w:bottom w:val="nil"/>
          <w:right w:val="nil"/>
          <w:between w:val="nil"/>
        </w:pBdr>
      </w:pPr>
      <w:r>
        <w:rPr>
          <w:color w:val="000000"/>
        </w:rPr>
        <w:t xml:space="preserve">Por otra parte, se debe adecuar la información histórica de la demanda, con la finalidad de transformar las columnas con la demanda de cada hora en registros individuales para luego unir el </w:t>
      </w:r>
      <w:proofErr w:type="spellStart"/>
      <w:r>
        <w:rPr>
          <w:color w:val="000000"/>
        </w:rPr>
        <w:t>dataset</w:t>
      </w:r>
      <w:proofErr w:type="spellEnd"/>
      <w:r>
        <w:rPr>
          <w:color w:val="000000"/>
        </w:rPr>
        <w:t xml:space="preserve"> con el resultado del paso anterior, obteniendo así el </w:t>
      </w:r>
      <w:proofErr w:type="spellStart"/>
      <w:r>
        <w:rPr>
          <w:color w:val="000000"/>
        </w:rPr>
        <w:t>dataset</w:t>
      </w:r>
      <w:proofErr w:type="spellEnd"/>
      <w:r>
        <w:rPr>
          <w:color w:val="000000"/>
        </w:rPr>
        <w:t xml:space="preserve"> que servirá para la aplicación de los diferentes modelos.</w:t>
      </w:r>
    </w:p>
    <w:p w14:paraId="6115BE02" w14:textId="77777777" w:rsidR="00C176A3" w:rsidRDefault="00C176A3">
      <w:pPr>
        <w:pBdr>
          <w:top w:val="nil"/>
          <w:left w:val="nil"/>
          <w:bottom w:val="nil"/>
          <w:right w:val="nil"/>
          <w:between w:val="nil"/>
        </w:pBdr>
        <w:ind w:left="1429"/>
        <w:rPr>
          <w:color w:val="000000"/>
        </w:rPr>
      </w:pPr>
    </w:p>
    <w:p w14:paraId="1A2738C8" w14:textId="77777777" w:rsidR="00C176A3" w:rsidRDefault="00000000">
      <w:pPr>
        <w:pStyle w:val="Ttulo2"/>
        <w:numPr>
          <w:ilvl w:val="2"/>
          <w:numId w:val="1"/>
        </w:numPr>
      </w:pPr>
      <w:bookmarkStart w:id="51" w:name="_Toc151223239"/>
      <w:r>
        <w:t>Conjunto de datos de entrenamiento y de validación.</w:t>
      </w:r>
      <w:bookmarkEnd w:id="51"/>
    </w:p>
    <w:p w14:paraId="0D054CFF" w14:textId="3826A129" w:rsidR="00C176A3" w:rsidRDefault="00000000">
      <w:pPr>
        <w:spacing w:before="240"/>
        <w:ind w:firstLine="720"/>
      </w:pPr>
      <w:r>
        <w:t xml:space="preserve">Para la separación del </w:t>
      </w:r>
      <w:proofErr w:type="spellStart"/>
      <w:r>
        <w:t>dataset</w:t>
      </w:r>
      <w:proofErr w:type="spellEnd"/>
      <w:r>
        <w:t xml:space="preserve"> en conjuntos de entrenamiento y validación, se trabajará desde 2 enfoques diferentes. El primero de ellos, y teniendo en cuenta que se aplicarán series de tiempo, será el de tomar como datos de entrenamiento los correspondientes al período comprendido entre las fechas 2018-01-01 al 2022-12-31 y como datos de validación los datos entre las fechas </w:t>
      </w:r>
      <w:r>
        <w:lastRenderedPageBreak/>
        <w:t>2023-01-01 al 2023-09-30. Lo anterior debido a que es necesario conservar el orden de los datos, entendiendo que existe una dependencia entre una observación y la siguiente</w:t>
      </w:r>
      <w:r w:rsidR="005972CA">
        <w:t xml:space="preserve"> </w:t>
      </w:r>
      <w:sdt>
        <w:sdtPr>
          <w:id w:val="-548919700"/>
          <w:citation/>
        </w:sdtPr>
        <w:sdtContent>
          <w:r w:rsidR="005972CA">
            <w:fldChar w:fldCharType="begin"/>
          </w:r>
          <w:r w:rsidR="005972CA">
            <w:instrText xml:space="preserve">CITATION Rad21 \l 9226 </w:instrText>
          </w:r>
          <w:r w:rsidR="005972CA">
            <w:fldChar w:fldCharType="separate"/>
          </w:r>
          <w:r w:rsidR="005972CA">
            <w:rPr>
              <w:noProof/>
            </w:rPr>
            <w:t>(Radečić, 2021)</w:t>
          </w:r>
          <w:r w:rsidR="005972CA">
            <w:fldChar w:fldCharType="end"/>
          </w:r>
        </w:sdtContent>
      </w:sdt>
      <w:r w:rsidR="005972CA">
        <w:t>.</w:t>
      </w:r>
      <w:r>
        <w:t xml:space="preserve"> </w:t>
      </w:r>
    </w:p>
    <w:p w14:paraId="1F678B96" w14:textId="77777777" w:rsidR="00C176A3" w:rsidRDefault="00000000">
      <w:pPr>
        <w:spacing w:before="240"/>
        <w:ind w:firstLine="720"/>
      </w:pPr>
      <w:r>
        <w:t xml:space="preserve">El segundo enfoque consiste en la división aleatoria del </w:t>
      </w:r>
      <w:proofErr w:type="spellStart"/>
      <w:r>
        <w:t>dataset</w:t>
      </w:r>
      <w:proofErr w:type="spellEnd"/>
      <w:r>
        <w:t xml:space="preserve"> empleando la función </w:t>
      </w:r>
      <w:proofErr w:type="spellStart"/>
      <w:r>
        <w:t>train_test_split</w:t>
      </w:r>
      <w:proofErr w:type="spellEnd"/>
      <w:r>
        <w:t xml:space="preserve"> de la librería de Python </w:t>
      </w:r>
      <w:proofErr w:type="spellStart"/>
      <w:r>
        <w:t>sklearn</w:t>
      </w:r>
      <w:proofErr w:type="spellEnd"/>
      <w:r>
        <w:t xml:space="preserve">, en este caso se toma el 70% de los datos para entrenamiento y el 30% restante para validación, este segundo enfoque, será empleado cuando se apliquen modelos de Machine </w:t>
      </w:r>
      <w:proofErr w:type="spellStart"/>
      <w:r>
        <w:t>Learning</w:t>
      </w:r>
      <w:proofErr w:type="spellEnd"/>
      <w:r>
        <w:t xml:space="preserve"> diferenciados por cada tipo de día y hora del día.</w:t>
      </w:r>
    </w:p>
    <w:p w14:paraId="20925DE5" w14:textId="77777777" w:rsidR="00C176A3" w:rsidRDefault="00C176A3">
      <w:pPr>
        <w:pBdr>
          <w:top w:val="nil"/>
          <w:left w:val="nil"/>
          <w:bottom w:val="nil"/>
          <w:right w:val="nil"/>
          <w:between w:val="nil"/>
        </w:pBdr>
        <w:ind w:firstLine="709"/>
      </w:pPr>
    </w:p>
    <w:p w14:paraId="2A28E63F" w14:textId="77777777" w:rsidR="00C176A3" w:rsidRDefault="00000000">
      <w:pPr>
        <w:pStyle w:val="Ttulo2"/>
        <w:numPr>
          <w:ilvl w:val="1"/>
          <w:numId w:val="1"/>
        </w:numPr>
      </w:pPr>
      <w:r>
        <w:t xml:space="preserve"> </w:t>
      </w:r>
      <w:bookmarkStart w:id="52" w:name="_Toc151223240"/>
      <w:r>
        <w:t>Analítica descriptiva</w:t>
      </w:r>
      <w:bookmarkEnd w:id="52"/>
    </w:p>
    <w:p w14:paraId="7E15C05F" w14:textId="77777777" w:rsidR="00C176A3" w:rsidRPr="00EE3132" w:rsidRDefault="00000000" w:rsidP="00EE3132">
      <w:pPr>
        <w:spacing w:before="240"/>
        <w:ind w:firstLine="720"/>
      </w:pPr>
      <w:r w:rsidRPr="00EE3132">
        <w:t>La siguiente gráfica muestra una tendencia general por cada año en el crecimiento tanto en la demanda como en los usuarios residenciales, no residenciales y totales. Se aprecia que la demanda en el año 2020, derivado de la pandemia por COVID19 de tuvo una demanda horaria</w:t>
      </w:r>
      <w:r>
        <w:t xml:space="preserve"> </w:t>
      </w:r>
      <w:r w:rsidRPr="00EE3132">
        <w:t>inferior a 2019, pero del 2021 en adelante se observa nuevamente una tendencia al alza.</w:t>
      </w:r>
    </w:p>
    <w:p w14:paraId="149AB91E" w14:textId="77777777" w:rsidR="00AC30CB" w:rsidRDefault="00000000" w:rsidP="00AC30CB">
      <w:pPr>
        <w:keepNext/>
        <w:pBdr>
          <w:top w:val="nil"/>
          <w:left w:val="nil"/>
          <w:bottom w:val="nil"/>
          <w:right w:val="nil"/>
          <w:between w:val="nil"/>
        </w:pBdr>
        <w:jc w:val="center"/>
      </w:pPr>
      <w:r>
        <w:rPr>
          <w:noProof/>
          <w:color w:val="000000"/>
        </w:rPr>
        <w:drawing>
          <wp:inline distT="0" distB="0" distL="0" distR="0" wp14:anchorId="696D02B8" wp14:editId="160E32D3">
            <wp:extent cx="5494259" cy="1048436"/>
            <wp:effectExtent l="0" t="0" r="0" b="0"/>
            <wp:docPr id="6864126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t="3521" b="-1"/>
                    <a:stretch>
                      <a:fillRect/>
                    </a:stretch>
                  </pic:blipFill>
                  <pic:spPr>
                    <a:xfrm>
                      <a:off x="0" y="0"/>
                      <a:ext cx="5494259" cy="1048436"/>
                    </a:xfrm>
                    <a:prstGeom prst="rect">
                      <a:avLst/>
                    </a:prstGeom>
                    <a:ln/>
                  </pic:spPr>
                </pic:pic>
              </a:graphicData>
            </a:graphic>
          </wp:inline>
        </w:drawing>
      </w:r>
    </w:p>
    <w:p w14:paraId="2381F346" w14:textId="6131737A" w:rsidR="00C176A3" w:rsidRPr="00AC30CB" w:rsidRDefault="00AC30CB" w:rsidP="00AC30CB">
      <w:pPr>
        <w:pStyle w:val="Descripcin"/>
        <w:jc w:val="center"/>
        <w:rPr>
          <w:color w:val="000000"/>
          <w:szCs w:val="24"/>
        </w:rPr>
      </w:pPr>
      <w:bookmarkStart w:id="53" w:name="_Ref151217633"/>
      <w:bookmarkStart w:id="54" w:name="_Toc151223254"/>
      <w:r w:rsidRPr="00AC30CB">
        <w:rPr>
          <w:szCs w:val="24"/>
        </w:rPr>
        <w:t xml:space="preserve">Figura </w:t>
      </w:r>
      <w:r w:rsidRPr="00AC30CB">
        <w:rPr>
          <w:szCs w:val="24"/>
        </w:rPr>
        <w:fldChar w:fldCharType="begin"/>
      </w:r>
      <w:r w:rsidRPr="00AC30CB">
        <w:rPr>
          <w:szCs w:val="24"/>
        </w:rPr>
        <w:instrText xml:space="preserve"> SEQ Figura \* ARABIC </w:instrText>
      </w:r>
      <w:r w:rsidRPr="00AC30CB">
        <w:rPr>
          <w:szCs w:val="24"/>
        </w:rPr>
        <w:fldChar w:fldCharType="separate"/>
      </w:r>
      <w:r w:rsidR="005972CA">
        <w:rPr>
          <w:noProof/>
          <w:szCs w:val="24"/>
        </w:rPr>
        <w:t>5</w:t>
      </w:r>
      <w:r w:rsidRPr="00AC30CB">
        <w:rPr>
          <w:szCs w:val="24"/>
        </w:rPr>
        <w:fldChar w:fldCharType="end"/>
      </w:r>
      <w:bookmarkEnd w:id="53"/>
      <w:r w:rsidRPr="00AC30CB">
        <w:rPr>
          <w:szCs w:val="24"/>
        </w:rPr>
        <w:t xml:space="preserve">. </w:t>
      </w:r>
      <w:r w:rsidRPr="00AC30CB">
        <w:rPr>
          <w:rFonts w:eastAsia="Arial"/>
          <w:szCs w:val="24"/>
        </w:rPr>
        <w:t xml:space="preserve">Diagrama de cajas y bigotes: i) Demanda de energía horaria por año, </w:t>
      </w:r>
      <w:proofErr w:type="spellStart"/>
      <w:r w:rsidRPr="00AC30CB">
        <w:rPr>
          <w:rFonts w:eastAsia="Arial"/>
          <w:szCs w:val="24"/>
        </w:rPr>
        <w:t>ii</w:t>
      </w:r>
      <w:proofErr w:type="spellEnd"/>
      <w:r w:rsidRPr="00AC30CB">
        <w:rPr>
          <w:rFonts w:eastAsia="Arial"/>
          <w:szCs w:val="24"/>
        </w:rPr>
        <w:t xml:space="preserve">) Clientes Residenciales por año, </w:t>
      </w:r>
      <w:proofErr w:type="spellStart"/>
      <w:r w:rsidRPr="00AC30CB">
        <w:rPr>
          <w:rFonts w:eastAsia="Arial"/>
          <w:szCs w:val="24"/>
        </w:rPr>
        <w:t>iii</w:t>
      </w:r>
      <w:proofErr w:type="spellEnd"/>
      <w:r w:rsidRPr="00AC30CB">
        <w:rPr>
          <w:rFonts w:eastAsia="Arial"/>
          <w:szCs w:val="24"/>
        </w:rPr>
        <w:t xml:space="preserve">) Clientes no Residenciales por año y </w:t>
      </w:r>
      <w:proofErr w:type="spellStart"/>
      <w:r w:rsidRPr="00AC30CB">
        <w:rPr>
          <w:rFonts w:eastAsia="Arial"/>
          <w:szCs w:val="24"/>
        </w:rPr>
        <w:t>iv</w:t>
      </w:r>
      <w:proofErr w:type="spellEnd"/>
      <w:r w:rsidRPr="00AC30CB">
        <w:rPr>
          <w:rFonts w:eastAsia="Arial"/>
          <w:szCs w:val="24"/>
        </w:rPr>
        <w:t>) Total usuarios por año.</w:t>
      </w:r>
      <w:bookmarkEnd w:id="54"/>
    </w:p>
    <w:p w14:paraId="42B21384" w14:textId="0B7C21F5" w:rsidR="00C176A3" w:rsidRDefault="00000000" w:rsidP="00EE3132">
      <w:pPr>
        <w:spacing w:before="240"/>
        <w:ind w:firstLine="720"/>
      </w:pPr>
      <w:r>
        <w:t>Ahora bien, tanto en la</w:t>
      </w:r>
      <w:r w:rsidR="005972CA">
        <w:t xml:space="preserve"> </w:t>
      </w:r>
      <w:fldSimple w:instr=" REF _Ref151217633 ">
        <w:r w:rsidR="005972CA" w:rsidRPr="00AC30CB">
          <w:t xml:space="preserve">Figura </w:t>
        </w:r>
        <w:r w:rsidR="005972CA">
          <w:rPr>
            <w:noProof/>
          </w:rPr>
          <w:t>5</w:t>
        </w:r>
      </w:fldSimple>
      <w:r w:rsidR="005972CA">
        <w:t xml:space="preserve"> como en la </w:t>
      </w:r>
      <w:fldSimple w:instr=" REF _Ref151217640 ">
        <w:r w:rsidR="005972CA">
          <w:t xml:space="preserve">Figura </w:t>
        </w:r>
        <w:r w:rsidR="005972CA">
          <w:rPr>
            <w:noProof/>
          </w:rPr>
          <w:t>6</w:t>
        </w:r>
      </w:fldSimple>
      <w:r w:rsidR="005972CA">
        <w:t xml:space="preserve"> </w:t>
      </w:r>
      <w:r>
        <w:t xml:space="preserve">se puede apreciar que existen algunos valores atípicos para las demandas horarias, los cuales se encuentran en magnitudes superiores a los 2.000 </w:t>
      </w:r>
      <w:proofErr w:type="spellStart"/>
      <w:r>
        <w:t>MWh</w:t>
      </w:r>
      <w:proofErr w:type="spellEnd"/>
      <w:r>
        <w:t>, aspecto que se puede apreciar con mejor detalle en la</w:t>
      </w:r>
      <w:r w:rsidR="005972CA">
        <w:t xml:space="preserve"> </w:t>
      </w:r>
      <w:fldSimple w:instr=" REF _Ref151217669 ">
        <w:r w:rsidR="005972CA">
          <w:t xml:space="preserve">Figura </w:t>
        </w:r>
        <w:r w:rsidR="005972CA">
          <w:rPr>
            <w:noProof/>
          </w:rPr>
          <w:t>7</w:t>
        </w:r>
      </w:fldSimple>
      <w:r>
        <w:t>, en la cual se evidencia que los valores atípicos corresponden a un día en específico, el cual se encuentra significativamente por encima de los valores típicos para cada una de las horas del día.</w:t>
      </w:r>
    </w:p>
    <w:p w14:paraId="257A4C86" w14:textId="77777777" w:rsidR="00AC30CB" w:rsidRDefault="00000000" w:rsidP="00AC30CB">
      <w:pPr>
        <w:keepNext/>
        <w:pBdr>
          <w:top w:val="nil"/>
          <w:left w:val="nil"/>
          <w:bottom w:val="nil"/>
          <w:right w:val="nil"/>
          <w:between w:val="nil"/>
        </w:pBdr>
        <w:jc w:val="center"/>
      </w:pPr>
      <w:r>
        <w:rPr>
          <w:noProof/>
        </w:rPr>
        <w:lastRenderedPageBreak/>
        <w:drawing>
          <wp:inline distT="0" distB="0" distL="0" distR="0" wp14:anchorId="39C0844C" wp14:editId="29A02191">
            <wp:extent cx="2251810" cy="1763045"/>
            <wp:effectExtent l="0" t="0" r="0" b="0"/>
            <wp:docPr id="686412620" name="image21.png" descr="Gráfico,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1.png" descr="Gráfico, Histograma&#10;&#10;Descripción generada automáticamente"/>
                    <pic:cNvPicPr preferRelativeResize="0"/>
                  </pic:nvPicPr>
                  <pic:blipFill>
                    <a:blip r:embed="rId22"/>
                    <a:srcRect/>
                    <a:stretch>
                      <a:fillRect/>
                    </a:stretch>
                  </pic:blipFill>
                  <pic:spPr>
                    <a:xfrm>
                      <a:off x="0" y="0"/>
                      <a:ext cx="2251810" cy="1763045"/>
                    </a:xfrm>
                    <a:prstGeom prst="rect">
                      <a:avLst/>
                    </a:prstGeom>
                    <a:ln/>
                  </pic:spPr>
                </pic:pic>
              </a:graphicData>
            </a:graphic>
          </wp:inline>
        </w:drawing>
      </w:r>
    </w:p>
    <w:p w14:paraId="44A390CF" w14:textId="373C4E32" w:rsidR="00C176A3" w:rsidRPr="00E371BE" w:rsidRDefault="00AC30CB" w:rsidP="00AC30CB">
      <w:pPr>
        <w:pStyle w:val="Descripcin"/>
        <w:jc w:val="center"/>
      </w:pPr>
      <w:bookmarkStart w:id="55" w:name="_Ref151217640"/>
      <w:bookmarkStart w:id="56" w:name="_Toc151223255"/>
      <w:r>
        <w:t xml:space="preserve">Figura </w:t>
      </w:r>
      <w:fldSimple w:instr=" SEQ Figura \* ARABIC ">
        <w:r w:rsidR="005972CA">
          <w:t>6</w:t>
        </w:r>
      </w:fldSimple>
      <w:bookmarkEnd w:id="55"/>
      <w:r>
        <w:t>.</w:t>
      </w:r>
      <w:r w:rsidRPr="00E371BE">
        <w:t xml:space="preserve"> Histograma de frecuencia demanda horaria de energía.</w:t>
      </w:r>
      <w:bookmarkEnd w:id="56"/>
    </w:p>
    <w:p w14:paraId="141C1591" w14:textId="77777777" w:rsidR="00C176A3" w:rsidRDefault="00C176A3">
      <w:pPr>
        <w:spacing w:line="240" w:lineRule="auto"/>
        <w:jc w:val="center"/>
        <w:rPr>
          <w:rFonts w:ascii="Arial" w:eastAsia="Arial" w:hAnsi="Arial" w:cs="Arial"/>
          <w:sz w:val="22"/>
          <w:szCs w:val="22"/>
        </w:rPr>
      </w:pPr>
    </w:p>
    <w:p w14:paraId="0FD380CB" w14:textId="77777777" w:rsidR="00AC30CB" w:rsidRDefault="00000000" w:rsidP="00673E70">
      <w:pPr>
        <w:jc w:val="center"/>
      </w:pPr>
      <w:bookmarkStart w:id="57" w:name="_heading=h.epxvlnauvvsh" w:colFirst="0" w:colLast="0"/>
      <w:bookmarkEnd w:id="57"/>
      <w:r>
        <w:rPr>
          <w:noProof/>
        </w:rPr>
        <w:drawing>
          <wp:inline distT="114300" distB="114300" distL="114300" distR="114300" wp14:anchorId="7F3475DD" wp14:editId="1A9A9659">
            <wp:extent cx="2788855" cy="2187004"/>
            <wp:effectExtent l="0" t="0" r="0" b="0"/>
            <wp:docPr id="68641260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r="723"/>
                    <a:stretch>
                      <a:fillRect/>
                    </a:stretch>
                  </pic:blipFill>
                  <pic:spPr>
                    <a:xfrm>
                      <a:off x="0" y="0"/>
                      <a:ext cx="2788855" cy="2187004"/>
                    </a:xfrm>
                    <a:prstGeom prst="rect">
                      <a:avLst/>
                    </a:prstGeom>
                    <a:ln/>
                  </pic:spPr>
                </pic:pic>
              </a:graphicData>
            </a:graphic>
          </wp:inline>
        </w:drawing>
      </w:r>
    </w:p>
    <w:p w14:paraId="14740544" w14:textId="4B5BDFD9" w:rsidR="00C176A3" w:rsidRDefault="00AC30CB" w:rsidP="00AC30CB">
      <w:pPr>
        <w:pStyle w:val="Descripcin"/>
        <w:jc w:val="center"/>
      </w:pPr>
      <w:bookmarkStart w:id="58" w:name="_Ref151217669"/>
      <w:bookmarkStart w:id="59" w:name="_Toc151223256"/>
      <w:r>
        <w:t xml:space="preserve">Figura </w:t>
      </w:r>
      <w:fldSimple w:instr=" SEQ Figura \* ARABIC ">
        <w:r w:rsidR="005972CA">
          <w:rPr>
            <w:noProof/>
          </w:rPr>
          <w:t>7</w:t>
        </w:r>
      </w:fldSimple>
      <w:bookmarkEnd w:id="58"/>
      <w:r>
        <w:t xml:space="preserve">. </w:t>
      </w:r>
      <w:r w:rsidRPr="00AC30CB">
        <w:t>Curva horaria de la demanda de energía real.</w:t>
      </w:r>
      <w:bookmarkEnd w:id="59"/>
    </w:p>
    <w:p w14:paraId="48EEA3ED" w14:textId="77777777" w:rsidR="00C176A3" w:rsidRDefault="00C176A3">
      <w:pPr>
        <w:spacing w:line="240" w:lineRule="auto"/>
        <w:jc w:val="center"/>
        <w:rPr>
          <w:rFonts w:ascii="Arial" w:eastAsia="Arial" w:hAnsi="Arial" w:cs="Arial"/>
          <w:b/>
          <w:sz w:val="18"/>
          <w:szCs w:val="18"/>
        </w:rPr>
      </w:pPr>
    </w:p>
    <w:p w14:paraId="0613A49A" w14:textId="18D3F254" w:rsidR="00C176A3" w:rsidRDefault="00000000" w:rsidP="00EE3132">
      <w:pPr>
        <w:spacing w:before="240"/>
        <w:ind w:firstLine="720"/>
      </w:pPr>
      <w:r>
        <w:t>De la</w:t>
      </w:r>
      <w:r w:rsidR="005972CA">
        <w:t xml:space="preserve"> </w:t>
      </w:r>
      <w:fldSimple w:instr=" REF _Ref151217669 ">
        <w:r w:rsidR="005972CA">
          <w:t xml:space="preserve">Figura </w:t>
        </w:r>
        <w:r w:rsidR="005972CA">
          <w:rPr>
            <w:noProof/>
          </w:rPr>
          <w:t>7</w:t>
        </w:r>
      </w:fldSimple>
      <w:r>
        <w:t>, se puede apreciar que la demanda horaria presenta un patrón característico para cada hora del día, según su tipo, teniendo que, para las franjas comprendidas entre las 11:00 y las 12:00, así como a las 19:00, se presentan típicamente los momentos de máxima demanda del día. Como se puede apreciar en la</w:t>
      </w:r>
      <w:r w:rsidR="005972CA">
        <w:t xml:space="preserve"> </w:t>
      </w:r>
      <w:fldSimple w:instr=" REF _Ref151217718 ">
        <w:r w:rsidR="005972CA">
          <w:t xml:space="preserve">Figura </w:t>
        </w:r>
        <w:r w:rsidR="005972CA">
          <w:rPr>
            <w:noProof/>
          </w:rPr>
          <w:t>8</w:t>
        </w:r>
      </w:fldSimple>
      <w:r>
        <w:t>, la demanda va creciendo en el tiempo conservando dicho patrón diario, salvo en 2020 en donde la demanda decreció con respecto al año inmediatamente anterior, pero en este caso también se preserva el patrón.</w:t>
      </w:r>
    </w:p>
    <w:p w14:paraId="3A9E51D5" w14:textId="77777777" w:rsidR="00C176A3" w:rsidRDefault="00C176A3">
      <w:pPr>
        <w:spacing w:line="240" w:lineRule="auto"/>
        <w:ind w:firstLine="720"/>
      </w:pPr>
    </w:p>
    <w:p w14:paraId="66B62075" w14:textId="77777777" w:rsidR="00C176A3" w:rsidRDefault="00C176A3">
      <w:pPr>
        <w:jc w:val="center"/>
      </w:pPr>
    </w:p>
    <w:p w14:paraId="73BA6437" w14:textId="77777777" w:rsidR="00AC30CB" w:rsidRDefault="00000000" w:rsidP="00AC30CB">
      <w:pPr>
        <w:keepNext/>
        <w:jc w:val="center"/>
      </w:pPr>
      <w:r>
        <w:rPr>
          <w:noProof/>
        </w:rPr>
        <w:lastRenderedPageBreak/>
        <w:drawing>
          <wp:inline distT="114300" distB="114300" distL="114300" distR="114300" wp14:anchorId="37869FEF" wp14:editId="42B2783A">
            <wp:extent cx="4596130" cy="1905891"/>
            <wp:effectExtent l="0" t="0" r="0" b="0"/>
            <wp:docPr id="6864126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4596130" cy="1905891"/>
                    </a:xfrm>
                    <a:prstGeom prst="rect">
                      <a:avLst/>
                    </a:prstGeom>
                    <a:ln/>
                  </pic:spPr>
                </pic:pic>
              </a:graphicData>
            </a:graphic>
          </wp:inline>
        </w:drawing>
      </w:r>
    </w:p>
    <w:p w14:paraId="74081EAA" w14:textId="59639C54" w:rsidR="00C176A3" w:rsidRDefault="00AC30CB" w:rsidP="00AC30CB">
      <w:pPr>
        <w:pStyle w:val="Descripcin"/>
        <w:jc w:val="center"/>
      </w:pPr>
      <w:bookmarkStart w:id="60" w:name="_Ref151217718"/>
      <w:bookmarkStart w:id="61" w:name="_Toc151223257"/>
      <w:r>
        <w:t xml:space="preserve">Figura </w:t>
      </w:r>
      <w:fldSimple w:instr=" SEQ Figura \* ARABIC ">
        <w:r w:rsidR="005972CA">
          <w:rPr>
            <w:noProof/>
          </w:rPr>
          <w:t>8</w:t>
        </w:r>
      </w:fldSimple>
      <w:bookmarkEnd w:id="60"/>
      <w:r>
        <w:t xml:space="preserve">. </w:t>
      </w:r>
      <w:r w:rsidRPr="00AC30CB">
        <w:t>Curva de demanda media horaria y su evolución anual.</w:t>
      </w:r>
      <w:bookmarkEnd w:id="61"/>
    </w:p>
    <w:p w14:paraId="768D4AC1" w14:textId="39504FD3" w:rsidR="00C176A3" w:rsidRDefault="00C176A3">
      <w:pPr>
        <w:spacing w:line="240" w:lineRule="auto"/>
        <w:jc w:val="center"/>
        <w:rPr>
          <w:rFonts w:ascii="Arial" w:eastAsia="Arial" w:hAnsi="Arial" w:cs="Arial"/>
          <w:sz w:val="22"/>
          <w:szCs w:val="22"/>
        </w:rPr>
      </w:pPr>
    </w:p>
    <w:p w14:paraId="2579B6A4" w14:textId="77777777" w:rsidR="00C176A3" w:rsidRDefault="00C176A3">
      <w:pPr>
        <w:spacing w:line="240" w:lineRule="auto"/>
        <w:jc w:val="center"/>
        <w:rPr>
          <w:rFonts w:ascii="Arial" w:eastAsia="Arial" w:hAnsi="Arial" w:cs="Arial"/>
          <w:sz w:val="22"/>
          <w:szCs w:val="22"/>
        </w:rPr>
      </w:pPr>
    </w:p>
    <w:p w14:paraId="5E3DB8C0" w14:textId="77777777" w:rsidR="00AC30CB" w:rsidRDefault="00000000" w:rsidP="00AC30CB">
      <w:pPr>
        <w:keepNext/>
        <w:spacing w:line="240" w:lineRule="auto"/>
        <w:jc w:val="center"/>
      </w:pPr>
      <w:r>
        <w:rPr>
          <w:rFonts w:ascii="Arial" w:eastAsia="Arial" w:hAnsi="Arial" w:cs="Arial"/>
          <w:noProof/>
          <w:sz w:val="22"/>
          <w:szCs w:val="22"/>
        </w:rPr>
        <w:drawing>
          <wp:inline distT="114300" distB="114300" distL="114300" distR="114300" wp14:anchorId="53BB3232" wp14:editId="4F817BEF">
            <wp:extent cx="4576763" cy="1892226"/>
            <wp:effectExtent l="0" t="0" r="0" b="0"/>
            <wp:docPr id="68641260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t="1817"/>
                    <a:stretch>
                      <a:fillRect/>
                    </a:stretch>
                  </pic:blipFill>
                  <pic:spPr>
                    <a:xfrm>
                      <a:off x="0" y="0"/>
                      <a:ext cx="4576763" cy="1892226"/>
                    </a:xfrm>
                    <a:prstGeom prst="rect">
                      <a:avLst/>
                    </a:prstGeom>
                    <a:ln/>
                  </pic:spPr>
                </pic:pic>
              </a:graphicData>
            </a:graphic>
          </wp:inline>
        </w:drawing>
      </w:r>
    </w:p>
    <w:p w14:paraId="145081E5" w14:textId="706DAD8A" w:rsidR="00C176A3" w:rsidRDefault="00AC30CB" w:rsidP="00AC30CB">
      <w:pPr>
        <w:pStyle w:val="Descripcin"/>
        <w:jc w:val="center"/>
        <w:rPr>
          <w:rFonts w:ascii="Arial" w:eastAsia="Arial" w:hAnsi="Arial" w:cs="Arial"/>
          <w:sz w:val="22"/>
          <w:szCs w:val="22"/>
        </w:rPr>
      </w:pPr>
      <w:bookmarkStart w:id="62" w:name="_Toc151223258"/>
      <w:r>
        <w:t xml:space="preserve">Figura </w:t>
      </w:r>
      <w:fldSimple w:instr=" SEQ Figura \* ARABIC ">
        <w:r w:rsidR="005972CA">
          <w:rPr>
            <w:noProof/>
          </w:rPr>
          <w:t>9</w:t>
        </w:r>
      </w:fldSimple>
      <w:r>
        <w:t xml:space="preserve">. </w:t>
      </w:r>
      <w:r w:rsidRPr="00AC30CB">
        <w:t>Curva de temperatura media horaria y su evolución anual.</w:t>
      </w:r>
      <w:bookmarkEnd w:id="62"/>
    </w:p>
    <w:p w14:paraId="6F93F4FF" w14:textId="77777777" w:rsidR="00C176A3" w:rsidRDefault="00C176A3">
      <w:pPr>
        <w:spacing w:line="240" w:lineRule="auto"/>
        <w:jc w:val="center"/>
        <w:rPr>
          <w:rFonts w:ascii="Arial" w:eastAsia="Arial" w:hAnsi="Arial" w:cs="Arial"/>
          <w:sz w:val="22"/>
          <w:szCs w:val="22"/>
        </w:rPr>
      </w:pPr>
    </w:p>
    <w:p w14:paraId="1A2ACD6E" w14:textId="0174E6FA" w:rsidR="00C176A3" w:rsidRPr="00EE3132" w:rsidRDefault="00000000" w:rsidP="00EE3132">
      <w:pPr>
        <w:spacing w:before="240"/>
        <w:ind w:firstLine="720"/>
      </w:pPr>
      <w:r w:rsidRPr="00EE3132">
        <w:t>C</w:t>
      </w:r>
      <w:r>
        <w:t xml:space="preserve">on miras a identificar si existe una relación clara entre la temperatura ambiente y la demanda de energía, se procede en primera instancia a evaluar si existe algún patrón específico en el comportamiento mensual. La </w:t>
      </w:r>
      <w:fldSimple w:instr=" REF _Ref151217744 ">
        <w:r w:rsidR="005972CA">
          <w:t xml:space="preserve">Figura </w:t>
        </w:r>
        <w:r w:rsidR="005972CA">
          <w:rPr>
            <w:noProof/>
          </w:rPr>
          <w:t>10</w:t>
        </w:r>
      </w:fldSimple>
      <w:r>
        <w:t>, muestra la demanda de energía horaria promedio durante cada mes, así como también la temperatura promedio mensual, al realizar el análisis comparativo entre ambos se identifica que no necesariamente en los meses donde se presentan mayores temperaturas, la demanda horaria promedio sea superior, esto solo parece cumplirse para el mes de septiembre, pero no así para el mes de mayo, el cual presenta las mayores temperaturas, pero la demanda no se encuentra entre las máximas del mes.</w:t>
      </w:r>
    </w:p>
    <w:p w14:paraId="7717B2EC" w14:textId="77777777" w:rsidR="00C176A3" w:rsidRDefault="00C176A3">
      <w:pPr>
        <w:spacing w:line="240" w:lineRule="auto"/>
        <w:jc w:val="center"/>
        <w:rPr>
          <w:rFonts w:ascii="Arial" w:eastAsia="Arial" w:hAnsi="Arial" w:cs="Arial"/>
          <w:sz w:val="22"/>
          <w:szCs w:val="22"/>
        </w:rPr>
      </w:pPr>
    </w:p>
    <w:p w14:paraId="519EF8AB" w14:textId="77777777" w:rsidR="00AC30CB" w:rsidRDefault="00AC30CB" w:rsidP="00AC30CB">
      <w:pPr>
        <w:keepNext/>
        <w:spacing w:line="240" w:lineRule="auto"/>
        <w:jc w:val="center"/>
      </w:pPr>
      <w:r w:rsidRPr="00AC30CB">
        <w:rPr>
          <w:rFonts w:eastAsia="Arial"/>
          <w:noProof/>
        </w:rPr>
        <w:lastRenderedPageBreak/>
        <w:drawing>
          <wp:inline distT="0" distB="0" distL="0" distR="0" wp14:anchorId="556AE645" wp14:editId="02AB4BE3">
            <wp:extent cx="5971540" cy="1867535"/>
            <wp:effectExtent l="0" t="0" r="0" b="0"/>
            <wp:docPr id="374272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1540" cy="1867535"/>
                    </a:xfrm>
                    <a:prstGeom prst="rect">
                      <a:avLst/>
                    </a:prstGeom>
                    <a:noFill/>
                    <a:ln>
                      <a:noFill/>
                    </a:ln>
                  </pic:spPr>
                </pic:pic>
              </a:graphicData>
            </a:graphic>
          </wp:inline>
        </w:drawing>
      </w:r>
    </w:p>
    <w:p w14:paraId="5AB68705" w14:textId="326A8726" w:rsidR="00AC30CB" w:rsidRDefault="00AC30CB" w:rsidP="00AC30CB">
      <w:pPr>
        <w:pStyle w:val="Descripcin"/>
        <w:jc w:val="center"/>
      </w:pPr>
      <w:bookmarkStart w:id="63" w:name="_Ref151217744"/>
      <w:bookmarkStart w:id="64" w:name="_Toc151223259"/>
      <w:r>
        <w:t xml:space="preserve">Figura </w:t>
      </w:r>
      <w:fldSimple w:instr=" SEQ Figura \* ARABIC ">
        <w:r w:rsidR="005972CA">
          <w:rPr>
            <w:noProof/>
          </w:rPr>
          <w:t>10</w:t>
        </w:r>
      </w:fldSimple>
      <w:bookmarkEnd w:id="63"/>
      <w:r>
        <w:t xml:space="preserve">. </w:t>
      </w:r>
      <w:r w:rsidRPr="00AC30CB">
        <w:t xml:space="preserve">i) Media de la demanda de energía horaria por mes del año, </w:t>
      </w:r>
      <w:proofErr w:type="spellStart"/>
      <w:r w:rsidRPr="00AC30CB">
        <w:t>ii</w:t>
      </w:r>
      <w:proofErr w:type="spellEnd"/>
      <w:r w:rsidRPr="00AC30CB">
        <w:t>) Temperatura media por mes del año</w:t>
      </w:r>
      <w:bookmarkEnd w:id="64"/>
      <w:r w:rsidRPr="00AC30CB">
        <w:tab/>
      </w:r>
    </w:p>
    <w:p w14:paraId="074CA1EC" w14:textId="77777777" w:rsidR="00C176A3" w:rsidRDefault="00C176A3">
      <w:pPr>
        <w:spacing w:line="240" w:lineRule="auto"/>
        <w:jc w:val="center"/>
      </w:pPr>
    </w:p>
    <w:p w14:paraId="21EC7DBA" w14:textId="7B623AFB" w:rsidR="00C176A3" w:rsidRDefault="00000000" w:rsidP="00EE3132">
      <w:pPr>
        <w:spacing w:before="240"/>
        <w:ind w:firstLine="720"/>
      </w:pPr>
      <w:r w:rsidRPr="00EE3132">
        <w:t>Considerando el análisis anterior, se procede a realizar un análisis adicional, aplicando en este caso un diagrama de dispersión entre la temperatura horaria y demanda de energía horaria, cuyo resultado se aprecia en la</w:t>
      </w:r>
      <w:r w:rsidR="005972CA">
        <w:t xml:space="preserve"> </w:t>
      </w:r>
      <w:fldSimple w:instr=" REF _Ref151217763 ">
        <w:r w:rsidR="005972CA">
          <w:t xml:space="preserve">Figura </w:t>
        </w:r>
        <w:r w:rsidR="005972CA">
          <w:rPr>
            <w:noProof/>
          </w:rPr>
          <w:t>11</w:t>
        </w:r>
      </w:fldSimple>
      <w:r w:rsidRPr="00EE3132">
        <w:t>. En este caso se puede apreciar una ligera tendencia a que en la medida que aumenta la temperatura, la demanda de energía es más elevada, lo que da cuenta de que el análisis a aplicar deberá contemplar aspectos como la hora del día a la que se presenta cierta temperatura, así como también el tipo de día, ya que, al retomar la curva diaria de la Figura 5, a las 19:00 se presenta uno de los picos de demanda, a pesar de que la temperatura promedio para esta hora no corresponde a una de las mayores temperaturas del día, sino que dicha hora coincide con aspectos relacionados con el desarrollo de las actividades cotidianas de los hogares en el país.</w:t>
      </w:r>
    </w:p>
    <w:p w14:paraId="08A01BBF" w14:textId="77777777" w:rsidR="00C176A3" w:rsidRDefault="00C176A3">
      <w:pPr>
        <w:spacing w:line="240" w:lineRule="auto"/>
        <w:jc w:val="center"/>
      </w:pPr>
    </w:p>
    <w:p w14:paraId="41D9382D" w14:textId="77777777" w:rsidR="00AC30CB" w:rsidRDefault="00000000" w:rsidP="00673E70">
      <w:pPr>
        <w:jc w:val="center"/>
      </w:pPr>
      <w:r>
        <w:rPr>
          <w:noProof/>
        </w:rPr>
        <w:drawing>
          <wp:inline distT="114300" distB="114300" distL="114300" distR="114300" wp14:anchorId="490FC061" wp14:editId="7C5427B8">
            <wp:extent cx="2800350" cy="2193975"/>
            <wp:effectExtent l="0" t="0" r="0" b="0"/>
            <wp:docPr id="6864126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2800350" cy="2193975"/>
                    </a:xfrm>
                    <a:prstGeom prst="rect">
                      <a:avLst/>
                    </a:prstGeom>
                    <a:ln/>
                  </pic:spPr>
                </pic:pic>
              </a:graphicData>
            </a:graphic>
          </wp:inline>
        </w:drawing>
      </w:r>
    </w:p>
    <w:p w14:paraId="01551355" w14:textId="0C71CCB2" w:rsidR="00C176A3" w:rsidRDefault="00AC30CB" w:rsidP="00AC30CB">
      <w:pPr>
        <w:pStyle w:val="Descripcin"/>
        <w:jc w:val="center"/>
      </w:pPr>
      <w:bookmarkStart w:id="65" w:name="_Ref151217763"/>
      <w:bookmarkStart w:id="66" w:name="_Toc151223260"/>
      <w:r>
        <w:t xml:space="preserve">Figura </w:t>
      </w:r>
      <w:fldSimple w:instr=" SEQ Figura \* ARABIC ">
        <w:r w:rsidR="005972CA">
          <w:rPr>
            <w:noProof/>
          </w:rPr>
          <w:t>11</w:t>
        </w:r>
      </w:fldSimple>
      <w:bookmarkEnd w:id="65"/>
      <w:r>
        <w:t xml:space="preserve">. </w:t>
      </w:r>
      <w:r w:rsidRPr="00AC30CB">
        <w:t>Diagrama de dispersión Demanda horaria Vs Temperatura.</w:t>
      </w:r>
      <w:bookmarkEnd w:id="66"/>
    </w:p>
    <w:p w14:paraId="43C8E3A1" w14:textId="55651B9D" w:rsidR="00C176A3" w:rsidRDefault="00000000" w:rsidP="005972CA">
      <w:pPr>
        <w:pStyle w:val="Ttulo1"/>
        <w:ind w:left="360"/>
      </w:pPr>
      <w:r>
        <w:br w:type="page"/>
      </w:r>
      <w:bookmarkStart w:id="67" w:name="_Toc151223241"/>
      <w:r>
        <w:lastRenderedPageBreak/>
        <w:t>Referencias</w:t>
      </w:r>
      <w:bookmarkEnd w:id="67"/>
    </w:p>
    <w:p w14:paraId="38436484" w14:textId="77777777" w:rsidR="005972CA" w:rsidRDefault="005972CA" w:rsidP="005972CA"/>
    <w:p w14:paraId="49CCA2FF" w14:textId="77777777" w:rsidR="005972CA" w:rsidRDefault="005972CA" w:rsidP="005972CA">
      <w:pPr>
        <w:pStyle w:val="Bibliografa"/>
        <w:ind w:left="720" w:hanging="720"/>
        <w:rPr>
          <w:noProof/>
        </w:rPr>
      </w:pPr>
      <w:r>
        <w:fldChar w:fldCharType="begin"/>
      </w:r>
      <w:r>
        <w:instrText xml:space="preserve"> BIBLIOGRAPHY  \l 9226 </w:instrText>
      </w:r>
      <w:r>
        <w:fldChar w:fldCharType="separate"/>
      </w:r>
      <w:r>
        <w:rPr>
          <w:noProof/>
        </w:rPr>
        <w:t>Consejo Nacional de Operación [CNO]. (2020). Acuerdo 1303, Por el cual se actualizan los procedimientos para la gestión integral de la demanda.</w:t>
      </w:r>
    </w:p>
    <w:p w14:paraId="4A95E694" w14:textId="77777777" w:rsidR="005972CA" w:rsidRDefault="005972CA" w:rsidP="005972CA">
      <w:pPr>
        <w:pStyle w:val="Bibliografa"/>
        <w:ind w:left="720" w:hanging="720"/>
        <w:rPr>
          <w:noProof/>
        </w:rPr>
      </w:pPr>
      <w:r>
        <w:rPr>
          <w:noProof/>
        </w:rPr>
        <w:t xml:space="preserve">Escobar, Luis; Valdés, Julio; Zapata, Santiago. (Sin fecha). </w:t>
      </w:r>
      <w:r>
        <w:rPr>
          <w:i/>
          <w:iCs/>
          <w:noProof/>
        </w:rPr>
        <w:t>Redes Neuronales Artificiales en predicción de Series de Tiempo. Una aplicación a la Industria. .</w:t>
      </w:r>
      <w:r>
        <w:rPr>
          <w:noProof/>
        </w:rPr>
        <w:t xml:space="preserve"> Obtenido de Universidad de Palermo: https://www.palermo.edu/ingenieria/Pdf2010/CyT9/02.pdf</w:t>
      </w:r>
    </w:p>
    <w:p w14:paraId="73BBA2B7" w14:textId="77777777" w:rsidR="005972CA" w:rsidRDefault="005972CA" w:rsidP="005972CA">
      <w:pPr>
        <w:pStyle w:val="Bibliografa"/>
        <w:ind w:left="720" w:hanging="720"/>
        <w:rPr>
          <w:noProof/>
        </w:rPr>
      </w:pPr>
      <w:r>
        <w:rPr>
          <w:noProof/>
        </w:rPr>
        <w:t xml:space="preserve">Ortuño, J. M., Ramos, J. A., &amp; Senent, J. C. (sin fecha). </w:t>
      </w:r>
      <w:r>
        <w:rPr>
          <w:i/>
          <w:iCs/>
          <w:noProof/>
        </w:rPr>
        <w:t>Modelo Arima. Análisis Estadístico de Series Económicas</w:t>
      </w:r>
      <w:r>
        <w:rPr>
          <w:noProof/>
        </w:rPr>
        <w:t>. Obtenido de https://rstudio-pubs-static.s3.amazonaws.com/384039_cc37e393f643455bb01ad4b392a081bd.html</w:t>
      </w:r>
    </w:p>
    <w:p w14:paraId="005E365A" w14:textId="77777777" w:rsidR="005972CA" w:rsidRDefault="005972CA" w:rsidP="005972CA">
      <w:pPr>
        <w:pStyle w:val="Bibliografa"/>
        <w:ind w:left="720" w:hanging="720"/>
        <w:rPr>
          <w:noProof/>
        </w:rPr>
      </w:pPr>
      <w:r>
        <w:rPr>
          <w:noProof/>
        </w:rPr>
        <w:t xml:space="preserve">Radečić, D. (26 de Julio de 2021). </w:t>
      </w:r>
      <w:r w:rsidRPr="005972CA">
        <w:rPr>
          <w:i/>
          <w:iCs/>
          <w:noProof/>
          <w:lang w:val="en-US"/>
        </w:rPr>
        <w:t>Time Series From Scratch — Train/Test Splits and Evaluation Metrics</w:t>
      </w:r>
      <w:r w:rsidRPr="005972CA">
        <w:rPr>
          <w:noProof/>
          <w:lang w:val="en-US"/>
        </w:rPr>
        <w:t xml:space="preserve">. </w:t>
      </w:r>
      <w:r>
        <w:rPr>
          <w:noProof/>
        </w:rPr>
        <w:t>Obtenido de Towards data science: https://towardsdatascience.com/time-series-from-scratch-train-test-splits-and-evaluation-metrics-4fd654de1b37</w:t>
      </w:r>
    </w:p>
    <w:p w14:paraId="56C628A2" w14:textId="3AF8B510" w:rsidR="005972CA" w:rsidRPr="005972CA" w:rsidRDefault="005972CA" w:rsidP="005972CA">
      <w:r>
        <w:fldChar w:fldCharType="end"/>
      </w:r>
    </w:p>
    <w:sectPr w:rsidR="005972CA" w:rsidRPr="005972CA" w:rsidSect="005972CA">
      <w:pgSz w:w="12240" w:h="15840"/>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27E7B" w14:textId="77777777" w:rsidR="00760802" w:rsidRDefault="00760802">
      <w:pPr>
        <w:spacing w:line="240" w:lineRule="auto"/>
      </w:pPr>
      <w:r>
        <w:separator/>
      </w:r>
    </w:p>
  </w:endnote>
  <w:endnote w:type="continuationSeparator" w:id="0">
    <w:p w14:paraId="77A957B2" w14:textId="77777777" w:rsidR="00760802" w:rsidRDefault="007608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9F3D6" w14:textId="77777777" w:rsidR="00760802" w:rsidRDefault="00760802">
      <w:pPr>
        <w:spacing w:line="240" w:lineRule="auto"/>
      </w:pPr>
      <w:r>
        <w:separator/>
      </w:r>
    </w:p>
  </w:footnote>
  <w:footnote w:type="continuationSeparator" w:id="0">
    <w:p w14:paraId="21709119" w14:textId="77777777" w:rsidR="00760802" w:rsidRDefault="007608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55EA1"/>
    <w:multiLevelType w:val="multilevel"/>
    <w:tmpl w:val="18C0EB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4EC0CAD"/>
    <w:multiLevelType w:val="hybridMultilevel"/>
    <w:tmpl w:val="D2C0A18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412619E3"/>
    <w:multiLevelType w:val="multilevel"/>
    <w:tmpl w:val="BC848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2562290"/>
    <w:multiLevelType w:val="multilevel"/>
    <w:tmpl w:val="58A8B224"/>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43D18C3"/>
    <w:multiLevelType w:val="multilevel"/>
    <w:tmpl w:val="6DB42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B5C6DEF"/>
    <w:multiLevelType w:val="multilevel"/>
    <w:tmpl w:val="6A20D08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6" w15:restartNumberingAfterBreak="0">
    <w:nsid w:val="6F740747"/>
    <w:multiLevelType w:val="multilevel"/>
    <w:tmpl w:val="A2D4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B15D6F"/>
    <w:multiLevelType w:val="multilevel"/>
    <w:tmpl w:val="7C704880"/>
    <w:lvl w:ilvl="0">
      <w:start w:val="1"/>
      <w:numFmt w:val="decimal"/>
      <w:lvlText w:val="%1."/>
      <w:lvlJc w:val="left"/>
      <w:pPr>
        <w:ind w:left="360" w:hanging="360"/>
      </w:pPr>
    </w:lvl>
    <w:lvl w:ilvl="1">
      <w:start w:val="1"/>
      <w:numFmt w:val="decimal"/>
      <w:lvlText w:val="%1.%2."/>
      <w:lvlJc w:val="left"/>
      <w:pPr>
        <w:ind w:left="360" w:hanging="360"/>
      </w:pPr>
      <w:rPr>
        <w:b/>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2046562250">
    <w:abstractNumId w:val="7"/>
  </w:num>
  <w:num w:numId="2" w16cid:durableId="101271086">
    <w:abstractNumId w:val="0"/>
  </w:num>
  <w:num w:numId="3" w16cid:durableId="2083868340">
    <w:abstractNumId w:val="4"/>
  </w:num>
  <w:num w:numId="4" w16cid:durableId="1042948551">
    <w:abstractNumId w:val="2"/>
  </w:num>
  <w:num w:numId="5" w16cid:durableId="378824199">
    <w:abstractNumId w:val="5"/>
  </w:num>
  <w:num w:numId="6" w16cid:durableId="2026708975">
    <w:abstractNumId w:val="3"/>
  </w:num>
  <w:num w:numId="7" w16cid:durableId="1920674333">
    <w:abstractNumId w:val="6"/>
  </w:num>
  <w:num w:numId="8" w16cid:durableId="49868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6A3"/>
    <w:rsid w:val="003555BE"/>
    <w:rsid w:val="004A324D"/>
    <w:rsid w:val="005972CA"/>
    <w:rsid w:val="00673E70"/>
    <w:rsid w:val="006C2385"/>
    <w:rsid w:val="00760802"/>
    <w:rsid w:val="007F0976"/>
    <w:rsid w:val="00814168"/>
    <w:rsid w:val="00897E14"/>
    <w:rsid w:val="00AC30CB"/>
    <w:rsid w:val="00AC46E5"/>
    <w:rsid w:val="00B23AC6"/>
    <w:rsid w:val="00C176A3"/>
    <w:rsid w:val="00CA3714"/>
    <w:rsid w:val="00CB1A90"/>
    <w:rsid w:val="00DA6E1D"/>
    <w:rsid w:val="00E371BE"/>
    <w:rsid w:val="00EE3132"/>
    <w:rsid w:val="00FF5C8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31392F"/>
  <w15:docId w15:val="{5EA22DF2-DAD1-4BF9-B121-556A457EB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CO"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75A"/>
  </w:style>
  <w:style w:type="paragraph" w:styleId="Ttulo1">
    <w:name w:val="heading 1"/>
    <w:aliases w:val="Nivel 1 APA"/>
    <w:basedOn w:val="Normal"/>
    <w:next w:val="Normal"/>
    <w:link w:val="Ttulo1Car"/>
    <w:uiPriority w:val="9"/>
    <w:qFormat/>
    <w:rsid w:val="00883AF0"/>
    <w:pPr>
      <w:keepNext/>
      <w:keepLines/>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0A7650"/>
    <w:pPr>
      <w:keepNext/>
      <w:keepLines/>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semiHidden/>
    <w:unhideWhenUsed/>
    <w:qFormat/>
    <w:rsid w:val="000559D7"/>
    <w:pPr>
      <w:keepNext/>
      <w:keepLines/>
      <w:jc w:val="left"/>
      <w:outlineLvl w:val="2"/>
    </w:pPr>
    <w:rPr>
      <w:rFonts w:eastAsiaTheme="majorEastAsia" w:cstheme="majorBidi"/>
      <w:b/>
      <w:i/>
    </w:rPr>
  </w:style>
  <w:style w:type="paragraph" w:styleId="Ttulo4">
    <w:name w:val="heading 4"/>
    <w:aliases w:val="Nivel 4 APA"/>
    <w:basedOn w:val="Normal"/>
    <w:next w:val="Normal"/>
    <w:link w:val="Ttulo4Car"/>
    <w:uiPriority w:val="9"/>
    <w:semiHidden/>
    <w:unhideWhenUsed/>
    <w:qFormat/>
    <w:rsid w:val="000A1F65"/>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semiHidden/>
    <w:unhideWhenUsed/>
    <w:qFormat/>
    <w:rsid w:val="008203A8"/>
    <w:pPr>
      <w:keepNext/>
      <w:keepLines/>
      <w:ind w:left="709"/>
      <w:jc w:val="left"/>
      <w:outlineLvl w:val="4"/>
    </w:pPr>
    <w:rPr>
      <w:rFonts w:eastAsiaTheme="majorEastAsia" w:cstheme="majorBidi"/>
      <w:b/>
      <w:i/>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553A44"/>
    <w:rPr>
      <w:rFonts w:ascii="Times New Roman" w:eastAsiaTheme="majorEastAsia" w:hAnsi="Times New Roman" w:cstheme="majorBidi"/>
      <w:b/>
      <w:sz w:val="24"/>
      <w:szCs w:val="32"/>
    </w:rPr>
  </w:style>
  <w:style w:type="character" w:customStyle="1" w:styleId="Ttulo2Car">
    <w:name w:val="Título 2 Car"/>
    <w:aliases w:val="Nivel 2 APA Car"/>
    <w:basedOn w:val="Fuentedeprrafopredeter"/>
    <w:link w:val="Ttulo2"/>
    <w:uiPriority w:val="9"/>
    <w:rsid w:val="000A7650"/>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uiPriority w:val="9"/>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uiPriority w:val="9"/>
    <w:rsid w:val="00B77F22"/>
    <w:rPr>
      <w:rFonts w:ascii="Times New Roman" w:eastAsiaTheme="majorEastAsia" w:hAnsi="Times New Roman" w:cstheme="majorBidi"/>
      <w:b/>
      <w:iCs/>
      <w:sz w:val="24"/>
    </w:rPr>
  </w:style>
  <w:style w:type="paragraph" w:styleId="TtuloTDC">
    <w:name w:val="TOC Heading"/>
    <w:basedOn w:val="Ttulo1"/>
    <w:next w:val="Normal"/>
    <w:uiPriority w:val="39"/>
    <w:unhideWhenUsed/>
    <w:qFormat/>
    <w:rsid w:val="00C909C4"/>
    <w:pPr>
      <w:outlineLvl w:val="9"/>
    </w:pPr>
  </w:style>
  <w:style w:type="paragraph" w:styleId="TDC1">
    <w:name w:val="toc 1"/>
    <w:basedOn w:val="Normal"/>
    <w:next w:val="Normal"/>
    <w:autoRedefine/>
    <w:uiPriority w:val="39"/>
    <w:unhideWhenUsed/>
    <w:rsid w:val="00825190"/>
    <w:pPr>
      <w:tabs>
        <w:tab w:val="right" w:leader="dot" w:pos="9394"/>
      </w:tabs>
      <w:spacing w:before="240" w:after="240" w:line="240" w:lineRule="auto"/>
      <w:jc w:val="left"/>
    </w:pPr>
  </w:style>
  <w:style w:type="paragraph" w:styleId="TDC2">
    <w:name w:val="toc 2"/>
    <w:basedOn w:val="Normal"/>
    <w:next w:val="Normal"/>
    <w:autoRedefine/>
    <w:uiPriority w:val="39"/>
    <w:unhideWhenUsed/>
    <w:rsid w:val="001A5143"/>
    <w:pPr>
      <w:spacing w:before="240" w:after="240" w:line="240" w:lineRule="auto"/>
      <w:ind w:left="238"/>
      <w:jc w:val="left"/>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1A5143"/>
    <w:pPr>
      <w:spacing w:before="240" w:after="240" w:line="240" w:lineRule="auto"/>
      <w:ind w:left="442"/>
      <w:jc w:val="left"/>
    </w:pPr>
    <w:rPr>
      <w:rFonts w:eastAsiaTheme="minorEastAsia"/>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uiPriority w:val="9"/>
    <w:rsid w:val="008203A8"/>
    <w:rPr>
      <w:rFonts w:ascii="Times New Roman" w:eastAsiaTheme="majorEastAsia" w:hAnsi="Times New Roman" w:cstheme="majorBidi"/>
      <w:b/>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character" w:customStyle="1" w:styleId="TtuloCar">
    <w:name w:val="Título Car"/>
    <w:basedOn w:val="Fuentedeprrafopredeter"/>
    <w:link w:val="Ttul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892860"/>
    <w:pPr>
      <w:spacing w:after="120"/>
    </w:pPr>
  </w:style>
  <w:style w:type="character" w:customStyle="1" w:styleId="TextoindependienteCar">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pPr>
      <w:spacing w:after="160"/>
    </w:pPr>
    <w:rPr>
      <w:rFonts w:ascii="Calibri" w:eastAsia="Calibri" w:hAnsi="Calibri" w:cs="Calibri"/>
      <w:color w:val="5A5A5A"/>
      <w:sz w:val="22"/>
      <w:szCs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style>
  <w:style w:type="paragraph" w:customStyle="1" w:styleId="Cita40">
    <w:name w:val="Cita+40"/>
    <w:basedOn w:val="Textocomentario"/>
    <w:link w:val="Cita40Car"/>
    <w:qFormat/>
    <w:rsid w:val="001913F2"/>
    <w:pPr>
      <w:spacing w:line="360" w:lineRule="auto"/>
      <w:ind w:left="709"/>
    </w:pPr>
    <w:rPr>
      <w:sz w:val="24"/>
    </w:rPr>
  </w:style>
  <w:style w:type="paragraph" w:styleId="TDC4">
    <w:name w:val="toc 4"/>
    <w:basedOn w:val="Normal"/>
    <w:next w:val="Normal"/>
    <w:autoRedefine/>
    <w:uiPriority w:val="39"/>
    <w:unhideWhenUsed/>
    <w:rsid w:val="001A5143"/>
    <w:pPr>
      <w:spacing w:before="240" w:after="240" w:line="240" w:lineRule="auto"/>
      <w:ind w:left="720"/>
      <w:jc w:val="left"/>
    </w:pPr>
  </w:style>
  <w:style w:type="paragraph" w:styleId="TDC5">
    <w:name w:val="toc 5"/>
    <w:basedOn w:val="Normal"/>
    <w:next w:val="Normal"/>
    <w:autoRedefine/>
    <w:uiPriority w:val="39"/>
    <w:unhideWhenUsed/>
    <w:rsid w:val="001A5143"/>
    <w:pPr>
      <w:spacing w:before="240" w:after="240" w:line="240" w:lineRule="auto"/>
      <w:ind w:left="958"/>
      <w:jc w:val="left"/>
    </w:pPr>
  </w:style>
  <w:style w:type="paragraph" w:styleId="Tabladeilustracion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style>
  <w:style w:type="character" w:customStyle="1" w:styleId="PrrIEEECar">
    <w:name w:val="Párr.IEEE Car"/>
    <w:basedOn w:val="Fuentedeprrafopredeter"/>
    <w:link w:val="PrrIEEE"/>
    <w:rsid w:val="00BD79EE"/>
    <w:rPr>
      <w:rFonts w:ascii="Times New Roman" w:hAnsi="Times New Roman" w:cs="Times New Roman"/>
      <w:sz w:val="24"/>
      <w:szCs w:val="24"/>
    </w:rPr>
  </w:style>
  <w:style w:type="character" w:customStyle="1" w:styleId="PrrAPACar">
    <w:name w:val="Párr.APA Car"/>
    <w:basedOn w:val="Fuentedeprrafopredeter"/>
    <w:link w:val="PrrAPA"/>
    <w:rsid w:val="00A2232C"/>
    <w:rPr>
      <w:rFonts w:ascii="Times New Roman" w:hAnsi="Times New Roman" w:cs="Times New Roman"/>
      <w:sz w:val="24"/>
      <w:szCs w:val="24"/>
    </w:rPr>
  </w:style>
  <w:style w:type="character" w:customStyle="1" w:styleId="Cita40Car">
    <w:name w:val="Cita+40 Car"/>
    <w:basedOn w:val="Fuentedeprrafopredeter"/>
    <w:link w:val="Cita40"/>
    <w:rsid w:val="00806D04"/>
    <w:rPr>
      <w:rFonts w:ascii="Times New Roman" w:hAnsi="Times New Roman"/>
      <w:sz w:val="24"/>
      <w:szCs w:val="20"/>
    </w:rPr>
  </w:style>
  <w:style w:type="character" w:styleId="Mencinsinresolver">
    <w:name w:val="Unresolved Mention"/>
    <w:basedOn w:val="Fuentedeprrafopredeter"/>
    <w:uiPriority w:val="99"/>
    <w:semiHidden/>
    <w:unhideWhenUsed/>
    <w:rsid w:val="00CE5AFD"/>
    <w:rPr>
      <w:color w:val="605E5C"/>
      <w:shd w:val="clear" w:color="auto" w:fill="E1DFDD"/>
    </w:rPr>
  </w:style>
  <w:style w:type="paragraph" w:styleId="Sinespaciado">
    <w:name w:val="No Spacing"/>
    <w:uiPriority w:val="1"/>
    <w:rsid w:val="00CE5AFD"/>
    <w:pPr>
      <w:spacing w:line="240" w:lineRule="auto"/>
    </w:pPr>
    <w:rPr>
      <w:rFonts w:ascii="Calibri" w:eastAsia="Calibri" w:hAnsi="Calibri"/>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style>
  <w:style w:type="paragraph" w:styleId="Revisin">
    <w:name w:val="Revision"/>
    <w:hidden/>
    <w:uiPriority w:val="99"/>
    <w:semiHidden/>
    <w:rsid w:val="009F47A3"/>
    <w:pPr>
      <w:spacing w:line="240" w:lineRule="auto"/>
    </w:pPr>
  </w:style>
  <w:style w:type="table" w:customStyle="1" w:styleId="a">
    <w:basedOn w:val="Tablanormal"/>
    <w:pPr>
      <w:spacing w:line="240" w:lineRule="auto"/>
    </w:pPr>
    <w:rPr>
      <w:sz w:val="20"/>
      <w:szCs w:val="20"/>
    </w:rPr>
    <w:tblPr>
      <w:tblStyleRowBandSize w:val="1"/>
      <w:tblStyleColBandSize w:val="1"/>
    </w:tblPr>
  </w:style>
  <w:style w:type="table" w:customStyle="1" w:styleId="a0">
    <w:basedOn w:val="Tablanormal"/>
    <w:pPr>
      <w:spacing w:line="240" w:lineRule="auto"/>
    </w:pPr>
    <w:rPr>
      <w:sz w:val="20"/>
      <w:szCs w:val="20"/>
    </w:rPr>
    <w:tblPr>
      <w:tblStyleRowBandSize w:val="1"/>
      <w:tblStyleColBandSize w:val="1"/>
    </w:tblPr>
  </w:style>
  <w:style w:type="table" w:customStyle="1" w:styleId="a1">
    <w:basedOn w:val="Tablanormal"/>
    <w:tblPr>
      <w:tblStyleRowBandSize w:val="1"/>
      <w:tblStyleColBandSize w:val="1"/>
      <w:tblCellMar>
        <w:left w:w="115" w:type="dxa"/>
        <w:right w:w="115" w:type="dxa"/>
      </w:tblCellMar>
    </w:tblPr>
  </w:style>
  <w:style w:type="table" w:customStyle="1" w:styleId="a2">
    <w:basedOn w:val="Tablanormal"/>
    <w:tblPr>
      <w:tblStyleRowBandSize w:val="1"/>
      <w:tblStyleColBandSize w:val="1"/>
      <w:tblCellMar>
        <w:left w:w="70" w:type="dxa"/>
        <w:right w:w="70" w:type="dxa"/>
      </w:tblCellMar>
    </w:tblPr>
  </w:style>
  <w:style w:type="table" w:customStyle="1" w:styleId="a3">
    <w:basedOn w:val="Tablanormal"/>
    <w:pPr>
      <w:spacing w:line="240" w:lineRule="auto"/>
    </w:pPr>
    <w:rPr>
      <w:sz w:val="20"/>
      <w:szCs w:val="20"/>
    </w:rPr>
    <w:tblPr>
      <w:tblStyleRowBandSize w:val="1"/>
      <w:tblStyleColBandSize w:val="1"/>
    </w:tblPr>
  </w:style>
  <w:style w:type="table" w:customStyle="1" w:styleId="a4">
    <w:basedOn w:val="Tablanormal"/>
    <w:pPr>
      <w:spacing w:line="240" w:lineRule="auto"/>
    </w:pPr>
    <w:rPr>
      <w:sz w:val="20"/>
      <w:szCs w:val="20"/>
    </w:rPr>
    <w:tblPr>
      <w:tblStyleRowBandSize w:val="1"/>
      <w:tblStyleColBandSize w:val="1"/>
    </w:tblPr>
  </w:style>
  <w:style w:type="table" w:customStyle="1" w:styleId="a5">
    <w:basedOn w:val="Tablanormal"/>
    <w:pPr>
      <w:spacing w:line="240" w:lineRule="auto"/>
    </w:pPr>
    <w:rPr>
      <w:sz w:val="20"/>
      <w:szCs w:val="20"/>
    </w:rPr>
    <w:tblPr>
      <w:tblStyleRowBandSize w:val="1"/>
      <w:tblStyleColBandSize w:val="1"/>
    </w:tblPr>
  </w:style>
  <w:style w:type="table" w:customStyle="1" w:styleId="a6">
    <w:basedOn w:val="Tablanormal"/>
    <w:pPr>
      <w:spacing w:line="240" w:lineRule="auto"/>
    </w:pPr>
    <w:rPr>
      <w:sz w:val="20"/>
      <w:szCs w:val="20"/>
    </w:rPr>
    <w:tblPr>
      <w:tblStyleRowBandSize w:val="1"/>
      <w:tblStyleColBandSize w:val="1"/>
    </w:tblPr>
  </w:style>
  <w:style w:type="table" w:customStyle="1" w:styleId="a7">
    <w:basedOn w:val="Tablanormal"/>
    <w:pPr>
      <w:spacing w:line="240" w:lineRule="auto"/>
    </w:pPr>
    <w:rPr>
      <w:sz w:val="20"/>
      <w:szCs w:val="20"/>
    </w:rPr>
    <w:tblPr>
      <w:tblStyleRowBandSize w:val="1"/>
      <w:tblStyleColBandSize w:val="1"/>
    </w:tblPr>
  </w:style>
  <w:style w:type="table" w:customStyle="1" w:styleId="a8">
    <w:basedOn w:val="Tablanormal"/>
    <w:pPr>
      <w:spacing w:line="240" w:lineRule="auto"/>
    </w:pPr>
    <w:rPr>
      <w:sz w:val="20"/>
      <w:szCs w:val="20"/>
    </w:rPr>
    <w:tblPr>
      <w:tblStyleRowBandSize w:val="1"/>
      <w:tblStyleColBandSize w:val="1"/>
    </w:tblPr>
  </w:style>
  <w:style w:type="table" w:customStyle="1" w:styleId="a9">
    <w:basedOn w:val="Tablanormal"/>
    <w:pPr>
      <w:spacing w:line="240" w:lineRule="auto"/>
    </w:pPr>
    <w:rPr>
      <w:sz w:val="20"/>
      <w:szCs w:val="20"/>
    </w:rPr>
    <w:tblPr>
      <w:tblStyleRowBandSize w:val="1"/>
      <w:tblStyleColBandSize w:val="1"/>
    </w:tblPr>
  </w:style>
  <w:style w:type="table" w:customStyle="1" w:styleId="aa">
    <w:basedOn w:val="Tablanormal"/>
    <w:pPr>
      <w:spacing w:line="240" w:lineRule="auto"/>
    </w:pPr>
    <w:rPr>
      <w:sz w:val="20"/>
      <w:szCs w:val="20"/>
    </w:rPr>
    <w:tblPr>
      <w:tblStyleRowBandSize w:val="1"/>
      <w:tblStyleColBandSize w:val="1"/>
    </w:tblPr>
  </w:style>
  <w:style w:type="character" w:customStyle="1" w:styleId="apple-tab-span">
    <w:name w:val="apple-tab-span"/>
    <w:basedOn w:val="Fuentedeprrafopredeter"/>
    <w:rsid w:val="008552D7"/>
  </w:style>
  <w:style w:type="table" w:customStyle="1" w:styleId="ab">
    <w:basedOn w:val="TableNormal0"/>
    <w:pPr>
      <w:spacing w:line="240" w:lineRule="auto"/>
    </w:pPr>
    <w:rPr>
      <w:sz w:val="20"/>
      <w:szCs w:val="20"/>
    </w:rPr>
    <w:tblPr>
      <w:tblStyleRowBandSize w:val="1"/>
      <w:tblStyleColBandSize w:val="1"/>
      <w:tblCellMar>
        <w:left w:w="70" w:type="dxa"/>
        <w:right w:w="70" w:type="dxa"/>
      </w:tblCellMar>
    </w:tblPr>
  </w:style>
  <w:style w:type="table" w:customStyle="1" w:styleId="ac">
    <w:basedOn w:val="TableNormal0"/>
    <w:pPr>
      <w:spacing w:line="240" w:lineRule="auto"/>
    </w:pPr>
    <w:rPr>
      <w:sz w:val="20"/>
      <w:szCs w:val="20"/>
    </w:rPr>
    <w:tblPr>
      <w:tblStyleRowBandSize w:val="1"/>
      <w:tblStyleColBandSize w:val="1"/>
      <w:tblCellMar>
        <w:left w:w="70" w:type="dxa"/>
        <w:right w:w="70" w:type="dxa"/>
      </w:tblCellMar>
    </w:tblPr>
  </w:style>
  <w:style w:type="table" w:customStyle="1" w:styleId="ad">
    <w:basedOn w:val="TableNormal0"/>
    <w:tblPr>
      <w:tblStyleRowBandSize w:val="1"/>
      <w:tblStyleColBandSize w:val="1"/>
      <w:tblCellMar>
        <w:left w:w="70" w:type="dxa"/>
        <w:right w:w="70" w:type="dxa"/>
      </w:tblCellMar>
    </w:tblPr>
  </w:style>
  <w:style w:type="table" w:customStyle="1" w:styleId="ae">
    <w:basedOn w:val="TableNormal0"/>
    <w:pPr>
      <w:spacing w:line="240" w:lineRule="auto"/>
    </w:pPr>
    <w:rPr>
      <w:sz w:val="20"/>
      <w:szCs w:val="20"/>
    </w:rPr>
    <w:tblPr>
      <w:tblStyleRowBandSize w:val="1"/>
      <w:tblStyleColBandSize w:val="1"/>
      <w:tblCellMar>
        <w:left w:w="70" w:type="dxa"/>
        <w:right w:w="70" w:type="dxa"/>
      </w:tblCellMar>
    </w:tblPr>
  </w:style>
  <w:style w:type="table" w:customStyle="1" w:styleId="af">
    <w:basedOn w:val="TableNormal0"/>
    <w:tblPr>
      <w:tblStyleRowBandSize w:val="1"/>
      <w:tblStyleColBandSize w:val="1"/>
      <w:tblCellMar>
        <w:left w:w="70" w:type="dxa"/>
        <w:right w:w="70" w:type="dxa"/>
      </w:tblCellMar>
    </w:tblPr>
  </w:style>
  <w:style w:type="table" w:customStyle="1" w:styleId="af0">
    <w:basedOn w:val="TableNormal0"/>
    <w:pPr>
      <w:spacing w:line="240" w:lineRule="auto"/>
    </w:pPr>
    <w:rPr>
      <w:sz w:val="20"/>
      <w:szCs w:val="20"/>
    </w:rPr>
    <w:tblPr>
      <w:tblStyleRowBandSize w:val="1"/>
      <w:tblStyleColBandSize w:val="1"/>
      <w:tblCellMar>
        <w:left w:w="70" w:type="dxa"/>
        <w:right w:w="7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pPr>
      <w:spacing w:line="240" w:lineRule="auto"/>
    </w:pPr>
    <w:rPr>
      <w:sz w:val="20"/>
      <w:szCs w:val="20"/>
    </w:rPr>
    <w:tblPr>
      <w:tblStyleRowBandSize w:val="1"/>
      <w:tblStyleColBandSize w:val="1"/>
      <w:tblCellMar>
        <w:left w:w="70" w:type="dxa"/>
        <w:right w:w="70" w:type="dxa"/>
      </w:tblCellMar>
    </w:tblPr>
  </w:style>
  <w:style w:type="table" w:customStyle="1" w:styleId="af3">
    <w:basedOn w:val="TableNormal0"/>
    <w:pPr>
      <w:spacing w:line="240" w:lineRule="auto"/>
    </w:pPr>
    <w:rPr>
      <w:sz w:val="20"/>
      <w:szCs w:val="20"/>
    </w:rPr>
    <w:tblPr>
      <w:tblStyleRowBandSize w:val="1"/>
      <w:tblStyleColBandSize w:val="1"/>
      <w:tblCellMar>
        <w:left w:w="70" w:type="dxa"/>
        <w:right w:w="70" w:type="dxa"/>
      </w:tblCellMar>
    </w:tblPr>
  </w:style>
  <w:style w:type="table" w:customStyle="1" w:styleId="af4">
    <w:basedOn w:val="TableNormal0"/>
    <w:pPr>
      <w:spacing w:line="240" w:lineRule="auto"/>
    </w:pPr>
    <w:rPr>
      <w:sz w:val="20"/>
      <w:szCs w:val="20"/>
    </w:rPr>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19722">
      <w:bodyDiv w:val="1"/>
      <w:marLeft w:val="0"/>
      <w:marRight w:val="0"/>
      <w:marTop w:val="0"/>
      <w:marBottom w:val="0"/>
      <w:divBdr>
        <w:top w:val="none" w:sz="0" w:space="0" w:color="auto"/>
        <w:left w:val="none" w:sz="0" w:space="0" w:color="auto"/>
        <w:bottom w:val="none" w:sz="0" w:space="0" w:color="auto"/>
        <w:right w:val="none" w:sz="0" w:space="0" w:color="auto"/>
      </w:divBdr>
    </w:div>
    <w:div w:id="197817056">
      <w:bodyDiv w:val="1"/>
      <w:marLeft w:val="0"/>
      <w:marRight w:val="0"/>
      <w:marTop w:val="0"/>
      <w:marBottom w:val="0"/>
      <w:divBdr>
        <w:top w:val="none" w:sz="0" w:space="0" w:color="auto"/>
        <w:left w:val="none" w:sz="0" w:space="0" w:color="auto"/>
        <w:bottom w:val="none" w:sz="0" w:space="0" w:color="auto"/>
        <w:right w:val="none" w:sz="0" w:space="0" w:color="auto"/>
      </w:divBdr>
    </w:div>
    <w:div w:id="239564670">
      <w:bodyDiv w:val="1"/>
      <w:marLeft w:val="0"/>
      <w:marRight w:val="0"/>
      <w:marTop w:val="0"/>
      <w:marBottom w:val="0"/>
      <w:divBdr>
        <w:top w:val="none" w:sz="0" w:space="0" w:color="auto"/>
        <w:left w:val="none" w:sz="0" w:space="0" w:color="auto"/>
        <w:bottom w:val="none" w:sz="0" w:space="0" w:color="auto"/>
        <w:right w:val="none" w:sz="0" w:space="0" w:color="auto"/>
      </w:divBdr>
    </w:div>
    <w:div w:id="265700712">
      <w:bodyDiv w:val="1"/>
      <w:marLeft w:val="0"/>
      <w:marRight w:val="0"/>
      <w:marTop w:val="0"/>
      <w:marBottom w:val="0"/>
      <w:divBdr>
        <w:top w:val="none" w:sz="0" w:space="0" w:color="auto"/>
        <w:left w:val="none" w:sz="0" w:space="0" w:color="auto"/>
        <w:bottom w:val="none" w:sz="0" w:space="0" w:color="auto"/>
        <w:right w:val="none" w:sz="0" w:space="0" w:color="auto"/>
      </w:divBdr>
    </w:div>
    <w:div w:id="368648167">
      <w:bodyDiv w:val="1"/>
      <w:marLeft w:val="0"/>
      <w:marRight w:val="0"/>
      <w:marTop w:val="0"/>
      <w:marBottom w:val="0"/>
      <w:divBdr>
        <w:top w:val="none" w:sz="0" w:space="0" w:color="auto"/>
        <w:left w:val="none" w:sz="0" w:space="0" w:color="auto"/>
        <w:bottom w:val="none" w:sz="0" w:space="0" w:color="auto"/>
        <w:right w:val="none" w:sz="0" w:space="0" w:color="auto"/>
      </w:divBdr>
    </w:div>
    <w:div w:id="369453015">
      <w:bodyDiv w:val="1"/>
      <w:marLeft w:val="0"/>
      <w:marRight w:val="0"/>
      <w:marTop w:val="0"/>
      <w:marBottom w:val="0"/>
      <w:divBdr>
        <w:top w:val="none" w:sz="0" w:space="0" w:color="auto"/>
        <w:left w:val="none" w:sz="0" w:space="0" w:color="auto"/>
        <w:bottom w:val="none" w:sz="0" w:space="0" w:color="auto"/>
        <w:right w:val="none" w:sz="0" w:space="0" w:color="auto"/>
      </w:divBdr>
    </w:div>
    <w:div w:id="529074935">
      <w:bodyDiv w:val="1"/>
      <w:marLeft w:val="0"/>
      <w:marRight w:val="0"/>
      <w:marTop w:val="0"/>
      <w:marBottom w:val="0"/>
      <w:divBdr>
        <w:top w:val="none" w:sz="0" w:space="0" w:color="auto"/>
        <w:left w:val="none" w:sz="0" w:space="0" w:color="auto"/>
        <w:bottom w:val="none" w:sz="0" w:space="0" w:color="auto"/>
        <w:right w:val="none" w:sz="0" w:space="0" w:color="auto"/>
      </w:divBdr>
    </w:div>
    <w:div w:id="570702011">
      <w:bodyDiv w:val="1"/>
      <w:marLeft w:val="0"/>
      <w:marRight w:val="0"/>
      <w:marTop w:val="0"/>
      <w:marBottom w:val="0"/>
      <w:divBdr>
        <w:top w:val="none" w:sz="0" w:space="0" w:color="auto"/>
        <w:left w:val="none" w:sz="0" w:space="0" w:color="auto"/>
        <w:bottom w:val="none" w:sz="0" w:space="0" w:color="auto"/>
        <w:right w:val="none" w:sz="0" w:space="0" w:color="auto"/>
      </w:divBdr>
    </w:div>
    <w:div w:id="628516063">
      <w:bodyDiv w:val="1"/>
      <w:marLeft w:val="0"/>
      <w:marRight w:val="0"/>
      <w:marTop w:val="0"/>
      <w:marBottom w:val="0"/>
      <w:divBdr>
        <w:top w:val="none" w:sz="0" w:space="0" w:color="auto"/>
        <w:left w:val="none" w:sz="0" w:space="0" w:color="auto"/>
        <w:bottom w:val="none" w:sz="0" w:space="0" w:color="auto"/>
        <w:right w:val="none" w:sz="0" w:space="0" w:color="auto"/>
      </w:divBdr>
    </w:div>
    <w:div w:id="676156532">
      <w:bodyDiv w:val="1"/>
      <w:marLeft w:val="0"/>
      <w:marRight w:val="0"/>
      <w:marTop w:val="0"/>
      <w:marBottom w:val="0"/>
      <w:divBdr>
        <w:top w:val="none" w:sz="0" w:space="0" w:color="auto"/>
        <w:left w:val="none" w:sz="0" w:space="0" w:color="auto"/>
        <w:bottom w:val="none" w:sz="0" w:space="0" w:color="auto"/>
        <w:right w:val="none" w:sz="0" w:space="0" w:color="auto"/>
      </w:divBdr>
    </w:div>
    <w:div w:id="752510641">
      <w:bodyDiv w:val="1"/>
      <w:marLeft w:val="0"/>
      <w:marRight w:val="0"/>
      <w:marTop w:val="0"/>
      <w:marBottom w:val="0"/>
      <w:divBdr>
        <w:top w:val="none" w:sz="0" w:space="0" w:color="auto"/>
        <w:left w:val="none" w:sz="0" w:space="0" w:color="auto"/>
        <w:bottom w:val="none" w:sz="0" w:space="0" w:color="auto"/>
        <w:right w:val="none" w:sz="0" w:space="0" w:color="auto"/>
      </w:divBdr>
    </w:div>
    <w:div w:id="929854802">
      <w:bodyDiv w:val="1"/>
      <w:marLeft w:val="0"/>
      <w:marRight w:val="0"/>
      <w:marTop w:val="0"/>
      <w:marBottom w:val="0"/>
      <w:divBdr>
        <w:top w:val="none" w:sz="0" w:space="0" w:color="auto"/>
        <w:left w:val="none" w:sz="0" w:space="0" w:color="auto"/>
        <w:bottom w:val="none" w:sz="0" w:space="0" w:color="auto"/>
        <w:right w:val="none" w:sz="0" w:space="0" w:color="auto"/>
      </w:divBdr>
    </w:div>
    <w:div w:id="1107114581">
      <w:bodyDiv w:val="1"/>
      <w:marLeft w:val="0"/>
      <w:marRight w:val="0"/>
      <w:marTop w:val="0"/>
      <w:marBottom w:val="0"/>
      <w:divBdr>
        <w:top w:val="none" w:sz="0" w:space="0" w:color="auto"/>
        <w:left w:val="none" w:sz="0" w:space="0" w:color="auto"/>
        <w:bottom w:val="none" w:sz="0" w:space="0" w:color="auto"/>
        <w:right w:val="none" w:sz="0" w:space="0" w:color="auto"/>
      </w:divBdr>
    </w:div>
    <w:div w:id="1476609636">
      <w:bodyDiv w:val="1"/>
      <w:marLeft w:val="0"/>
      <w:marRight w:val="0"/>
      <w:marTop w:val="0"/>
      <w:marBottom w:val="0"/>
      <w:divBdr>
        <w:top w:val="none" w:sz="0" w:space="0" w:color="auto"/>
        <w:left w:val="none" w:sz="0" w:space="0" w:color="auto"/>
        <w:bottom w:val="none" w:sz="0" w:space="0" w:color="auto"/>
        <w:right w:val="none" w:sz="0" w:space="0" w:color="auto"/>
      </w:divBdr>
    </w:div>
    <w:div w:id="1600676253">
      <w:bodyDiv w:val="1"/>
      <w:marLeft w:val="0"/>
      <w:marRight w:val="0"/>
      <w:marTop w:val="0"/>
      <w:marBottom w:val="0"/>
      <w:divBdr>
        <w:top w:val="none" w:sz="0" w:space="0" w:color="auto"/>
        <w:left w:val="none" w:sz="0" w:space="0" w:color="auto"/>
        <w:bottom w:val="none" w:sz="0" w:space="0" w:color="auto"/>
        <w:right w:val="none" w:sz="0" w:space="0" w:color="auto"/>
      </w:divBdr>
    </w:div>
    <w:div w:id="1908492972">
      <w:bodyDiv w:val="1"/>
      <w:marLeft w:val="0"/>
      <w:marRight w:val="0"/>
      <w:marTop w:val="0"/>
      <w:marBottom w:val="0"/>
      <w:divBdr>
        <w:top w:val="none" w:sz="0" w:space="0" w:color="auto"/>
        <w:left w:val="none" w:sz="0" w:space="0" w:color="auto"/>
        <w:bottom w:val="none" w:sz="0" w:space="0" w:color="auto"/>
        <w:right w:val="none" w:sz="0" w:space="0" w:color="auto"/>
      </w:divBdr>
    </w:div>
    <w:div w:id="19654298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banrep.gov.co/es/estadisticas/trm" TargetMode="External"/><Relationship Id="rId26" Type="http://schemas.openxmlformats.org/officeDocument/2006/relationships/image" Target="media/image15.emf"/><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banrep.gov.co/es/estadisticas/trm" TargetMode="Externa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jestebanrojas/seminario.git" TargetMode="External"/><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i8aEC0Ppd4fAD0PjQ/SI+Kyi0Q==">CgMxLjAyCGguZ2pkZ3hzMg5oLmFxaG0yeHh6bHN3Yj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OaC5waGM5amRkMnYxMXcyDmgubmJwd2RvNjR5aG9lMg5oLmNqMDBya2pyb3B3cjIOaC52d3U3N3I3dDZhaG4yDmguNmwwbnV1YnRldHh6MgloLjNhczRwb2oyCWguMXB4ZXp3YzIOaC5lcHh2bG5hdXZ2c2gyCWguMTljNnkxODIOaC5iNzhwbHp0bGRlNXoyCWguMWJhb242bTIJaC4zdmFjNXVmMgloLjIyNTBmNG8yCGguaGFhcGNoMgloLjFnZjhpODM4AHIhMUNlRHhQc2tGeE5uTFpybmwzSHFRZ2xYTi1GNFVwNXU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Con20</b:Tag>
    <b:SourceType>Misc</b:SourceType>
    <b:Guid>{2FF7B1B9-69EE-4BC3-ACF0-50A644134596}</b:Guid>
    <b:Title>Acuerdo 1303, Por el cual se actualizan los procedimientos para la gestión integral de la demanda</b:Title>
    <b:Year>2020</b:Year>
    <b:Author>
      <b:Author>
        <b:Corporate>Consejo Nacional de Operación [CNO]</b:Corporate>
      </b:Author>
    </b:Author>
    <b:RefOrder>1</b:RefOrder>
  </b:Source>
  <b:Source>
    <b:Tag>Escha</b:Tag>
    <b:SourceType>DocumentFromInternetSite</b:SourceType>
    <b:Guid>{23B22B66-37A2-4EAC-811C-D4A802A1AB12}</b:Guid>
    <b:Title>Redes Neuronales Artificiales en predicción de Series de Tiempo. Una aplicación a la Industria. </b:Title>
    <b:Year>Sin fecha</b:Year>
    <b:URL>https://www.palermo.edu/ingenieria/Pdf2010/CyT9/02.pdf</b:URL>
    <b:Author>
      <b:Author>
        <b:Corporate>Escobar, Luis; Valdés, Julio; Zapata, Santiago</b:Corporate>
      </b:Author>
    </b:Author>
    <b:InternetSiteTitle>Universidad de Palermo</b:InternetSiteTitle>
    <b:RefOrder>3</b:RefOrder>
  </b:Source>
  <b:Source>
    <b:Tag>Ortha</b:Tag>
    <b:SourceType>InternetSite</b:SourceType>
    <b:Guid>{72E340CA-5D58-4366-AFCE-B3D8464CA97A}</b:Guid>
    <b:Year>sin fecha</b:Year>
    <b:URL>https://rstudio-pubs-static.s3.amazonaws.com/384039_cc37e393f643455bb01ad4b392a081bd.html</b:URL>
    <b:Author>
      <b:Author>
        <b:NameList>
          <b:Person>
            <b:Last>Ortuño</b:Last>
            <b:Middle>Manuel</b:Middle>
            <b:First>Jose </b:First>
          </b:Person>
          <b:Person>
            <b:Last>Ramos</b:Last>
            <b:Middle>Antonio</b:Middle>
            <b:First>Juan</b:First>
          </b:Person>
          <b:Person>
            <b:Last>Senent</b:Last>
            <b:Middle>Carlos</b:Middle>
            <b:First>Juan</b:First>
          </b:Person>
        </b:NameList>
      </b:Author>
    </b:Author>
    <b:Title>Modelo Arima. Análisis Estadístico de Series Económicas</b:Title>
    <b:RefOrder>2</b:RefOrder>
  </b:Source>
  <b:Source>
    <b:Tag>Rad21</b:Tag>
    <b:SourceType>InternetSite</b:SourceType>
    <b:Guid>{37230749-7948-4B6E-9527-299704E2955A}</b:Guid>
    <b:Title>Time Series From Scratch — Train/Test Splits and Evaluation Metrics</b:Title>
    <b:Year>2021</b:Year>
    <b:Month>Julio</b:Month>
    <b:Day>26</b:Day>
    <b:URL>https://towardsdatascience.com/time-series-from-scratch-train-test-splits-and-evaluation-metrics-4fd654de1b37</b:URL>
    <b:Author>
      <b:Author>
        <b:NameList>
          <b:Person>
            <b:Last>Radečić</b:Last>
            <b:First>Dario</b:First>
          </b:Person>
        </b:NameList>
      </b:Author>
    </b:Author>
    <b:InternetSiteTitle>Towards data science</b:InternetSiteTitle>
    <b:RefOrder>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0B72CC0-4B56-4169-99AF-E35CE5491B28}">
  <ds:schemaRefs>
    <ds:schemaRef ds:uri="http://schemas.openxmlformats.org/officeDocument/2006/bibliography"/>
  </ds:schemaRefs>
</ds:datastoreItem>
</file>

<file path=docMetadata/LabelInfo.xml><?xml version="1.0" encoding="utf-8"?>
<clbl:labelList xmlns:clbl="http://schemas.microsoft.com/office/2020/mipLabelMetadata">
  <clbl:label id="{6ebbfa72-b3b6-4c1f-8b23-058d4f67f013}" enabled="1" method="Privileged" siteId="{bf1ce8b5-5d39-4bc5-ad6e-07b3e4d7d67a}" contentBits="0" removed="0"/>
</clbl:labelList>
</file>

<file path=docProps/app.xml><?xml version="1.0" encoding="utf-8"?>
<Properties xmlns="http://schemas.openxmlformats.org/officeDocument/2006/extended-properties" xmlns:vt="http://schemas.openxmlformats.org/officeDocument/2006/docPropsVTypes">
  <Template>Normal.dotm</Template>
  <TotalTime>152</TotalTime>
  <Pages>27</Pages>
  <Words>6212</Words>
  <Characters>34170</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ESTEBAN ROJAS SERNA</cp:lastModifiedBy>
  <cp:revision>18</cp:revision>
  <dcterms:created xsi:type="dcterms:W3CDTF">2023-11-16T22:55:00Z</dcterms:created>
  <dcterms:modified xsi:type="dcterms:W3CDTF">2023-11-25T21:50:00Z</dcterms:modified>
</cp:coreProperties>
</file>