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января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01.01.2024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Работа с сервером</w:t>
      </w:r>
    </w:p>
    <w:p>
      <w:r>
        <w:t xml:space="preserve">        - Добавить клиента для отображения страницы акционных товаров</w:t>
      </w:r>
    </w:p>
    <w:p>
      <w:r>
        <w:t xml:space="preserve">        - Настроить релиз Minio</w:t>
      </w:r>
    </w:p>
    <w:p>
      <w:r>
        <w:t xml:space="preserve">    Сервис платежных систем</w:t>
      </w:r>
    </w:p>
    <w:p>
      <w:r>
        <w:t xml:space="preserve">        - Добавить проверку для заказов, оформленных в прошлом году</w:t>
      </w:r>
    </w:p>
    <w:p>
      <w:r>
        <w:t xml:space="preserve">    Сервис работы с товарами</w:t>
      </w:r>
    </w:p>
    <w:p>
      <w:r>
        <w:t xml:space="preserve">        - Добавить возможность указывать акционный вид цены</w:t>
      </w:r>
    </w:p>
    <w:p>
      <w:r>
        <w:t xml:space="preserve">        - Добавить список позиций акционных товаров</w:t>
      </w:r>
    </w:p>
    <w:p>
      <w:r>
        <w:t xml:space="preserve">    Сервис расчета зарплаты</w:t>
      </w:r>
    </w:p>
    <w:p>
      <w:r>
        <w:t xml:space="preserve">        - Изменить расписание синхронизации заказов</w:t>
      </w:r>
    </w:p>
    <w:p>
      <w:r>
        <w:t xml:space="preserve">        - Добавить уведомления при ошибках расчета</w:t>
      </w:r>
    </w:p>
    <w:p>
      <w:r>
        <w:t xml:space="preserve">        - Разделить план розницы и торгующих: учитывать торгующих в ЗП за оптовые продажи, но исключить из общего плана</w:t>
      </w:r>
    </w:p>
    <w:p>
      <w:r>
        <w:t xml:space="preserve">        - Сделать отдельный план по торгующим в сумме</w:t>
      </w:r>
    </w:p>
    <w:p>
      <w:r>
        <w:t xml:space="preserve">        - Объединить K-File и H-file в одну группу</w:t>
      </w:r>
    </w:p>
    <w:p>
      <w:r>
        <w:t xml:space="preserve">        - Реализовать регламентный расчет премий и вывод его по API</w:t>
      </w:r>
    </w:p>
    <w:p>
      <w:r>
        <w:t xml:space="preserve">        - Перенести расчеты еженедельных бонусов и бонусов по сумме в отдельный блок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