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01.02.2023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Работа с сервером: </w:t>
        <w:br/>
        <w:t xml:space="preserve">            Разработать механизм для работы с перетекающими планами региональных менеджеров.</w:t>
        <w:br/>
        <w:t xml:space="preserve">            Убрать ограничения на использование центрального процессора и оперативной памяти.</w:t>
        <w:br/>
        <w:t xml:space="preserve">            Добавить URI для подключения к MongoDB.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