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марта 2023 г.</w:t>
      </w:r>
    </w:p>
    <w:p/>
    <w:p>
      <w:pPr>
        <w:ind w:firstLine="400"/>
        <w:jc w:val="both"/>
      </w:pPr>
      <w:r>
        <w:rPr>
          <w:b/>
        </w:rPr>
        <w:t xml:space="preserve">Индивидуальный Предприниматель Савченкова Валентина Афанасьевна, </w:t>
      </w:r>
      <w:r>
        <w:t xml:space="preserve"> 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№0109/2 от 01.09.2023, техническое задание №б/н от 01.03.2023 г.:)</w:t>
      </w:r>
    </w:p>
    <w:p>
      <w:r>
        <w:br/>
        <w:t xml:space="preserve">        1.Исполнителем оказаны следующие услуги:</w:t>
        <w:br/>
        <w:t xml:space="preserve">            Работа с сервером: </w:t>
        <w:br/>
        <w:t xml:space="preserve">                Выставлен терминал тинька на рабочий.</w:t>
        <w:br/>
        <w:t xml:space="preserve">                Добавлено логирование новых сервисов.</w:t>
        <w:br/>
        <w:t xml:space="preserve">                Добавлены новые сервисы в общую документацию.</w:t>
        <w:br/>
        <w:t xml:space="preserve">                Создан сервис для работы с платежными системами (paykeeper, tinkoff).</w:t>
        <w:br/>
        <w:t xml:space="preserve">                добавлен клиент 1с в сервис аутентификации.</w:t>
        <w:br/>
        <w:t xml:space="preserve">                Сервис авторизации: </w:t>
        <w:br/>
        <w:t xml:space="preserve">                Добавлена авто подвязка 1С и использование номеров уволенных сотрудников.</w:t>
        <w:br/>
        <w:t xml:space="preserve">                Сервис личного склада: </w:t>
        <w:br/>
        <w:t xml:space="preserve">                Рефакторинг.</w:t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