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июня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«Дентал Эдюкейшн»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№0109/1 от 01.09.2023, техническое задание №б/н от 01.06.2024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Добавлен middleware для сохранения тела запроса</w:t>
      </w:r>
    </w:p>
    <w:p>
      <w:r>
        <w:t xml:space="preserve">        - Перенесен middleware для обработки ошибок наверх</w:t>
      </w:r>
    </w:p>
    <w:p>
      <w:r>
        <w:t xml:space="preserve">        - Обновлены классы клиентов</w:t>
      </w:r>
    </w:p>
    <w:p>
      <w:r>
        <w:t xml:space="preserve">        - Обновлен процесс создания подключения к базе данных</w:t>
      </w:r>
    </w:p>
    <w:p>
      <w:r>
        <w:t xml:space="preserve">    Сервис подтверждений</w:t>
      </w:r>
    </w:p>
    <w:p>
      <w:r>
        <w:t xml:space="preserve">        - Переход на использование fastapi</w:t>
      </w:r>
    </w:p>
    <w:p>
      <w:r>
        <w:t xml:space="preserve">        - При приходе излишков на склад комплектующих ГоффДД убрано требование подтверждения</w:t>
      </w:r>
    </w:p>
    <w:p>
      <w:r>
        <w:t xml:space="preserve">    Сервис работы с товарами</w:t>
      </w:r>
    </w:p>
    <w:p>
      <w:r>
        <w:t xml:space="preserve">        - Добавлена общая библиотека как сабмодуль</w:t>
      </w:r>
    </w:p>
    <w:p>
      <w:r>
        <w:t xml:space="preserve">        - Добавлен CI/CD пайплайн для сборок в GitLab</w:t>
      </w:r>
    </w:p>
    <w:p>
      <w:r>
        <w:t xml:space="preserve">        - Оптимизирован процесс получения информации о складах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«Дентал Эдюкейшн»</w:t>
            </w:r>
          </w:p>
          <w:p>
            <w:pPr>
              <w:jc w:val="center"/>
            </w:pPr>
            <w:r>
              <w:t>ИНН 7702464542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