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br/>
        <w:t xml:space="preserve">        Приложение № 1</w:t>
        <w:br/>
        <w:t xml:space="preserve">        к договору №б/н</w:t>
        <w:br/>
        <w:t xml:space="preserve">        от «04» апреля 2022 г.</w:t>
        <w:br/>
        <w:t xml:space="preserve">        </w:t>
      </w:r>
    </w:p>
    <w:p>
      <w:pPr>
        <w:jc w:val="center"/>
      </w:pPr>
      <w:r>
        <w:rPr>
          <w:b/>
        </w:rPr>
        <w:t>Техническое задание №б/н от 01.06.2024 г.</w:t>
      </w:r>
    </w:p>
    <w:p>
      <w:pPr>
        <w:ind w:firstLine="400"/>
      </w:pPr>
      <w:r>
        <w:rPr>
          <w:b/>
        </w:rPr>
        <w:t xml:space="preserve">Индивидуальный Предприниматель Савченкова Валентина Афанасьевна,, </w:t>
      </w:r>
      <w:r>
        <w:t xml:space="preserve">именуемое в дальнейшем «Заказчик», в индивидуального предпринимателя Савченковой Валентины Афанасьевны, действующего на основании Устава и Договора, с одной стороны и </w:t>
      </w:r>
      <w:r>
        <w:rPr>
          <w:b/>
        </w:rPr>
        <w:t xml:space="preserve">ИП Тайгунов Камиль Наильевич, </w:t>
      </w:r>
      <w:r>
        <w:t>именуемый в дальнейшем «Исполнитель», с другой стороны, вместе именуемые «Стороны», утвердили техническое задание в следующей редакции:</w:t>
        <w:br/>
        <w:t xml:space="preserve">        </w:t>
      </w:r>
    </w:p>
    <w:p>
      <w:pPr>
        <w:jc w:val="center"/>
      </w:pPr>
      <w:r>
        <w:rPr>
          <w:b/>
        </w:rPr>
        <w:t>Исполнитель обязуется оказать следующие услуги/работы:</w:t>
      </w:r>
    </w:p>
    <w:p>
      <w:r>
        <w:t>Задание:</w:t>
      </w:r>
    </w:p>
    <w:p>
      <w:r>
        <w:t>Работа с сервером</w:t>
      </w:r>
    </w:p>
    <w:p>
      <w:r>
        <w:t xml:space="preserve">    - Обновить чарт для работы с GitLab</w:t>
      </w:r>
    </w:p>
    <w:p>
      <w:r>
        <w:t xml:space="preserve">    - Добавить манифесты для синхронизации с Flux</w:t>
      </w:r>
    </w:p>
    <w:p>
      <w:r>
        <w:t xml:space="preserve">    - Внедрить компонентные манифесты для Flux v2.3.0</w:t>
      </w:r>
    </w:p>
    <w:p>
      <w:r>
        <w:t xml:space="preserve">    - Интегрировать GitLab</w:t>
      </w:r>
    </w:p>
    <w:p>
      <w:r>
        <w:t xml:space="preserve">    - Примонтировать хост docker.sock в gitlab-runner</w:t>
      </w:r>
    </w:p>
    <w:p>
      <w:r>
        <w:t xml:space="preserve">    - Увеличить объем диска для PostgreSQL</w:t>
      </w:r>
    </w:p>
    <w:p>
      <w:r>
        <w:t xml:space="preserve">    - Обновить конфигурацию для Jenkins</w:t>
      </w:r>
    </w:p>
    <w:p>
      <w:r>
        <w:t xml:space="preserve">    - Перенести сервисы на другую ноду</w:t>
      </w:r>
    </w:p>
    <w:p>
      <w:r>
        <w:t xml:space="preserve">    - Обновить сертификат для harbor</w:t>
      </w:r>
    </w:p>
    <w:p>
      <w:r>
        <w:t xml:space="preserve">    - Переместить базу данных в контрольный плейн</w:t>
      </w:r>
    </w:p>
    <w:p>
      <w:r>
        <w:t>Сервис авторизации</w:t>
      </w:r>
    </w:p>
    <w:p>
      <w:r>
        <w:t xml:space="preserve">    - Выполнить тестирование CI/CD</w:t>
      </w:r>
    </w:p>
    <w:p>
      <w:r>
        <w:t>Сервис личного склада</w:t>
      </w:r>
    </w:p>
    <w:p>
      <w:r>
        <w:t xml:space="preserve">    - Добавить возможность выбора склада</w:t>
      </w:r>
    </w:p>
    <w:p>
      <w:r>
        <w:t>Сервис работы с клиентами</w:t>
      </w:r>
    </w:p>
    <w:p>
      <w:r>
        <w:t xml:space="preserve">    - Обновить Jenkinsfile для передачи контейнера внутри кластера</w:t>
      </w:r>
    </w:p>
    <w:p>
      <w:r>
        <w:br/>
        <w:t>ИТОГО:  стоимость услуг составит  ____,__ (_____ рублей __ копеек)</w:t>
        <w:br/>
      </w:r>
    </w:p>
    <w:p>
      <w:pPr>
        <w:jc w:val="center"/>
      </w:pPr>
      <w:r>
        <w:rPr>
          <w:b/>
        </w:rPr>
        <w:t>Подписи сторон: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320"/>
        <w:gridCol w:w="5320"/>
      </w:tblGrid>
      <w:tr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Заказчик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rPr>
                <w:b/>
              </w:rPr>
              <w:t>Исполнитель</w:t>
            </w:r>
          </w:p>
        </w:tc>
      </w:tr>
      <w:tr>
        <w:tc>
          <w:tcPr>
            <w:tcW w:type="dxa" w:w="5320"/>
          </w:tcPr>
          <w:p>
            <w:pPr>
              <w:jc w:val="center"/>
            </w:pPr>
            <w:r>
              <w:t>ИП Савченкова В.А.</w:t>
            </w:r>
          </w:p>
          <w:p>
            <w:pPr>
              <w:jc w:val="center"/>
            </w:pPr>
            <w:r>
              <w:t>ИНН 770200919807</w:t>
            </w:r>
          </w:p>
        </w:tc>
        <w:tc>
          <w:tcPr>
            <w:tcW w:type="dxa" w:w="5320"/>
          </w:tcPr>
          <w:p>
            <w:pPr>
              <w:jc w:val="center"/>
            </w:pPr>
            <w:r>
              <w:t>ИП Тайгунов К.Н.</w:t>
            </w:r>
          </w:p>
          <w:p>
            <w:pPr>
              <w:jc w:val="center"/>
            </w:pPr>
            <w:r>
              <w:t>ИНН 026615235642</w:t>
            </w:r>
          </w:p>
        </w:tc>
      </w:tr>
      <w:tr>
        <w:tc>
          <w:tcPr>
            <w:tcW w:type="dxa" w:w="5320"/>
          </w:tcPr>
          <w:p/>
          <w:p/>
          <w:p>
            <w:r>
              <w:t>________________ Савченкова В.А.</w:t>
            </w:r>
          </w:p>
        </w:tc>
        <w:tc>
          <w:tcPr>
            <w:tcW w:type="dxa" w:w="5320"/>
          </w:tcPr>
          <w:p/>
          <w:p/>
          <w:p>
            <w:r>
              <w:t>________________ Тайгунов К.Н</w:t>
            </w:r>
          </w:p>
        </w:tc>
      </w:tr>
    </w:tbl>
    <w:sectPr w:rsidR="00FC693F" w:rsidRPr="0006063C" w:rsidSect="00034616">
      <w:pgSz w:w="12240" w:h="15840"/>
      <w:pgMar w:top="600" w:right="600" w:bottom="400" w:left="10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 w:after="0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