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01.12.2024 г.</w:t>
      </w:r>
    </w:p>
    <w:p>
      <w:pPr>
        <w:ind w:firstLine="400"/>
      </w:pPr>
      <w:r>
        <w:rPr>
          <w:b/>
        </w:rPr>
        <w:t xml:space="preserve">Общество с ограниченной ответственность «Гоффштейн Дентал Девелопмент», </w:t>
      </w:r>
      <w:r>
        <w:t xml:space="preserve">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Общая библиотека</w:t>
      </w:r>
    </w:p>
    <w:p>
      <w:r>
        <w:t xml:space="preserve">    - Добавлено декодирование при логировании текста запроса </w:t>
      </w:r>
    </w:p>
    <w:p>
      <w:r>
        <w:t>Работа с сервером</w:t>
      </w:r>
    </w:p>
    <w:p>
      <w:r>
        <w:t xml:space="preserve">    - Добавлен релиз minio </w:t>
      </w:r>
    </w:p>
    <w:p>
      <w:r>
        <w:t xml:space="preserve">    - Добавлен чарт minio </w:t>
      </w:r>
    </w:p>
    <w:p>
      <w:r>
        <w:t xml:space="preserve">    - Доработано расписание бэкапов бд</w:t>
      </w:r>
    </w:p>
    <w:p>
      <w:r>
        <w:t>Сервис дашбордов</w:t>
      </w:r>
    </w:p>
    <w:p>
      <w:r>
        <w:t xml:space="preserve">    - Исправлено отображение больших планов </w:t>
      </w:r>
    </w:p>
    <w:p>
      <w:r>
        <w:t>Сервис расчета зарплаты</w:t>
      </w:r>
    </w:p>
    <w:p>
      <w:r>
        <w:t xml:space="preserve">    - Исправлена информация по оплате/отгрузке</w:t>
      </w:r>
    </w:p>
    <w:p>
      <w:r>
        <w:t xml:space="preserve">    - Добавлен вывод статистики региональному менеджеру и РОП </w:t>
      </w:r>
    </w:p>
    <w:p>
      <w:r>
        <w:t xml:space="preserve">    - Добавлена проверка ролей при изменении плана </w:t>
      </w:r>
    </w:p>
    <w:p>
      <w:r>
        <w:t xml:space="preserve">    - Доработан годовой отчет </w:t>
      </w:r>
    </w:p>
    <w:p>
      <w:r>
        <w:t xml:space="preserve">    - Изменены проценты мотивации</w:t>
      </w:r>
    </w:p>
    <w:p>
      <w:r>
        <w:t xml:space="preserve">    - Доработана логика расчета под новые группы товаров</w:t>
      </w:r>
    </w:p>
    <w:p>
      <w:r>
        <w:t xml:space="preserve">    - Доработаны хендлеры</w:t>
      </w:r>
    </w:p>
    <w:p>
      <w:r>
        <w:t xml:space="preserve">    - Добавлена загрузка планов из таблицы</w:t>
      </w:r>
    </w:p>
    <w:p>
      <w:r>
        <w:t xml:space="preserve">    - Загружены планы на 2025 год по регионам</w:t>
      </w:r>
    </w:p>
    <w:p>
      <w:r>
        <w:t xml:space="preserve">    - Загружены планы на 2025 год по терапии</w:t>
      </w:r>
    </w:p>
    <w:p>
      <w:r>
        <w:t xml:space="preserve">    - Добавлена сумма в планфакт подчиненных</w:t>
      </w:r>
    </w:p>
    <w:p>
      <w:r>
        <w:t xml:space="preserve">    - Обновление пайплайна </w:t>
      </w:r>
    </w:p>
    <w:p>
      <w:r>
        <w:t xml:space="preserve">    - Убраны ERGOnaizer, R2 Dual из всех отчетов </w:t>
      </w:r>
    </w:p>
    <w:p>
      <w:r>
        <w:t xml:space="preserve">    - Добавлена сумма в отчеты </w:t>
      </w:r>
    </w:p>
    <w:p>
      <w:r>
        <w:t xml:space="preserve">    - Переработана структура отчета </w:t>
      </w:r>
    </w:p>
    <w:p>
      <w:r>
        <w:t xml:space="preserve">    - Объеденена информация по отделам </w:t>
      </w:r>
    </w:p>
    <w:p>
      <w:r>
        <w:t xml:space="preserve">    - Добавлены отделы </w:t>
      </w:r>
    </w:p>
    <w:p>
      <w:r>
        <w:t xml:space="preserve">    - Фикс тестов </w:t>
      </w:r>
    </w:p>
    <w:p>
      <w:r>
        <w:t xml:space="preserve">    - Изменены проценты РОП </w:t>
      </w:r>
    </w:p>
    <w:p>
      <w:r>
        <w:t xml:space="preserve">    - Добавлено получение списка региональных сотрудников 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 xml:space="preserve">ООО «Гоффштейн Дентал Девелопмент» </w:t>
            </w:r>
          </w:p>
          <w:p>
            <w:pPr>
              <w:jc w:val="center"/>
            </w:pPr>
            <w:r>
              <w:t xml:space="preserve">ИНН 9702049490 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