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Madisyn Kovacic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7.2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493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