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AEF4" w14:textId="77777777" w:rsidR="00CB057A" w:rsidRPr="00CB057A" w:rsidRDefault="00CB057A" w:rsidP="00CB057A">
      <w:pPr>
        <w:rPr>
          <w:lang w:val="en-NL"/>
        </w:rPr>
      </w:pPr>
      <w:r w:rsidRPr="00CB057A">
        <w:rPr>
          <w:lang w:val="en-NL"/>
        </w:rPr>
        <w:t xml:space="preserve">DDoS or </w:t>
      </w:r>
      <w:proofErr w:type="spellStart"/>
      <w:r w:rsidRPr="00CB057A">
        <w:rPr>
          <w:lang w:val="en-NL"/>
        </w:rPr>
        <w:t>Distibuted</w:t>
      </w:r>
      <w:proofErr w:type="spellEnd"/>
      <w:r w:rsidRPr="00CB057A">
        <w:rPr>
          <w:lang w:val="en-NL"/>
        </w:rPr>
        <w:t xml:space="preserve"> Denial of Service attacks are </w:t>
      </w:r>
      <w:proofErr w:type="gramStart"/>
      <w:r w:rsidRPr="00CB057A">
        <w:rPr>
          <w:lang w:val="en-NL"/>
        </w:rPr>
        <w:t>cyberattacks</w:t>
      </w:r>
      <w:proofErr w:type="gramEnd"/>
      <w:r w:rsidRPr="00CB057A">
        <w:rPr>
          <w:lang w:val="en-NL"/>
        </w:rPr>
        <w:t xml:space="preserve"> that try to kill a service by flooding the service with access requests. They are very annoying attacks on companies or governments, potentially killing a service for an extended period, resulting in significant economic or societal impact. Attacks happen all the time, some of them becoming major headlines, some are quickly forgotten.</w:t>
      </w:r>
    </w:p>
    <w:p w14:paraId="29EABE01" w14:textId="77777777" w:rsidR="00CB057A" w:rsidRPr="00CB057A" w:rsidRDefault="00CB057A" w:rsidP="00CB057A">
      <w:pPr>
        <w:rPr>
          <w:lang w:val="en-NL"/>
        </w:rPr>
      </w:pPr>
      <w:r w:rsidRPr="00CB057A">
        <w:rPr>
          <w:lang w:val="en-NL"/>
        </w:rPr>
        <w:t>We are researching different dimensions (PESTLE) of societal influence impacting the ‘popularity’ of a DDoS event. In an extensive dataset, we aim to create a tool to show societal trends in the subset. We us machine learning, specifically text classification techniques, as well as a trained model created in a previous, associated research, to annotate the dataset. Our main questions are:</w:t>
      </w:r>
    </w:p>
    <w:p w14:paraId="2D87ED7A" w14:textId="77777777" w:rsidR="00CB057A" w:rsidRPr="00CB057A" w:rsidRDefault="00CB057A" w:rsidP="00CB057A">
      <w:pPr>
        <w:rPr>
          <w:lang w:val="en-NL"/>
        </w:rPr>
      </w:pPr>
      <w:r w:rsidRPr="00CB057A">
        <w:rPr>
          <w:lang w:val="en-NL"/>
        </w:rPr>
        <w:t>RQ1: What is the impact of PESTLE dimensions on the news popularity of a DDOS attack?</w:t>
      </w:r>
    </w:p>
    <w:p w14:paraId="52AE353D" w14:textId="77777777" w:rsidR="00CB057A" w:rsidRPr="00CB057A" w:rsidRDefault="00CB057A" w:rsidP="00CB057A">
      <w:pPr>
        <w:rPr>
          <w:lang w:val="en-NL"/>
        </w:rPr>
      </w:pPr>
      <w:r w:rsidRPr="00CB057A">
        <w:rPr>
          <w:lang w:val="en-NL"/>
        </w:rPr>
        <w:t>RQ2: How do we create a measurement tool to contextualize/visualize the impact (based on the annotated dataset)?</w:t>
      </w:r>
    </w:p>
    <w:p w14:paraId="400EC2BC" w14:textId="77777777" w:rsidR="004046D7" w:rsidRPr="00CB057A" w:rsidRDefault="004046D7">
      <w:pPr>
        <w:rPr>
          <w:lang w:val="en-NL"/>
        </w:rPr>
      </w:pPr>
    </w:p>
    <w:sectPr w:rsidR="004046D7" w:rsidRPr="00CB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FD"/>
    <w:rsid w:val="004046D7"/>
    <w:rsid w:val="00517BFD"/>
    <w:rsid w:val="00994DE0"/>
    <w:rsid w:val="00A4224F"/>
    <w:rsid w:val="00CB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28C4055-9FE4-4E8F-961C-3B8C3057E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Dijk, J. van (Jesse, Student B-BIT)</dc:creator>
  <cp:keywords/>
  <dc:description/>
  <cp:lastModifiedBy>Dijk, J. van (Jesse, Student B-BIT)</cp:lastModifiedBy>
  <cp:revision>2</cp:revision>
  <dcterms:created xsi:type="dcterms:W3CDTF">2026-04-30T10:57:00Z</dcterms:created>
  <dcterms:modified xsi:type="dcterms:W3CDTF">2026-04-30T10:57:00Z</dcterms:modified>
</cp:coreProperties>
</file>