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B93651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975EF" w:rsidP="00B93651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7C45BD">
        <w:rPr>
          <w:rFonts w:ascii="Verdana" w:hAnsi="Verdana"/>
          <w:b/>
          <w:color w:val="2E3482"/>
        </w:rPr>
        <w:t>1</w:t>
      </w:r>
    </w:p>
    <w:p w:rsidR="000E0054" w:rsidRPr="00B93651" w:rsidRDefault="000E0054" w:rsidP="00B93651">
      <w:pPr>
        <w:spacing w:line="276" w:lineRule="auto"/>
        <w:jc w:val="center"/>
        <w:rPr>
          <w:rFonts w:ascii="Verdana" w:hAnsi="Verdana"/>
          <w:b/>
          <w:color w:val="2E3482"/>
          <w:sz w:val="22"/>
          <w:szCs w:val="22"/>
        </w:rPr>
      </w:pPr>
    </w:p>
    <w:p w:rsidR="00FD4171" w:rsidRPr="00B93651" w:rsidRDefault="00FD4171" w:rsidP="00B9365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B93651">
        <w:rPr>
          <w:rFonts w:ascii="Verdana" w:hAnsi="Verdana"/>
          <w:b/>
          <w:sz w:val="22"/>
          <w:szCs w:val="22"/>
        </w:rPr>
        <w:t>TÍTULO</w:t>
      </w:r>
    </w:p>
    <w:p w:rsidR="00C076CE" w:rsidRPr="00B93651" w:rsidRDefault="00C076CE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BC3244" w:rsidRPr="00B93651" w:rsidRDefault="00B93651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B93651">
        <w:rPr>
          <w:rFonts w:ascii="Verdana" w:hAnsi="Verdana"/>
          <w:sz w:val="22"/>
          <w:szCs w:val="22"/>
        </w:rPr>
        <w:t>LIBRERÍA</w:t>
      </w:r>
    </w:p>
    <w:p w:rsidR="001B7BF8" w:rsidRPr="00B93651" w:rsidRDefault="001B7BF8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B93651" w:rsidRPr="00B93651" w:rsidRDefault="00B93651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C076CE" w:rsidRPr="00B93651" w:rsidRDefault="00FD4171" w:rsidP="00B9365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B93651">
        <w:rPr>
          <w:rFonts w:ascii="Verdana" w:hAnsi="Verdana"/>
          <w:b/>
          <w:sz w:val="22"/>
          <w:szCs w:val="22"/>
        </w:rPr>
        <w:t>SITUACIÓN</w:t>
      </w:r>
    </w:p>
    <w:p w:rsidR="00C076CE" w:rsidRPr="00B93651" w:rsidRDefault="00C076CE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1B7BF8" w:rsidRPr="00B93651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B93651">
        <w:rPr>
          <w:rFonts w:ascii="Verdana" w:hAnsi="Verdana"/>
          <w:sz w:val="22"/>
          <w:szCs w:val="22"/>
        </w:rPr>
        <w:t xml:space="preserve">En una librería tienen el catálogo de libros almacenado en formato XML, por lo que han </w:t>
      </w:r>
      <w:r w:rsidR="00823184" w:rsidRPr="00B93651">
        <w:rPr>
          <w:rFonts w:ascii="Verdana" w:hAnsi="Verdana"/>
          <w:sz w:val="22"/>
          <w:szCs w:val="22"/>
        </w:rPr>
        <w:t xml:space="preserve">instalado </w:t>
      </w:r>
      <w:proofErr w:type="spellStart"/>
      <w:r w:rsidR="00823184" w:rsidRPr="00B93651">
        <w:rPr>
          <w:rFonts w:ascii="Verdana" w:hAnsi="Verdana"/>
          <w:sz w:val="22"/>
          <w:szCs w:val="22"/>
        </w:rPr>
        <w:t>BaseX</w:t>
      </w:r>
      <w:proofErr w:type="spellEnd"/>
      <w:r w:rsidR="00823184" w:rsidRPr="00B93651">
        <w:rPr>
          <w:rFonts w:ascii="Verdana" w:hAnsi="Verdana"/>
          <w:sz w:val="22"/>
          <w:szCs w:val="22"/>
        </w:rPr>
        <w:t xml:space="preserve"> y han </w:t>
      </w:r>
      <w:r w:rsidRPr="00B93651">
        <w:rPr>
          <w:rFonts w:ascii="Verdana" w:hAnsi="Verdana"/>
          <w:sz w:val="22"/>
          <w:szCs w:val="22"/>
        </w:rPr>
        <w:t xml:space="preserve">decidido usar </w:t>
      </w:r>
      <w:proofErr w:type="spellStart"/>
      <w:r w:rsidRPr="00B93651">
        <w:rPr>
          <w:rFonts w:ascii="Verdana" w:hAnsi="Verdana"/>
          <w:sz w:val="22"/>
          <w:szCs w:val="22"/>
        </w:rPr>
        <w:t>XQuery</w:t>
      </w:r>
      <w:proofErr w:type="spellEnd"/>
      <w:r w:rsidRPr="00B93651">
        <w:rPr>
          <w:rFonts w:ascii="Verdana" w:hAnsi="Verdana"/>
          <w:sz w:val="22"/>
          <w:szCs w:val="22"/>
        </w:rPr>
        <w:t xml:space="preserve"> para hacer diversas consultas</w:t>
      </w:r>
      <w:r w:rsidR="00823184" w:rsidRPr="00B93651">
        <w:rPr>
          <w:rFonts w:ascii="Verdana" w:hAnsi="Verdana"/>
          <w:sz w:val="22"/>
          <w:szCs w:val="22"/>
        </w:rPr>
        <w:t xml:space="preserve"> que les interesan, con el objetivo de agilizar el trabajo diario</w:t>
      </w:r>
      <w:r w:rsidR="00093998" w:rsidRPr="00B93651">
        <w:rPr>
          <w:rFonts w:ascii="Verdana" w:hAnsi="Verdana"/>
          <w:sz w:val="22"/>
          <w:szCs w:val="22"/>
        </w:rPr>
        <w:t>.</w:t>
      </w:r>
    </w:p>
    <w:p w:rsidR="00421389" w:rsidRPr="00B93651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425C30" w:rsidRPr="00B93651" w:rsidRDefault="00425C3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FD4171" w:rsidRPr="00B93651" w:rsidRDefault="00FD4171" w:rsidP="00B9365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B93651">
        <w:rPr>
          <w:rFonts w:ascii="Verdana" w:hAnsi="Verdana"/>
          <w:b/>
          <w:bCs/>
          <w:sz w:val="22"/>
          <w:szCs w:val="22"/>
        </w:rPr>
        <w:t>INSTRUCCIONES</w:t>
      </w:r>
    </w:p>
    <w:p w:rsidR="00421389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>Sobre el documento libros.XML de la unidad, realizar las siguientes consultas:</w:t>
      </w:r>
    </w:p>
    <w:p w:rsidR="00B93651" w:rsidRPr="00B93651" w:rsidRDefault="00B93651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</w:p>
    <w:p w:rsidR="00421389" w:rsidRPr="00B93651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>1.</w:t>
      </w:r>
      <w:r w:rsidRPr="00B93651">
        <w:rPr>
          <w:rFonts w:ascii="Verdana" w:hAnsi="Verdana"/>
          <w:b/>
          <w:bCs/>
          <w:sz w:val="22"/>
          <w:szCs w:val="22"/>
        </w:rPr>
        <w:t xml:space="preserve">- </w:t>
      </w:r>
      <w:r w:rsidRPr="00B93651">
        <w:rPr>
          <w:rFonts w:ascii="Verdana" w:hAnsi="Verdana"/>
          <w:bCs/>
          <w:sz w:val="22"/>
          <w:szCs w:val="22"/>
        </w:rPr>
        <w:t>¿Qué se obtendrá con la siguiente consulta?</w:t>
      </w:r>
    </w:p>
    <w:p w:rsidR="00421389" w:rsidRPr="00B93651" w:rsidRDefault="00421389" w:rsidP="00B93651">
      <w:pPr>
        <w:autoSpaceDE w:val="0"/>
        <w:autoSpaceDN w:val="0"/>
        <w:adjustRightInd w:val="0"/>
        <w:spacing w:line="276" w:lineRule="auto"/>
        <w:ind w:left="1416"/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</w:pPr>
      <w:proofErr w:type="gramStart"/>
      <w:r w:rsidRPr="00B93651">
        <w:rPr>
          <w:rFonts w:ascii="Verdana" w:eastAsiaTheme="minorHAnsi" w:hAnsi="Verdana" w:cs="Courier New"/>
          <w:b/>
          <w:bCs/>
          <w:color w:val="0000FF"/>
          <w:sz w:val="22"/>
          <w:szCs w:val="22"/>
          <w:lang w:val="en-US" w:eastAsia="en-US"/>
        </w:rPr>
        <w:t>for</w:t>
      </w:r>
      <w:proofErr w:type="gramEnd"/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color w:val="FF8000"/>
          <w:sz w:val="22"/>
          <w:szCs w:val="22"/>
          <w:lang w:val="en-US" w:eastAsia="en-US"/>
        </w:rPr>
        <w:t>$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x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b/>
          <w:bCs/>
          <w:color w:val="0000FF"/>
          <w:sz w:val="22"/>
          <w:szCs w:val="22"/>
          <w:lang w:val="en-US" w:eastAsia="en-US"/>
        </w:rPr>
        <w:t>in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doc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(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>"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libros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.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xml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>"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)/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bib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/</w:t>
      </w:r>
      <w:proofErr w:type="spellStart"/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libro</w:t>
      </w:r>
      <w:proofErr w:type="spellEnd"/>
    </w:p>
    <w:p w:rsidR="00421389" w:rsidRPr="00B93651" w:rsidRDefault="00421389" w:rsidP="00B93651">
      <w:pPr>
        <w:autoSpaceDE w:val="0"/>
        <w:autoSpaceDN w:val="0"/>
        <w:adjustRightInd w:val="0"/>
        <w:spacing w:line="276" w:lineRule="auto"/>
        <w:ind w:left="1416"/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</w:pPr>
      <w:proofErr w:type="gramStart"/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where</w:t>
      </w:r>
      <w:proofErr w:type="gramEnd"/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color w:val="FF8000"/>
          <w:sz w:val="22"/>
          <w:szCs w:val="22"/>
          <w:lang w:val="en-US" w:eastAsia="en-US"/>
        </w:rPr>
        <w:t>$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x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/</w:t>
      </w:r>
      <w:proofErr w:type="spellStart"/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precio</w:t>
      </w:r>
      <w:proofErr w:type="spellEnd"/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&gt;</w:t>
      </w:r>
      <w:r w:rsidRPr="00B93651">
        <w:rPr>
          <w:rFonts w:ascii="Verdana" w:eastAsiaTheme="minorHAnsi" w:hAnsi="Verdana" w:cs="Courier New"/>
          <w:color w:val="FF8000"/>
          <w:sz w:val="22"/>
          <w:szCs w:val="22"/>
          <w:lang w:val="en-US" w:eastAsia="en-US"/>
        </w:rPr>
        <w:t>30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</w:p>
    <w:p w:rsidR="00421389" w:rsidRPr="00B93651" w:rsidRDefault="00421389" w:rsidP="00B93651">
      <w:pPr>
        <w:autoSpaceDE w:val="0"/>
        <w:autoSpaceDN w:val="0"/>
        <w:adjustRightInd w:val="0"/>
        <w:spacing w:line="276" w:lineRule="auto"/>
        <w:ind w:left="1416"/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</w:pPr>
      <w:proofErr w:type="gramStart"/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order</w:t>
      </w:r>
      <w:proofErr w:type="gramEnd"/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by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  <w:r w:rsidRPr="00B93651">
        <w:rPr>
          <w:rFonts w:ascii="Verdana" w:eastAsiaTheme="minorHAnsi" w:hAnsi="Verdana" w:cs="Courier New"/>
          <w:color w:val="FF8000"/>
          <w:sz w:val="22"/>
          <w:szCs w:val="22"/>
          <w:lang w:val="en-US" w:eastAsia="en-US"/>
        </w:rPr>
        <w:t>$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x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val="en-US" w:eastAsia="en-US"/>
        </w:rPr>
        <w:t>/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val="en-US" w:eastAsia="en-US"/>
        </w:rPr>
        <w:t>title</w:t>
      </w:r>
      <w:r w:rsidRPr="00B93651">
        <w:rPr>
          <w:rFonts w:ascii="Verdana" w:eastAsiaTheme="minorHAnsi" w:hAnsi="Verdana" w:cs="Courier New"/>
          <w:color w:val="808080"/>
          <w:sz w:val="22"/>
          <w:szCs w:val="22"/>
          <w:lang w:val="en-US" w:eastAsia="en-US"/>
        </w:rPr>
        <w:t xml:space="preserve"> </w:t>
      </w:r>
    </w:p>
    <w:p w:rsidR="00303B1A" w:rsidRDefault="00421389" w:rsidP="00303B1A">
      <w:pPr>
        <w:pStyle w:val="Prrafodelista"/>
        <w:spacing w:line="276" w:lineRule="auto"/>
        <w:ind w:left="1416"/>
        <w:jc w:val="both"/>
        <w:rPr>
          <w:rFonts w:ascii="Verdana" w:eastAsiaTheme="minorHAnsi" w:hAnsi="Verdana" w:cs="Courier New"/>
          <w:color w:val="000000"/>
          <w:sz w:val="22"/>
          <w:szCs w:val="22"/>
          <w:lang w:eastAsia="en-US"/>
        </w:rPr>
      </w:pPr>
      <w:proofErr w:type="spellStart"/>
      <w:proofErr w:type="gramStart"/>
      <w:r w:rsidRPr="00B93651">
        <w:rPr>
          <w:rFonts w:ascii="Verdana" w:eastAsiaTheme="minorHAnsi" w:hAnsi="Verdana" w:cs="Courier New"/>
          <w:color w:val="000000"/>
          <w:sz w:val="22"/>
          <w:szCs w:val="22"/>
          <w:lang w:eastAsia="en-US"/>
        </w:rPr>
        <w:t>return</w:t>
      </w:r>
      <w:proofErr w:type="spellEnd"/>
      <w:proofErr w:type="gramEnd"/>
      <w:r w:rsidRPr="00B93651">
        <w:rPr>
          <w:rFonts w:ascii="Verdana" w:eastAsiaTheme="minorHAnsi" w:hAnsi="Verdana" w:cs="Courier New"/>
          <w:color w:val="808080"/>
          <w:sz w:val="22"/>
          <w:szCs w:val="22"/>
          <w:lang w:eastAsia="en-US"/>
        </w:rPr>
        <w:t xml:space="preserve"> </w:t>
      </w:r>
      <w:r w:rsidRPr="00B93651">
        <w:rPr>
          <w:rFonts w:ascii="Verdana" w:eastAsiaTheme="minorHAnsi" w:hAnsi="Verdana" w:cs="Courier New"/>
          <w:color w:val="FF8000"/>
          <w:sz w:val="22"/>
          <w:szCs w:val="22"/>
          <w:lang w:eastAsia="en-US"/>
        </w:rPr>
        <w:t>$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eastAsia="en-US"/>
        </w:rPr>
        <w:t>x</w:t>
      </w:r>
      <w:r w:rsidRPr="00B93651">
        <w:rPr>
          <w:rFonts w:ascii="Verdana" w:eastAsiaTheme="minorHAnsi" w:hAnsi="Verdana" w:cs="Courier New"/>
          <w:b/>
          <w:bCs/>
          <w:color w:val="000080"/>
          <w:sz w:val="22"/>
          <w:szCs w:val="22"/>
          <w:lang w:eastAsia="en-US"/>
        </w:rPr>
        <w:t>/</w:t>
      </w:r>
      <w:r w:rsidRPr="00B93651">
        <w:rPr>
          <w:rFonts w:ascii="Verdana" w:eastAsiaTheme="minorHAnsi" w:hAnsi="Verdana" w:cs="Courier New"/>
          <w:color w:val="000000"/>
          <w:sz w:val="22"/>
          <w:szCs w:val="22"/>
          <w:lang w:eastAsia="en-US"/>
        </w:rPr>
        <w:t>titulo</w:t>
      </w:r>
    </w:p>
    <w:p w:rsidR="00303B1A" w:rsidRPr="00303B1A" w:rsidRDefault="00545750" w:rsidP="00303B1A">
      <w:pPr>
        <w:pStyle w:val="Prrafodelista"/>
        <w:spacing w:line="276" w:lineRule="auto"/>
        <w:ind w:left="1416"/>
        <w:jc w:val="both"/>
        <w:rPr>
          <w:rFonts w:ascii="Verdana" w:eastAsiaTheme="minorHAnsi" w:hAnsi="Verdana" w:cs="Courier New"/>
          <w:color w:val="000000"/>
          <w:sz w:val="22"/>
          <w:szCs w:val="22"/>
          <w:lang w:eastAsia="en-US"/>
        </w:rPr>
      </w:pPr>
      <w:r>
        <w:rPr>
          <w:rFonts w:eastAsiaTheme="minorHAnsi"/>
          <w:noProof/>
          <w:lang w:eastAsia="ja-JP"/>
        </w:rPr>
        <w:drawing>
          <wp:inline distT="0" distB="0" distL="0" distR="0">
            <wp:extent cx="3190875" cy="838200"/>
            <wp:effectExtent l="0" t="0" r="9525" b="0"/>
            <wp:docPr id="7" name="Imagen 7" descr="C:\Users\usuario\AppData\Local\Microsoft\Windows\INetCache\Content.Word\2021-03-15 20_25_04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2021-03-15 20_25_04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Default="00421389" w:rsidP="00303B1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 xml:space="preserve"> </w:t>
      </w:r>
      <w:r w:rsidR="00303B1A">
        <w:rPr>
          <w:rFonts w:ascii="Verdana" w:hAnsi="Verdana"/>
          <w:bCs/>
          <w:sz w:val="22"/>
          <w:szCs w:val="22"/>
        </w:rPr>
        <w:tab/>
      </w:r>
      <w:r w:rsidR="00303B1A">
        <w:rPr>
          <w:rFonts w:ascii="Verdana" w:hAnsi="Verdana"/>
          <w:bCs/>
          <w:sz w:val="22"/>
          <w:szCs w:val="22"/>
        </w:rPr>
        <w:tab/>
      </w:r>
      <w:r w:rsidR="00545750"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4314825" cy="933450"/>
            <wp:effectExtent l="0" t="0" r="9525" b="0"/>
            <wp:docPr id="10" name="Imagen 10" descr="C:\Users\usuario\AppData\Local\Microsoft\Windows\INetCache\Content.Word\2021-03-15 20_25_15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AppData\Local\Microsoft\Windows\INetCache\Content.Word\2021-03-15 20_25_15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  <w:t xml:space="preserve"> </w:t>
      </w:r>
    </w:p>
    <w:p w:rsidR="00303B1A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Se ha tenido que modificar la consulta ya que en el archivo estaban las etiquetas en inglés y el nombre en si del archivo ya le puse uno diferente como se puede ver. Lo que enseña la consulta es los titulo o en este caso el titulo ordenado en forma ascendente de los libros que superan el precio de 30 que como se puede ver en este caso es uno solo.</w:t>
      </w:r>
    </w:p>
    <w:p w:rsidR="00421389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2.- </w:t>
      </w:r>
      <w:r w:rsidR="00421389" w:rsidRPr="00B93651">
        <w:rPr>
          <w:rFonts w:ascii="Verdana" w:hAnsi="Verdana"/>
          <w:bCs/>
          <w:sz w:val="22"/>
          <w:szCs w:val="22"/>
        </w:rPr>
        <w:t>Obtener todo el documento entero.</w:t>
      </w:r>
    </w:p>
    <w:p w:rsidR="00303B1A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933450" cy="257175"/>
            <wp:effectExtent l="0" t="0" r="0" b="9525"/>
            <wp:docPr id="11" name="Imagen 11" descr="C:\Users\usuario\AppData\Local\Microsoft\Windows\INetCache\Content.Word\2021-03-15 20_25_45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2021-03-15 20_25_45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</w:p>
    <w:p w:rsidR="00303B1A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5400675" cy="2219325"/>
            <wp:effectExtent l="0" t="0" r="9525" b="9525"/>
            <wp:docPr id="12" name="Imagen 12" descr="C:\Users\usuario\AppData\Local\Microsoft\Windows\INetCache\Content.Word\2021-03-15 20_25_52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AppData\Local\Microsoft\Windows\INetCache\Content.Word\2021-03-15 20_25_52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</w:p>
    <w:p w:rsidR="00303B1A" w:rsidRDefault="00303B1A" w:rsidP="00303B1A">
      <w:pPr>
        <w:pStyle w:val="NormalWeb"/>
        <w:shd w:val="clear" w:color="auto" w:fill="FFFFFF"/>
        <w:spacing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La consulta simple sería esta que como se puede ver enseña el documento entero, la otra forma sería:</w:t>
      </w:r>
    </w:p>
    <w:p w:rsidR="00303B1A" w:rsidRPr="00303B1A" w:rsidRDefault="00303B1A" w:rsidP="00303B1A">
      <w:pPr>
        <w:pStyle w:val="NormalWeb"/>
        <w:shd w:val="clear" w:color="auto" w:fill="FFFFFF"/>
        <w:spacing w:line="276" w:lineRule="auto"/>
        <w:ind w:left="708"/>
        <w:rPr>
          <w:rFonts w:ascii="Verdana" w:hAnsi="Verdana"/>
          <w:bCs/>
          <w:sz w:val="22"/>
          <w:szCs w:val="22"/>
          <w:lang w:val="en-US"/>
        </w:rPr>
      </w:pPr>
      <w:r w:rsidRPr="00BE0187">
        <w:rPr>
          <w:rFonts w:ascii="Verdana" w:hAnsi="Verdana"/>
          <w:bCs/>
          <w:sz w:val="22"/>
          <w:szCs w:val="22"/>
        </w:rPr>
        <w:t xml:space="preserve"> </w:t>
      </w:r>
      <w:proofErr w:type="gramStart"/>
      <w:r w:rsidRPr="00303B1A">
        <w:rPr>
          <w:rFonts w:ascii="Verdana" w:hAnsi="Verdana"/>
          <w:bCs/>
          <w:sz w:val="22"/>
          <w:szCs w:val="22"/>
          <w:lang w:val="en-US"/>
        </w:rPr>
        <w:t>for</w:t>
      </w:r>
      <w:proofErr w:type="gramEnd"/>
      <w:r w:rsidRPr="00303B1A">
        <w:rPr>
          <w:rFonts w:ascii="Verdana" w:hAnsi="Verdana"/>
          <w:bCs/>
          <w:sz w:val="22"/>
          <w:szCs w:val="22"/>
          <w:lang w:val="en-US"/>
        </w:rPr>
        <w:t xml:space="preserve"> $a in doc("xquery1.xml")/library</w:t>
      </w:r>
    </w:p>
    <w:p w:rsidR="00303B1A" w:rsidRPr="00BE0187" w:rsidRDefault="00303B1A" w:rsidP="00303B1A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proofErr w:type="spellStart"/>
      <w:proofErr w:type="gramStart"/>
      <w:r w:rsidRPr="00BE0187">
        <w:rPr>
          <w:rFonts w:ascii="Verdana" w:hAnsi="Verdana"/>
          <w:bCs/>
          <w:sz w:val="22"/>
          <w:szCs w:val="22"/>
        </w:rPr>
        <w:t>return</w:t>
      </w:r>
      <w:proofErr w:type="spellEnd"/>
      <w:proofErr w:type="gramEnd"/>
      <w:r w:rsidRPr="00BE0187">
        <w:rPr>
          <w:rFonts w:ascii="Verdana" w:hAnsi="Verdana"/>
          <w:bCs/>
          <w:sz w:val="22"/>
          <w:szCs w:val="22"/>
        </w:rPr>
        <w:t xml:space="preserve"> $a</w:t>
      </w:r>
    </w:p>
    <w:p w:rsidR="00303B1A" w:rsidRPr="00303B1A" w:rsidRDefault="00303B1A" w:rsidP="00303B1A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proofErr w:type="gramStart"/>
      <w:r w:rsidRPr="00303B1A">
        <w:rPr>
          <w:rFonts w:ascii="Verdana" w:hAnsi="Verdana"/>
          <w:bCs/>
          <w:sz w:val="22"/>
          <w:szCs w:val="22"/>
        </w:rPr>
        <w:t>que</w:t>
      </w:r>
      <w:proofErr w:type="gramEnd"/>
      <w:r w:rsidRPr="00303B1A">
        <w:rPr>
          <w:rFonts w:ascii="Verdana" w:hAnsi="Verdana"/>
          <w:bCs/>
          <w:sz w:val="22"/>
          <w:szCs w:val="22"/>
        </w:rPr>
        <w:t xml:space="preserve"> digamos que es la forma correcta de hacerlo, aunque ambas est</w:t>
      </w:r>
      <w:r>
        <w:rPr>
          <w:rFonts w:ascii="Verdana" w:hAnsi="Verdana"/>
          <w:bCs/>
          <w:sz w:val="22"/>
          <w:szCs w:val="22"/>
        </w:rPr>
        <w:t>án bien.</w:t>
      </w:r>
    </w:p>
    <w:p w:rsidR="00421389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>3.- Obtener las editoriales de los diferentes libros.</w:t>
      </w:r>
    </w:p>
    <w:p w:rsidR="00303B1A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4010025" cy="381000"/>
            <wp:effectExtent l="0" t="0" r="9525" b="0"/>
            <wp:docPr id="13" name="Imagen 13" descr="C:\Users\usuario\AppData\Local\Microsoft\Windows\INetCache\Content.Word\2021-03-15 20_34_34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2021-03-15 20_34_34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5400675" cy="2581275"/>
            <wp:effectExtent l="0" t="0" r="9525" b="9525"/>
            <wp:docPr id="14" name="Imagen 14" descr="C:\Users\usuario\AppData\Local\Microsoft\Windows\INetCache\Content.Word\2021-03-15 20_34_41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AppData\Local\Microsoft\Windows\INetCache\Content.Word\2021-03-15 20_34_41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1A" w:rsidRPr="00B93651" w:rsidRDefault="00303B1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Se ha añadido que devuelva la </w:t>
      </w:r>
      <w:r w:rsidR="00545750">
        <w:rPr>
          <w:rFonts w:ascii="Verdana" w:hAnsi="Verdana"/>
          <w:bCs/>
          <w:sz w:val="22"/>
          <w:szCs w:val="22"/>
        </w:rPr>
        <w:t xml:space="preserve">editorial y el titulo de cada para que sea más completo (si no es Publisher la editorial sino </w:t>
      </w:r>
      <w:proofErr w:type="spellStart"/>
      <w:r w:rsidR="00545750">
        <w:rPr>
          <w:rFonts w:ascii="Verdana" w:hAnsi="Verdana"/>
          <w:bCs/>
          <w:sz w:val="22"/>
          <w:szCs w:val="22"/>
        </w:rPr>
        <w:t>edition</w:t>
      </w:r>
      <w:proofErr w:type="spellEnd"/>
      <w:r w:rsidR="00545750">
        <w:rPr>
          <w:rFonts w:ascii="Verdana" w:hAnsi="Verdana"/>
          <w:bCs/>
          <w:sz w:val="22"/>
          <w:szCs w:val="22"/>
        </w:rPr>
        <w:t xml:space="preserve"> solamente habría que quitar de la ruta </w:t>
      </w:r>
      <w:proofErr w:type="spellStart"/>
      <w:r w:rsidR="00545750">
        <w:rPr>
          <w:rFonts w:ascii="Verdana" w:hAnsi="Verdana"/>
          <w:bCs/>
          <w:sz w:val="22"/>
          <w:szCs w:val="22"/>
        </w:rPr>
        <w:t>edition</w:t>
      </w:r>
      <w:proofErr w:type="spellEnd"/>
      <w:r w:rsidR="00545750">
        <w:rPr>
          <w:rFonts w:ascii="Verdana" w:hAnsi="Verdana"/>
          <w:bCs/>
          <w:sz w:val="22"/>
          <w:szCs w:val="22"/>
        </w:rPr>
        <w:t xml:space="preserve"> y cambiar Publisher por </w:t>
      </w:r>
      <w:proofErr w:type="spellStart"/>
      <w:r w:rsidR="00545750">
        <w:rPr>
          <w:rFonts w:ascii="Verdana" w:hAnsi="Verdana"/>
          <w:bCs/>
          <w:sz w:val="22"/>
          <w:szCs w:val="22"/>
        </w:rPr>
        <w:t>edition</w:t>
      </w:r>
      <w:proofErr w:type="spellEnd"/>
      <w:r w:rsidR="00545750">
        <w:rPr>
          <w:rFonts w:ascii="Verdana" w:hAnsi="Verdana"/>
          <w:bCs/>
          <w:sz w:val="22"/>
          <w:szCs w:val="22"/>
        </w:rPr>
        <w:t xml:space="preserve">, para se ha entendido como que es </w:t>
      </w:r>
      <w:proofErr w:type="spellStart"/>
      <w:r w:rsidR="00545750">
        <w:rPr>
          <w:rFonts w:ascii="Verdana" w:hAnsi="Verdana"/>
          <w:bCs/>
          <w:sz w:val="22"/>
          <w:szCs w:val="22"/>
        </w:rPr>
        <w:t>publisher</w:t>
      </w:r>
      <w:proofErr w:type="spellEnd"/>
      <w:r w:rsidR="00545750">
        <w:rPr>
          <w:rFonts w:ascii="Verdana" w:hAnsi="Verdana"/>
          <w:bCs/>
          <w:sz w:val="22"/>
          <w:szCs w:val="22"/>
        </w:rPr>
        <w:t>).</w:t>
      </w:r>
    </w:p>
    <w:p w:rsidR="00421389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>4.- Obtener el segundo autor de cada libro.</w:t>
      </w:r>
    </w:p>
    <w:p w:rsidR="0051317A" w:rsidRDefault="0051317A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</w:p>
    <w:p w:rsidR="0051317A" w:rsidRDefault="00BE0187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48pt">
            <v:imagedata r:id="rId14" o:title="2021-03-17 19_42_16-file_ [xquery1] - BaseX 9.5"/>
          </v:shape>
        </w:pict>
      </w:r>
    </w:p>
    <w:p w:rsidR="00BE0187" w:rsidRDefault="00BE0187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pict>
          <v:shape id="_x0000_i1026" type="#_x0000_t75" style="width:210.75pt;height:156.75pt">
            <v:imagedata r:id="rId15" o:title="2021-03-17 19_42_34-file_ [xquery1] - BaseX 9.5"/>
          </v:shape>
        </w:pict>
      </w:r>
    </w:p>
    <w:p w:rsidR="0051317A" w:rsidRPr="00B93651" w:rsidRDefault="00BE0187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Como se puede ver se muestran los segundos autores del archivo.</w:t>
      </w:r>
      <w:bookmarkStart w:id="0" w:name="_GoBack"/>
      <w:bookmarkEnd w:id="0"/>
    </w:p>
    <w:p w:rsidR="00F60031" w:rsidRDefault="00421389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Verdana" w:hAnsi="Verdana"/>
          <w:bCs/>
          <w:sz w:val="22"/>
          <w:szCs w:val="22"/>
        </w:rPr>
      </w:pPr>
      <w:r w:rsidRPr="00B93651">
        <w:rPr>
          <w:rFonts w:ascii="Verdana" w:hAnsi="Verdana"/>
          <w:bCs/>
          <w:sz w:val="22"/>
          <w:szCs w:val="22"/>
        </w:rPr>
        <w:t>5.</w:t>
      </w:r>
      <w:r w:rsidRPr="00B93651">
        <w:rPr>
          <w:rFonts w:ascii="Verdana" w:hAnsi="Verdana"/>
          <w:b/>
          <w:bCs/>
          <w:sz w:val="22"/>
          <w:szCs w:val="22"/>
        </w:rPr>
        <w:t>-</w:t>
      </w:r>
      <w:r w:rsidRPr="00B93651">
        <w:rPr>
          <w:rFonts w:ascii="Verdana" w:hAnsi="Verdana"/>
          <w:bCs/>
          <w:sz w:val="22"/>
          <w:szCs w:val="22"/>
        </w:rPr>
        <w:t xml:space="preserve"> Sumar todos los precios de los libros.</w:t>
      </w:r>
    </w:p>
    <w:p w:rsidR="00545750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3390900" cy="581025"/>
            <wp:effectExtent l="0" t="0" r="0" b="9525"/>
            <wp:docPr id="15" name="Imagen 15" descr="C:\Users\usuario\AppData\Local\Microsoft\Windows\INetCache\Content.Word\2021-03-15 20_43_42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2021-03-15 20_43_42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50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noProof/>
          <w:sz w:val="22"/>
          <w:szCs w:val="22"/>
          <w:lang w:eastAsia="ja-JP"/>
        </w:rPr>
        <w:drawing>
          <wp:inline distT="0" distB="0" distL="0" distR="0">
            <wp:extent cx="523875" cy="514350"/>
            <wp:effectExtent l="0" t="0" r="9525" b="0"/>
            <wp:docPr id="16" name="Imagen 16" descr="C:\Users\usuario\AppData\Local\Microsoft\Windows\INetCache\Content.Word\2021-03-15 20_43_49-file_ [xquery1] - BaseX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Microsoft\Windows\INetCache\Content.Word\2021-03-15 20_43_49-file_ [xquery1] - BaseX 9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50" w:rsidRPr="00B93651" w:rsidRDefault="00545750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Se ha hecho con la operación sum para sumar lo que se pide en la consulta entre paréntesis.</w:t>
      </w:r>
    </w:p>
    <w:p w:rsidR="001B7BF8" w:rsidRDefault="001B7BF8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B93651" w:rsidRPr="00B93651" w:rsidRDefault="00B93651" w:rsidP="00B936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365636" w:rsidRPr="00CE7B25" w:rsidRDefault="00365636" w:rsidP="00B93651">
      <w:pPr>
        <w:rPr>
          <w:rFonts w:ascii="Verdana" w:hAnsi="Verdana"/>
          <w:sz w:val="22"/>
          <w:szCs w:val="22"/>
        </w:rPr>
      </w:pPr>
    </w:p>
    <w:sectPr w:rsidR="00365636" w:rsidRPr="00CE7B25" w:rsidSect="00BD5419">
      <w:headerReference w:type="default" r:id="rId18"/>
      <w:footerReference w:type="default" r:id="rId1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B0F" w:rsidRDefault="00547B0F" w:rsidP="00BD5419">
      <w:r>
        <w:separator/>
      </w:r>
    </w:p>
  </w:endnote>
  <w:endnote w:type="continuationSeparator" w:id="0">
    <w:p w:rsidR="00547B0F" w:rsidRDefault="00547B0F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B0F" w:rsidRDefault="00547B0F" w:rsidP="00BD5419">
      <w:r>
        <w:separator/>
      </w:r>
    </w:p>
  </w:footnote>
  <w:footnote w:type="continuationSeparator" w:id="0">
    <w:p w:rsidR="00547B0F" w:rsidRDefault="00547B0F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FD4171" w:rsidP="00BD5419">
    <w:pPr>
      <w:pStyle w:val="Encabezado"/>
      <w:ind w:left="-1701"/>
    </w:pPr>
    <w:r w:rsidRPr="00FD4171"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-1157800</wp:posOffset>
          </wp:positionH>
          <wp:positionV relativeFrom="paragraph">
            <wp:posOffset>0</wp:posOffset>
          </wp:positionV>
          <wp:extent cx="7637780" cy="817685"/>
          <wp:effectExtent l="19050" t="0" r="1270" b="0"/>
          <wp:wrapNone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f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0550" cy="81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9078DF"/>
    <w:multiLevelType w:val="hybridMultilevel"/>
    <w:tmpl w:val="7B64310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A02CA"/>
    <w:multiLevelType w:val="hybridMultilevel"/>
    <w:tmpl w:val="A8405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81A42"/>
    <w:multiLevelType w:val="hybridMultilevel"/>
    <w:tmpl w:val="34A85CE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D666874"/>
    <w:multiLevelType w:val="hybridMultilevel"/>
    <w:tmpl w:val="0C7C5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48D3A4B"/>
    <w:multiLevelType w:val="hybridMultilevel"/>
    <w:tmpl w:val="3D926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9"/>
  </w:num>
  <w:num w:numId="5">
    <w:abstractNumId w:val="30"/>
  </w:num>
  <w:num w:numId="6">
    <w:abstractNumId w:val="1"/>
  </w:num>
  <w:num w:numId="7">
    <w:abstractNumId w:val="7"/>
  </w:num>
  <w:num w:numId="8">
    <w:abstractNumId w:val="31"/>
  </w:num>
  <w:num w:numId="9">
    <w:abstractNumId w:val="15"/>
  </w:num>
  <w:num w:numId="10">
    <w:abstractNumId w:val="8"/>
  </w:num>
  <w:num w:numId="11">
    <w:abstractNumId w:val="23"/>
  </w:num>
  <w:num w:numId="12">
    <w:abstractNumId w:val="4"/>
  </w:num>
  <w:num w:numId="13">
    <w:abstractNumId w:val="26"/>
  </w:num>
  <w:num w:numId="14">
    <w:abstractNumId w:val="11"/>
  </w:num>
  <w:num w:numId="15">
    <w:abstractNumId w:val="33"/>
  </w:num>
  <w:num w:numId="16">
    <w:abstractNumId w:val="17"/>
  </w:num>
  <w:num w:numId="17">
    <w:abstractNumId w:val="18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5"/>
  </w:num>
  <w:num w:numId="23">
    <w:abstractNumId w:val="6"/>
  </w:num>
  <w:num w:numId="24">
    <w:abstractNumId w:val="22"/>
  </w:num>
  <w:num w:numId="25">
    <w:abstractNumId w:val="25"/>
  </w:num>
  <w:num w:numId="26">
    <w:abstractNumId w:val="13"/>
  </w:num>
  <w:num w:numId="27">
    <w:abstractNumId w:val="21"/>
  </w:num>
  <w:num w:numId="28">
    <w:abstractNumId w:val="3"/>
  </w:num>
  <w:num w:numId="29">
    <w:abstractNumId w:val="14"/>
  </w:num>
  <w:num w:numId="30">
    <w:abstractNumId w:val="32"/>
  </w:num>
  <w:num w:numId="31">
    <w:abstractNumId w:val="16"/>
  </w:num>
  <w:num w:numId="32">
    <w:abstractNumId w:val="24"/>
  </w:num>
  <w:num w:numId="33">
    <w:abstractNumId w:val="2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3998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57CCA"/>
    <w:rsid w:val="00172284"/>
    <w:rsid w:val="001840DD"/>
    <w:rsid w:val="0018696A"/>
    <w:rsid w:val="00190036"/>
    <w:rsid w:val="001B7BF8"/>
    <w:rsid w:val="001F4EDC"/>
    <w:rsid w:val="00204146"/>
    <w:rsid w:val="00237035"/>
    <w:rsid w:val="0024639E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3B1A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75502"/>
    <w:rsid w:val="003857FA"/>
    <w:rsid w:val="003A3567"/>
    <w:rsid w:val="003B77FC"/>
    <w:rsid w:val="003C53C2"/>
    <w:rsid w:val="003E79F6"/>
    <w:rsid w:val="003F3932"/>
    <w:rsid w:val="004109F9"/>
    <w:rsid w:val="00413278"/>
    <w:rsid w:val="00421389"/>
    <w:rsid w:val="00423E44"/>
    <w:rsid w:val="00425C30"/>
    <w:rsid w:val="00426DEC"/>
    <w:rsid w:val="00444BE1"/>
    <w:rsid w:val="00485533"/>
    <w:rsid w:val="00487F81"/>
    <w:rsid w:val="00491C92"/>
    <w:rsid w:val="004E3878"/>
    <w:rsid w:val="00500245"/>
    <w:rsid w:val="0051317A"/>
    <w:rsid w:val="00522657"/>
    <w:rsid w:val="00524FCA"/>
    <w:rsid w:val="00524FE6"/>
    <w:rsid w:val="00533D6A"/>
    <w:rsid w:val="00534553"/>
    <w:rsid w:val="00541E30"/>
    <w:rsid w:val="00545750"/>
    <w:rsid w:val="00547B0F"/>
    <w:rsid w:val="00577F18"/>
    <w:rsid w:val="005A1047"/>
    <w:rsid w:val="005A1094"/>
    <w:rsid w:val="005C5B1A"/>
    <w:rsid w:val="005D5A69"/>
    <w:rsid w:val="005F2FDE"/>
    <w:rsid w:val="00601FD5"/>
    <w:rsid w:val="0060348A"/>
    <w:rsid w:val="006250BC"/>
    <w:rsid w:val="006262FF"/>
    <w:rsid w:val="00637A24"/>
    <w:rsid w:val="0065437A"/>
    <w:rsid w:val="00654BED"/>
    <w:rsid w:val="00656F80"/>
    <w:rsid w:val="00664EBF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6A2"/>
    <w:rsid w:val="00732EBF"/>
    <w:rsid w:val="00747573"/>
    <w:rsid w:val="00780816"/>
    <w:rsid w:val="007859CB"/>
    <w:rsid w:val="007952D8"/>
    <w:rsid w:val="007A48C9"/>
    <w:rsid w:val="007C45BD"/>
    <w:rsid w:val="007C4A7E"/>
    <w:rsid w:val="007E3298"/>
    <w:rsid w:val="007F1802"/>
    <w:rsid w:val="007F543B"/>
    <w:rsid w:val="00823184"/>
    <w:rsid w:val="00835856"/>
    <w:rsid w:val="00836C7D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507F4"/>
    <w:rsid w:val="00976CDB"/>
    <w:rsid w:val="00980FA1"/>
    <w:rsid w:val="00992D78"/>
    <w:rsid w:val="00992E32"/>
    <w:rsid w:val="009A64AB"/>
    <w:rsid w:val="009A7A9A"/>
    <w:rsid w:val="009D575C"/>
    <w:rsid w:val="009E2897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90ED9"/>
    <w:rsid w:val="00AC44A3"/>
    <w:rsid w:val="00AC7E35"/>
    <w:rsid w:val="00AF0353"/>
    <w:rsid w:val="00AF52F0"/>
    <w:rsid w:val="00B1290E"/>
    <w:rsid w:val="00B3623F"/>
    <w:rsid w:val="00B731CA"/>
    <w:rsid w:val="00B853F1"/>
    <w:rsid w:val="00B93651"/>
    <w:rsid w:val="00B939BE"/>
    <w:rsid w:val="00B975EF"/>
    <w:rsid w:val="00B97C95"/>
    <w:rsid w:val="00BA3DB7"/>
    <w:rsid w:val="00BB5F58"/>
    <w:rsid w:val="00BC0D67"/>
    <w:rsid w:val="00BC3244"/>
    <w:rsid w:val="00BD1B34"/>
    <w:rsid w:val="00BD5419"/>
    <w:rsid w:val="00BD74D0"/>
    <w:rsid w:val="00BE0187"/>
    <w:rsid w:val="00BE01C4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C1D0E"/>
    <w:rsid w:val="00CE7B25"/>
    <w:rsid w:val="00CF2E82"/>
    <w:rsid w:val="00CF6105"/>
    <w:rsid w:val="00D13F35"/>
    <w:rsid w:val="00D142D2"/>
    <w:rsid w:val="00D31BB5"/>
    <w:rsid w:val="00D452F7"/>
    <w:rsid w:val="00D46106"/>
    <w:rsid w:val="00D61047"/>
    <w:rsid w:val="00D72C3B"/>
    <w:rsid w:val="00D85B56"/>
    <w:rsid w:val="00D93146"/>
    <w:rsid w:val="00DA32B1"/>
    <w:rsid w:val="00DA7780"/>
    <w:rsid w:val="00DB2E47"/>
    <w:rsid w:val="00DB7DDC"/>
    <w:rsid w:val="00DC6D36"/>
    <w:rsid w:val="00DE6181"/>
    <w:rsid w:val="00DF2C3D"/>
    <w:rsid w:val="00DF4984"/>
    <w:rsid w:val="00E02D92"/>
    <w:rsid w:val="00E12F36"/>
    <w:rsid w:val="00E2578B"/>
    <w:rsid w:val="00E31F91"/>
    <w:rsid w:val="00E52DF6"/>
    <w:rsid w:val="00E556E4"/>
    <w:rsid w:val="00E56D37"/>
    <w:rsid w:val="00E75485"/>
    <w:rsid w:val="00E771B1"/>
    <w:rsid w:val="00E87549"/>
    <w:rsid w:val="00EB4350"/>
    <w:rsid w:val="00EC3C0F"/>
    <w:rsid w:val="00ED034D"/>
    <w:rsid w:val="00EE2C35"/>
    <w:rsid w:val="00EE5B1C"/>
    <w:rsid w:val="00EE6F43"/>
    <w:rsid w:val="00F12BA1"/>
    <w:rsid w:val="00F168BD"/>
    <w:rsid w:val="00F43023"/>
    <w:rsid w:val="00F45291"/>
    <w:rsid w:val="00F60031"/>
    <w:rsid w:val="00F6518C"/>
    <w:rsid w:val="00F84851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14514-19B1-47D3-B9F5-574F3158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FC6F4-DBBC-4899-A1B5-6C43863F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4</cp:revision>
  <dcterms:created xsi:type="dcterms:W3CDTF">2021-03-16T19:04:00Z</dcterms:created>
  <dcterms:modified xsi:type="dcterms:W3CDTF">2021-03-20T18:10:00Z</dcterms:modified>
</cp:coreProperties>
</file>